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B9104" w14:textId="584508F3" w:rsidR="00901B1B" w:rsidRDefault="00E35D8D" w:rsidP="00491D4B">
      <w:pPr>
        <w:ind w:left="-1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5F37DE" wp14:editId="15D43208">
                <wp:simplePos x="0" y="0"/>
                <wp:positionH relativeFrom="column">
                  <wp:posOffset>1539240</wp:posOffset>
                </wp:positionH>
                <wp:positionV relativeFrom="paragraph">
                  <wp:posOffset>7315200</wp:posOffset>
                </wp:positionV>
                <wp:extent cx="6057900" cy="182880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F9808" w14:textId="77777777" w:rsidR="00EF532D" w:rsidRPr="002438DB" w:rsidRDefault="00EF532D" w:rsidP="002438DB">
                            <w:pPr>
                              <w:rPr>
                                <w:rFonts w:cs="Arial"/>
                                <w:i/>
                                <w:color w:val="FFFFFF" w:themeColor="background1"/>
                                <w:sz w:val="22"/>
                                <w:szCs w:val="20"/>
                              </w:rPr>
                            </w:pPr>
                            <w:r w:rsidRPr="002438DB">
                              <w:rPr>
                                <w:rFonts w:cs="Arial"/>
                                <w:i/>
                                <w:color w:val="FFFFFF" w:themeColor="background1"/>
                                <w:sz w:val="22"/>
                                <w:szCs w:val="20"/>
                              </w:rPr>
                              <w:t xml:space="preserve">“…the confusion of trying to figure out where our various medical services had ended up. Hand-scrawled messages were taped to our cubicle wall: Psychiatry was at Metropolitan; the Cancer Center at Woodhull Hospital in Brooklyn. Dermatology was seeing patients at </w:t>
                            </w:r>
                            <w:proofErr w:type="spellStart"/>
                            <w:r w:rsidRPr="002438DB">
                              <w:rPr>
                                <w:rFonts w:cs="Arial"/>
                                <w:i/>
                                <w:color w:val="FFFFFF" w:themeColor="background1"/>
                                <w:sz w:val="22"/>
                                <w:szCs w:val="20"/>
                              </w:rPr>
                              <w:t>Gouverneur</w:t>
                            </w:r>
                            <w:proofErr w:type="spellEnd"/>
                            <w:r w:rsidRPr="002438DB">
                              <w:rPr>
                                <w:rFonts w:cs="Arial"/>
                                <w:i/>
                                <w:color w:val="FFFFFF" w:themeColor="background1"/>
                                <w:sz w:val="22"/>
                                <w:szCs w:val="20"/>
                              </w:rPr>
                              <w:t xml:space="preserve"> Healthcare Services in Manhattan, </w:t>
                            </w:r>
                            <w:bookmarkStart w:id="0" w:name="_GoBack"/>
                            <w:bookmarkEnd w:id="0"/>
                            <w:r w:rsidRPr="002438DB">
                              <w:rPr>
                                <w:rFonts w:cs="Arial"/>
                                <w:i/>
                                <w:color w:val="FFFFFF" w:themeColor="background1"/>
                                <w:sz w:val="22"/>
                                <w:szCs w:val="20"/>
                              </w:rPr>
                              <w:t xml:space="preserve">but only on Wednesdays and Thursdays. Rheumatology was available by phone. Dialysis was at Jacobi in the Bronx. The surgeons were divided up between Harlem Hospital, Metropolitan, </w:t>
                            </w:r>
                            <w:proofErr w:type="spellStart"/>
                            <w:r w:rsidRPr="002438DB">
                              <w:rPr>
                                <w:rFonts w:cs="Arial"/>
                                <w:i/>
                                <w:color w:val="FFFFFF" w:themeColor="background1"/>
                                <w:sz w:val="22"/>
                                <w:szCs w:val="20"/>
                              </w:rPr>
                              <w:t>Gouverneur</w:t>
                            </w:r>
                            <w:proofErr w:type="spellEnd"/>
                            <w:r w:rsidRPr="002438DB">
                              <w:rPr>
                                <w:rFonts w:cs="Arial"/>
                                <w:i/>
                                <w:color w:val="FFFFFF" w:themeColor="background1"/>
                                <w:sz w:val="22"/>
                                <w:szCs w:val="20"/>
                              </w:rPr>
                              <w:t xml:space="preserve"> and Woodhull. Internal medicine was seeing outpatients at Metropolitan and </w:t>
                            </w:r>
                            <w:proofErr w:type="spellStart"/>
                            <w:r w:rsidRPr="002438DB">
                              <w:rPr>
                                <w:rFonts w:cs="Arial"/>
                                <w:i/>
                                <w:color w:val="FFFFFF" w:themeColor="background1"/>
                                <w:sz w:val="22"/>
                                <w:szCs w:val="20"/>
                              </w:rPr>
                              <w:t>Gouverneur</w:t>
                            </w:r>
                            <w:proofErr w:type="spellEnd"/>
                            <w:r w:rsidRPr="002438DB">
                              <w:rPr>
                                <w:rFonts w:cs="Arial"/>
                                <w:i/>
                                <w:color w:val="FFFFFF" w:themeColor="background1"/>
                                <w:sz w:val="22"/>
                                <w:szCs w:val="20"/>
                              </w:rPr>
                              <w:t>, but also at Elmhurst, in Queens, and staffing two evacuation shelters 24/7. Internal medicine teams were also covering inpatients at nine different hospitals. But many of these were moving targets; each day a few locations were crossed out and new ones added.”</w:t>
                            </w:r>
                          </w:p>
                          <w:p w14:paraId="7C937862" w14:textId="67E0515B" w:rsidR="00EF532D" w:rsidRPr="002438DB" w:rsidRDefault="00EF532D" w:rsidP="002438DB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FFFFFF" w:themeColor="background1"/>
                                <w:sz w:val="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i/>
                                <w:color w:val="FFFFFF" w:themeColor="background1"/>
                                <w:sz w:val="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i/>
                                <w:color w:val="FFFFFF" w:themeColor="background1"/>
                                <w:sz w:val="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i/>
                                <w:color w:val="FFFFFF" w:themeColor="background1"/>
                                <w:sz w:val="22"/>
                                <w:szCs w:val="20"/>
                              </w:rPr>
                              <w:tab/>
                            </w:r>
                            <w:r w:rsidRPr="002438DB">
                              <w:rPr>
                                <w:rFonts w:cs="Arial"/>
                                <w:i/>
                                <w:color w:val="FFFFFF" w:themeColor="background1"/>
                                <w:sz w:val="22"/>
                                <w:szCs w:val="20"/>
                              </w:rPr>
                              <w:t xml:space="preserve">~ </w:t>
                            </w:r>
                            <w:r>
                              <w:rPr>
                                <w:rFonts w:cs="Arial"/>
                                <w:i/>
                                <w:color w:val="FFFFFF" w:themeColor="background1"/>
                                <w:sz w:val="22"/>
                                <w:szCs w:val="20"/>
                              </w:rPr>
                              <w:t xml:space="preserve">Bellevue Physician, </w:t>
                            </w:r>
                            <w:r w:rsidRPr="002438DB">
                              <w:rPr>
                                <w:rFonts w:cs="Arial"/>
                                <w:i/>
                                <w:color w:val="FFFFFF" w:themeColor="background1"/>
                                <w:sz w:val="22"/>
                                <w:szCs w:val="20"/>
                              </w:rPr>
                              <w:t xml:space="preserve">New York City following </w:t>
                            </w:r>
                            <w:proofErr w:type="spellStart"/>
                            <w:r w:rsidRPr="002438DB">
                              <w:rPr>
                                <w:rFonts w:cs="Arial"/>
                                <w:i/>
                                <w:color w:val="FFFFFF" w:themeColor="background1"/>
                                <w:sz w:val="22"/>
                                <w:szCs w:val="20"/>
                              </w:rPr>
                              <w:t>Superstorm</w:t>
                            </w:r>
                            <w:proofErr w:type="spellEnd"/>
                            <w:r w:rsidRPr="002438DB">
                              <w:rPr>
                                <w:rFonts w:cs="Arial"/>
                                <w:i/>
                                <w:color w:val="FFFFFF" w:themeColor="background1"/>
                                <w:sz w:val="22"/>
                                <w:szCs w:val="20"/>
                              </w:rPr>
                              <w:t xml:space="preserve"> Sandy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F37DE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21.2pt;margin-top:8in;width:477pt;height:2in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" filled="f" stroked="f">
                <v:textbox>
                  <w:txbxContent>
                    <w:p w14:paraId="153F9808" w14:textId="77777777" w:rsidR="00EF532D" w:rsidRPr="002438DB" w:rsidRDefault="00EF532D" w:rsidP="002438DB">
                      <w:pPr>
                        <w:rPr>
                          <w:rFonts w:cs="Arial"/>
                          <w:i/>
                          <w:color w:val="FFFFFF" w:themeColor="background1"/>
                          <w:sz w:val="22"/>
                          <w:szCs w:val="20"/>
                        </w:rPr>
                      </w:pPr>
                      <w:r w:rsidRPr="002438DB">
                        <w:rPr>
                          <w:rFonts w:cs="Arial"/>
                          <w:i/>
                          <w:color w:val="FFFFFF" w:themeColor="background1"/>
                          <w:sz w:val="22"/>
                          <w:szCs w:val="20"/>
                        </w:rPr>
                        <w:t xml:space="preserve">“…the confusion of trying to figure out where our various medical services had ended up. Hand-scrawled messages were taped to our cubicle wall: Psychiatry was at Metropolitan; the Cancer Center at Woodhull Hospital in Brooklyn. Dermatology was seeing patients at </w:t>
                      </w:r>
                      <w:proofErr w:type="spellStart"/>
                      <w:r w:rsidRPr="002438DB">
                        <w:rPr>
                          <w:rFonts w:cs="Arial"/>
                          <w:i/>
                          <w:color w:val="FFFFFF" w:themeColor="background1"/>
                          <w:sz w:val="22"/>
                          <w:szCs w:val="20"/>
                        </w:rPr>
                        <w:t>Gouverneur</w:t>
                      </w:r>
                      <w:proofErr w:type="spellEnd"/>
                      <w:r w:rsidRPr="002438DB">
                        <w:rPr>
                          <w:rFonts w:cs="Arial"/>
                          <w:i/>
                          <w:color w:val="FFFFFF" w:themeColor="background1"/>
                          <w:sz w:val="22"/>
                          <w:szCs w:val="20"/>
                        </w:rPr>
                        <w:t xml:space="preserve"> Healthcare Services in Manhattan, </w:t>
                      </w:r>
                      <w:bookmarkStart w:id="1" w:name="_GoBack"/>
                      <w:bookmarkEnd w:id="1"/>
                      <w:r w:rsidRPr="002438DB">
                        <w:rPr>
                          <w:rFonts w:cs="Arial"/>
                          <w:i/>
                          <w:color w:val="FFFFFF" w:themeColor="background1"/>
                          <w:sz w:val="22"/>
                          <w:szCs w:val="20"/>
                        </w:rPr>
                        <w:t xml:space="preserve">but only on Wednesdays and Thursdays. Rheumatology was available by phone. Dialysis was at Jacobi in the Bronx. The surgeons were divided up between Harlem Hospital, Metropolitan, </w:t>
                      </w:r>
                      <w:proofErr w:type="spellStart"/>
                      <w:r w:rsidRPr="002438DB">
                        <w:rPr>
                          <w:rFonts w:cs="Arial"/>
                          <w:i/>
                          <w:color w:val="FFFFFF" w:themeColor="background1"/>
                          <w:sz w:val="22"/>
                          <w:szCs w:val="20"/>
                        </w:rPr>
                        <w:t>Gouverneur</w:t>
                      </w:r>
                      <w:proofErr w:type="spellEnd"/>
                      <w:r w:rsidRPr="002438DB">
                        <w:rPr>
                          <w:rFonts w:cs="Arial"/>
                          <w:i/>
                          <w:color w:val="FFFFFF" w:themeColor="background1"/>
                          <w:sz w:val="22"/>
                          <w:szCs w:val="20"/>
                        </w:rPr>
                        <w:t xml:space="preserve"> and Woodhull. Internal medicine was seeing outpatients at Metropolitan and </w:t>
                      </w:r>
                      <w:proofErr w:type="spellStart"/>
                      <w:r w:rsidRPr="002438DB">
                        <w:rPr>
                          <w:rFonts w:cs="Arial"/>
                          <w:i/>
                          <w:color w:val="FFFFFF" w:themeColor="background1"/>
                          <w:sz w:val="22"/>
                          <w:szCs w:val="20"/>
                        </w:rPr>
                        <w:t>Gouverneur</w:t>
                      </w:r>
                      <w:proofErr w:type="spellEnd"/>
                      <w:r w:rsidRPr="002438DB">
                        <w:rPr>
                          <w:rFonts w:cs="Arial"/>
                          <w:i/>
                          <w:color w:val="FFFFFF" w:themeColor="background1"/>
                          <w:sz w:val="22"/>
                          <w:szCs w:val="20"/>
                        </w:rPr>
                        <w:t>, but also at Elmhurst, in Queens, and staffing two evacuation shelters 24/7. Internal medicine teams were also covering inpatients at nine different hospitals. But many of these were moving targets; each day a few locations were crossed out and new ones added.”</w:t>
                      </w:r>
                    </w:p>
                    <w:p w14:paraId="7C937862" w14:textId="67E0515B" w:rsidR="00EF532D" w:rsidRPr="002438DB" w:rsidRDefault="00EF532D" w:rsidP="002438DB">
                      <w:pPr>
                        <w:rPr>
                          <w:sz w:val="22"/>
                        </w:rPr>
                      </w:pPr>
                      <w:r>
                        <w:rPr>
                          <w:rFonts w:cs="Arial"/>
                          <w:i/>
                          <w:color w:val="FFFFFF" w:themeColor="background1"/>
                          <w:sz w:val="22"/>
                          <w:szCs w:val="20"/>
                        </w:rPr>
                        <w:tab/>
                      </w:r>
                      <w:r>
                        <w:rPr>
                          <w:rFonts w:cs="Arial"/>
                          <w:i/>
                          <w:color w:val="FFFFFF" w:themeColor="background1"/>
                          <w:sz w:val="22"/>
                          <w:szCs w:val="20"/>
                        </w:rPr>
                        <w:tab/>
                      </w:r>
                      <w:r>
                        <w:rPr>
                          <w:rFonts w:cs="Arial"/>
                          <w:i/>
                          <w:color w:val="FFFFFF" w:themeColor="background1"/>
                          <w:sz w:val="22"/>
                          <w:szCs w:val="20"/>
                        </w:rPr>
                        <w:tab/>
                      </w:r>
                      <w:r>
                        <w:rPr>
                          <w:rFonts w:cs="Arial"/>
                          <w:i/>
                          <w:color w:val="FFFFFF" w:themeColor="background1"/>
                          <w:sz w:val="22"/>
                          <w:szCs w:val="20"/>
                        </w:rPr>
                        <w:tab/>
                      </w:r>
                      <w:r w:rsidRPr="002438DB">
                        <w:rPr>
                          <w:rFonts w:cs="Arial"/>
                          <w:i/>
                          <w:color w:val="FFFFFF" w:themeColor="background1"/>
                          <w:sz w:val="22"/>
                          <w:szCs w:val="20"/>
                        </w:rPr>
                        <w:t xml:space="preserve">~ </w:t>
                      </w:r>
                      <w:r>
                        <w:rPr>
                          <w:rFonts w:cs="Arial"/>
                          <w:i/>
                          <w:color w:val="FFFFFF" w:themeColor="background1"/>
                          <w:sz w:val="22"/>
                          <w:szCs w:val="20"/>
                        </w:rPr>
                        <w:t xml:space="preserve">Bellevue Physician, </w:t>
                      </w:r>
                      <w:r w:rsidRPr="002438DB">
                        <w:rPr>
                          <w:rFonts w:cs="Arial"/>
                          <w:i/>
                          <w:color w:val="FFFFFF" w:themeColor="background1"/>
                          <w:sz w:val="22"/>
                          <w:szCs w:val="20"/>
                        </w:rPr>
                        <w:t xml:space="preserve">New York City following </w:t>
                      </w:r>
                      <w:proofErr w:type="spellStart"/>
                      <w:r w:rsidRPr="002438DB">
                        <w:rPr>
                          <w:rFonts w:cs="Arial"/>
                          <w:i/>
                          <w:color w:val="FFFFFF" w:themeColor="background1"/>
                          <w:sz w:val="22"/>
                          <w:szCs w:val="20"/>
                        </w:rPr>
                        <w:t>Superstorm</w:t>
                      </w:r>
                      <w:proofErr w:type="spellEnd"/>
                      <w:r w:rsidRPr="002438DB">
                        <w:rPr>
                          <w:rFonts w:cs="Arial"/>
                          <w:i/>
                          <w:color w:val="FFFFFF" w:themeColor="background1"/>
                          <w:sz w:val="22"/>
                          <w:szCs w:val="20"/>
                        </w:rPr>
                        <w:t xml:space="preserve"> Sandy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717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D4A544" wp14:editId="7B09B45F">
                <wp:simplePos x="0" y="0"/>
                <wp:positionH relativeFrom="column">
                  <wp:posOffset>0</wp:posOffset>
                </wp:positionH>
                <wp:positionV relativeFrom="paragraph">
                  <wp:posOffset>5486400</wp:posOffset>
                </wp:positionV>
                <wp:extent cx="1602105" cy="1714500"/>
                <wp:effectExtent l="0" t="0" r="0" b="0"/>
                <wp:wrapSquare wrapText="bothSides"/>
                <wp:docPr id="16" name="Text Box 16" descr="R Recommendatio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10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F3AA7" w14:textId="0356826F" w:rsidR="00EF532D" w:rsidRPr="00491D4B" w:rsidRDefault="00EF532D" w:rsidP="00687177">
                            <w:pPr>
                              <w:jc w:val="center"/>
                              <w:rPr>
                                <w:color w:val="FFFFFF" w:themeColor="background1"/>
                                <w:sz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</w:t>
                            </w:r>
                          </w:p>
                          <w:p w14:paraId="40A9E59F" w14:textId="58A5B1F2" w:rsidR="00EF532D" w:rsidRPr="002B0CCD" w:rsidRDefault="00EF532D" w:rsidP="00687177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B0CCD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Recommendatio</w:t>
                            </w:r>
                            <w:r w:rsidR="005B7943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4A544" id="Text Box 16" o:spid="_x0000_s1027" type="#_x0000_t202" alt="R Recommendations" style="position:absolute;left:0;text-align:left;margin-left:0;margin-top:6in;width:126.15pt;height:1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" filled="f" stroked="f">
                <v:textbox>
                  <w:txbxContent>
                    <w:p w14:paraId="3CEF3AA7" w14:textId="0356826F" w:rsidR="00EF532D" w:rsidRPr="00491D4B" w:rsidRDefault="00EF532D" w:rsidP="00687177">
                      <w:pPr>
                        <w:jc w:val="center"/>
                        <w:rPr>
                          <w:color w:val="FFFFFF" w:themeColor="background1"/>
                          <w:sz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color w:val="FFFFFF" w:themeColor="background1"/>
                          <w:sz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</w:t>
                      </w:r>
                    </w:p>
                    <w:p w14:paraId="40A9E59F" w14:textId="58A5B1F2" w:rsidR="00EF532D" w:rsidRPr="002B0CCD" w:rsidRDefault="00EF532D" w:rsidP="00687177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B0CCD">
                        <w:rPr>
                          <w:color w:val="FFFFFF" w:themeColor="background1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Recommendatio</w:t>
                      </w:r>
                      <w:r w:rsidR="005B7943">
                        <w:rPr>
                          <w:color w:val="FFFFFF" w:themeColor="background1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12D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7FC2A9" wp14:editId="6B754358">
                <wp:simplePos x="0" y="0"/>
                <wp:positionH relativeFrom="column">
                  <wp:posOffset>0</wp:posOffset>
                </wp:positionH>
                <wp:positionV relativeFrom="paragraph">
                  <wp:posOffset>7315200</wp:posOffset>
                </wp:positionV>
                <wp:extent cx="7543800" cy="182880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1828800"/>
                        </a:xfrm>
                        <a:prstGeom prst="rect">
                          <a:avLst/>
                        </a:prstGeom>
                        <a:solidFill>
                          <a:srgbClr val="36879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7CA0C" w14:textId="381EEB8F" w:rsidR="00EF532D" w:rsidRPr="00DC2119" w:rsidRDefault="00EF532D" w:rsidP="00BA5002">
                            <w:pPr>
                              <w:rPr>
                                <w:rFonts w:cs="Arial"/>
                                <w:i/>
                                <w:color w:val="FFFFFF" w:themeColor="background1"/>
                                <w:szCs w:val="20"/>
                              </w:rPr>
                            </w:pPr>
                          </w:p>
                          <w:p w14:paraId="02C302DB" w14:textId="77777777" w:rsidR="00EF532D" w:rsidRPr="00DC2119" w:rsidRDefault="00EF532D">
                            <w:pPr>
                              <w:rPr>
                                <w:rFonts w:cs="Arial"/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FC2A9" id="Text Box 20" o:spid="_x0000_s1028" type="#_x0000_t202" style="position:absolute;left:0;text-align:left;margin-left:0;margin-top:8in;width:594pt;height:2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" fillcolor="#36879f" stroked="f">
                <v:textbox>
                  <w:txbxContent>
                    <w:p w14:paraId="1B27CA0C" w14:textId="381EEB8F" w:rsidR="00EF532D" w:rsidRPr="00DC2119" w:rsidRDefault="00EF532D" w:rsidP="00BA5002">
                      <w:pPr>
                        <w:rPr>
                          <w:rFonts w:cs="Arial"/>
                          <w:i/>
                          <w:color w:val="FFFFFF" w:themeColor="background1"/>
                          <w:szCs w:val="20"/>
                        </w:rPr>
                      </w:pPr>
                    </w:p>
                    <w:p w14:paraId="02C302DB" w14:textId="77777777" w:rsidR="00EF532D" w:rsidRPr="00DC2119" w:rsidRDefault="00EF532D">
                      <w:pPr>
                        <w:rPr>
                          <w:rFonts w:cs="Arial"/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A12D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57E773" wp14:editId="35358ACE">
                <wp:simplePos x="0" y="0"/>
                <wp:positionH relativeFrom="column">
                  <wp:posOffset>0</wp:posOffset>
                </wp:positionH>
                <wp:positionV relativeFrom="paragraph">
                  <wp:posOffset>7315200</wp:posOffset>
                </wp:positionV>
                <wp:extent cx="1485900" cy="1371600"/>
                <wp:effectExtent l="0" t="0" r="0" b="0"/>
                <wp:wrapSquare wrapText="bothSides"/>
                <wp:docPr id="23" name="Text Box 23" descr="Case Examp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20B01" w14:textId="0864FA96" w:rsidR="00EF532D" w:rsidRPr="002438DB" w:rsidRDefault="00EF532D" w:rsidP="002438DB">
                            <w:pPr>
                              <w:jc w:val="center"/>
                              <w:rPr>
                                <w:color w:val="FFFFFF" w:themeColor="background1"/>
                                <w:sz w:val="52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438DB">
                              <w:rPr>
                                <w:color w:val="FFFFFF" w:themeColor="background1"/>
                                <w:sz w:val="52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Case                                    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7E773" id="Text Box 23" o:spid="_x0000_s1029" type="#_x0000_t202" alt="Case Example" style="position:absolute;left:0;text-align:left;margin-left:0;margin-top:8in;width:117pt;height:10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" filled="f" stroked="f">
                <v:textbox>
                  <w:txbxContent>
                    <w:p w14:paraId="2D820B01" w14:textId="0864FA96" w:rsidR="00EF532D" w:rsidRPr="002438DB" w:rsidRDefault="00EF532D" w:rsidP="002438DB">
                      <w:pPr>
                        <w:jc w:val="center"/>
                        <w:rPr>
                          <w:color w:val="FFFFFF" w:themeColor="background1"/>
                          <w:sz w:val="52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438DB">
                        <w:rPr>
                          <w:color w:val="FFFFFF" w:themeColor="background1"/>
                          <w:sz w:val="52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Case                                    Example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5002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475A617" wp14:editId="3217FCF5">
                <wp:simplePos x="0" y="0"/>
                <wp:positionH relativeFrom="column">
                  <wp:posOffset>114300</wp:posOffset>
                </wp:positionH>
                <wp:positionV relativeFrom="paragraph">
                  <wp:posOffset>3771900</wp:posOffset>
                </wp:positionV>
                <wp:extent cx="7429500" cy="1714500"/>
                <wp:effectExtent l="0" t="0" r="38100" b="381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171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C2192" w14:textId="77777777" w:rsidR="00EF532D" w:rsidRDefault="00EF532D" w:rsidP="00877B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5A617" id="Text Box 12" o:spid="_x0000_s1030" type="#_x0000_t202" style="position:absolute;left:0;text-align:left;margin-left:9pt;margin-top:297pt;width:585pt;height:135pt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" filled="f" strokecolor="#bfbfbf [2412]">
                <v:textbox>
                  <w:txbxContent>
                    <w:p w14:paraId="56DC2192" w14:textId="77777777" w:rsidR="00EF532D" w:rsidRDefault="00EF532D" w:rsidP="00877B44"/>
                  </w:txbxContent>
                </v:textbox>
                <w10:wrap type="square"/>
              </v:shape>
            </w:pict>
          </mc:Fallback>
        </mc:AlternateContent>
      </w:r>
      <w:r w:rsidR="00BA5002">
        <w:rPr>
          <w:noProof/>
        </w:rPr>
        <mc:AlternateContent>
          <mc:Choice Requires="wps">
            <w:drawing>
              <wp:anchor distT="0" distB="0" distL="114300" distR="114300" simplePos="0" relativeHeight="251658238" behindDoc="1" locked="0" layoutInCell="1" allowOverlap="1" wp14:anchorId="612F5C0D" wp14:editId="758F95D8">
                <wp:simplePos x="0" y="0"/>
                <wp:positionH relativeFrom="column">
                  <wp:posOffset>1485900</wp:posOffset>
                </wp:positionH>
                <wp:positionV relativeFrom="paragraph">
                  <wp:posOffset>3771900</wp:posOffset>
                </wp:positionV>
                <wp:extent cx="6057900" cy="1714500"/>
                <wp:effectExtent l="0" t="0" r="0" b="127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D39E9" w14:textId="77777777" w:rsidR="00EF532D" w:rsidRDefault="00EF532D" w:rsidP="001E605B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</w:pPr>
                          </w:p>
                          <w:p w14:paraId="06976222" w14:textId="2D520622" w:rsidR="00EF532D" w:rsidRDefault="00EF532D" w:rsidP="001E605B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</w:pPr>
                            <w:r w:rsidRPr="00BA5002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 xml:space="preserve">The cross-section of requirements by </w:t>
                            </w:r>
                            <w:r w:rsidR="002B732A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 xml:space="preserve">ASPR, </w:t>
                            </w:r>
                            <w:r w:rsidRPr="00BA5002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 xml:space="preserve">CMS, HIPAA, 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 xml:space="preserve">and </w:t>
                            </w:r>
                            <w:r w:rsidRPr="00BA5002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>Meaningful Use increasingly stress the need for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 xml:space="preserve"> clinics</w:t>
                            </w:r>
                            <w:r w:rsidRPr="00BA5002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 xml:space="preserve"> to maintain their capacity to operate during emergency events.  </w:t>
                            </w:r>
                          </w:p>
                          <w:p w14:paraId="205AA5F4" w14:textId="77777777" w:rsidR="00EF532D" w:rsidRDefault="00EF532D" w:rsidP="001E605B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</w:pPr>
                          </w:p>
                          <w:p w14:paraId="7E9D270D" w14:textId="5F29B709" w:rsidR="00EF532D" w:rsidRPr="00BA5002" w:rsidRDefault="00EF532D" w:rsidP="001E605B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</w:pPr>
                            <w:r w:rsidRPr="00BA5002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 xml:space="preserve">An unprecedented number of 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 xml:space="preserve">healthcare </w:t>
                            </w:r>
                            <w:r w:rsidRPr="00BA5002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 xml:space="preserve">facilities have closed temporarily or permanently following events due in part to facilities lacking continuity strategies.  Aligning these strategies with executive priorities and organizational strategy is essential.  </w:t>
                            </w:r>
                          </w:p>
                          <w:p w14:paraId="3C250518" w14:textId="77777777" w:rsidR="00EF532D" w:rsidRPr="001E605B" w:rsidRDefault="00EF532D" w:rsidP="001E605B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F5C0D" id="Text Box 18" o:spid="_x0000_s1031" type="#_x0000_t202" style="position:absolute;left:0;text-align:left;margin-left:117pt;margin-top:297pt;width:477pt;height:135pt;z-index:-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" filled="f" stroked="f">
                <v:textbox>
                  <w:txbxContent>
                    <w:p w14:paraId="509D39E9" w14:textId="77777777" w:rsidR="00EF532D" w:rsidRDefault="00EF532D" w:rsidP="001E605B">
                      <w:pP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</w:pPr>
                    </w:p>
                    <w:p w14:paraId="06976222" w14:textId="2D520622" w:rsidR="00EF532D" w:rsidRDefault="00EF532D" w:rsidP="001E605B">
                      <w:pP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</w:pPr>
                      <w:r w:rsidRPr="00BA5002"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 xml:space="preserve">The cross-section of requirements by </w:t>
                      </w:r>
                      <w:r w:rsidR="002B732A"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 xml:space="preserve">ASPR, </w:t>
                      </w:r>
                      <w:r w:rsidRPr="00BA5002"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 xml:space="preserve">CMS, HIPAA, 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 xml:space="preserve">and </w:t>
                      </w:r>
                      <w:r w:rsidRPr="00BA5002"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>Meaningful Use increasingly stress the need for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 xml:space="preserve"> clinics</w:t>
                      </w:r>
                      <w:r w:rsidRPr="00BA5002"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 xml:space="preserve"> to maintain their capacity to operate during emergency events.  </w:t>
                      </w:r>
                    </w:p>
                    <w:p w14:paraId="205AA5F4" w14:textId="77777777" w:rsidR="00EF532D" w:rsidRDefault="00EF532D" w:rsidP="001E605B">
                      <w:pP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</w:pPr>
                    </w:p>
                    <w:p w14:paraId="7E9D270D" w14:textId="5F29B709" w:rsidR="00EF532D" w:rsidRPr="00BA5002" w:rsidRDefault="00EF532D" w:rsidP="001E605B">
                      <w:pP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</w:pPr>
                      <w:r w:rsidRPr="00BA5002"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 xml:space="preserve">An unprecedented number of 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 xml:space="preserve">healthcare </w:t>
                      </w:r>
                      <w:r w:rsidRPr="00BA5002"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 xml:space="preserve">facilities have closed temporarily or permanently following events due in part to facilities lacking continuity strategies.  Aligning these strategies with executive priorities and organizational strategy is essential.  </w:t>
                      </w:r>
                    </w:p>
                    <w:p w14:paraId="3C250518" w14:textId="77777777" w:rsidR="00EF532D" w:rsidRPr="001E605B" w:rsidRDefault="00EF532D" w:rsidP="001E605B">
                      <w:pPr>
                        <w:rPr>
                          <w:rFonts w:ascii="Arial" w:hAnsi="Arial" w:cs="Arial"/>
                          <w:color w:val="7F7F7F" w:themeColor="text1" w:themeTint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A500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101D79" wp14:editId="2974E3E4">
                <wp:simplePos x="0" y="0"/>
                <wp:positionH relativeFrom="column">
                  <wp:posOffset>1485900</wp:posOffset>
                </wp:positionH>
                <wp:positionV relativeFrom="paragraph">
                  <wp:posOffset>5486400</wp:posOffset>
                </wp:positionV>
                <wp:extent cx="6057900" cy="1714500"/>
                <wp:effectExtent l="0" t="0" r="0" b="1270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7653E" w14:textId="7F9050F9" w:rsidR="00EF532D" w:rsidRDefault="00EF532D" w:rsidP="001E605B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</w:pPr>
                            <w:r w:rsidRPr="00BA5002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 xml:space="preserve">It is recommended that the region develop an integrated, multi-disciplinary program focused on supporting and strengthening the 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 xml:space="preserve">healthcare capabilities and </w:t>
                            </w:r>
                            <w:r w:rsidRPr="00BA5002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 xml:space="preserve">resiliency of the region through the development of a business continuity program.  </w:t>
                            </w:r>
                          </w:p>
                          <w:p w14:paraId="57E8DC2D" w14:textId="77777777" w:rsidR="00EF532D" w:rsidRDefault="00EF532D" w:rsidP="001E605B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</w:pPr>
                          </w:p>
                          <w:p w14:paraId="45894DE1" w14:textId="00A42F51" w:rsidR="00EF532D" w:rsidRPr="00BA5002" w:rsidRDefault="00DE5563" w:rsidP="001E605B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 xml:space="preserve">Two </w:t>
                            </w:r>
                            <w:r w:rsidR="00EF532D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>things that every organization is advised to do:</w:t>
                            </w:r>
                          </w:p>
                          <w:p w14:paraId="32BBE361" w14:textId="77777777" w:rsidR="00F860C7" w:rsidRPr="00BA5002" w:rsidRDefault="00F860C7" w:rsidP="00F860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>Review the Healthcare Business Continuity Executive Briefing</w:t>
                            </w:r>
                          </w:p>
                          <w:p w14:paraId="7FC18D9F" w14:textId="77777777" w:rsidR="00EF532D" w:rsidRPr="00BA5002" w:rsidRDefault="00EF532D" w:rsidP="001E60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</w:pPr>
                            <w:r w:rsidRPr="00BA5002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>Complete the Healthcare Business Continuity Maturity Index to see how your organization scores against best practice business continuity strategies.</w:t>
                            </w:r>
                          </w:p>
                          <w:p w14:paraId="050EB280" w14:textId="77777777" w:rsidR="00EF532D" w:rsidRPr="001E605B" w:rsidRDefault="00EF532D" w:rsidP="001E605B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01D79" id="Text Box 19" o:spid="_x0000_s1032" type="#_x0000_t202" style="position:absolute;left:0;text-align:left;margin-left:117pt;margin-top:6in;width:477pt;height:1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" filled="f" stroked="f">
                <v:textbox>
                  <w:txbxContent>
                    <w:p w14:paraId="7877653E" w14:textId="7F9050F9" w:rsidR="00EF532D" w:rsidRDefault="00EF532D" w:rsidP="001E605B">
                      <w:pP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</w:pPr>
                      <w:r w:rsidRPr="00BA5002"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 xml:space="preserve">It is recommended that the region develop an integrated, multi-disciplinary program focused on supporting and strengthening the 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 xml:space="preserve">healthcare capabilities and </w:t>
                      </w:r>
                      <w:r w:rsidRPr="00BA5002"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 xml:space="preserve">resiliency of the region through the development of a business continuity program.  </w:t>
                      </w:r>
                    </w:p>
                    <w:p w14:paraId="57E8DC2D" w14:textId="77777777" w:rsidR="00EF532D" w:rsidRDefault="00EF532D" w:rsidP="001E605B">
                      <w:pP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</w:pPr>
                    </w:p>
                    <w:p w14:paraId="45894DE1" w14:textId="00A42F51" w:rsidR="00EF532D" w:rsidRPr="00BA5002" w:rsidRDefault="00DE5563" w:rsidP="001E605B">
                      <w:pP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 xml:space="preserve">Two </w:t>
                      </w:r>
                      <w:r w:rsidR="00EF532D"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>things that every organization is advised to do:</w:t>
                      </w:r>
                    </w:p>
                    <w:p w14:paraId="32BBE361" w14:textId="77777777" w:rsidR="00F860C7" w:rsidRPr="00BA5002" w:rsidRDefault="00F860C7" w:rsidP="00F860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>Review the Healthcare Business Continuity Executive Briefing</w:t>
                      </w:r>
                    </w:p>
                    <w:p w14:paraId="7FC18D9F" w14:textId="77777777" w:rsidR="00EF532D" w:rsidRPr="00BA5002" w:rsidRDefault="00EF532D" w:rsidP="001E60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</w:pPr>
                      <w:r w:rsidRPr="00BA5002"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>Complete the Healthcare Business Continuity Maturity Index to see how your organization scores against best practice business continuity strategies.</w:t>
                      </w:r>
                    </w:p>
                    <w:p w14:paraId="050EB280" w14:textId="77777777" w:rsidR="00EF532D" w:rsidRPr="001E605B" w:rsidRDefault="00EF532D" w:rsidP="001E605B">
                      <w:pPr>
                        <w:rPr>
                          <w:rFonts w:ascii="Arial" w:hAnsi="Arial" w:cs="Arial"/>
                          <w:color w:val="7F7F7F" w:themeColor="text1" w:themeTint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A5002">
        <w:rPr>
          <w:noProof/>
        </w:rPr>
        <mc:AlternateContent>
          <mc:Choice Requires="wps">
            <w:drawing>
              <wp:anchor distT="0" distB="0" distL="114300" distR="114300" simplePos="0" relativeHeight="251679743" behindDoc="1" locked="0" layoutInCell="1" allowOverlap="1" wp14:anchorId="1EB7203B" wp14:editId="58F98D08">
                <wp:simplePos x="0" y="0"/>
                <wp:positionH relativeFrom="column">
                  <wp:posOffset>1485900</wp:posOffset>
                </wp:positionH>
                <wp:positionV relativeFrom="paragraph">
                  <wp:posOffset>2057400</wp:posOffset>
                </wp:positionV>
                <wp:extent cx="6057900" cy="1714500"/>
                <wp:effectExtent l="0" t="0" r="0" b="1270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BD9F9" w14:textId="77777777" w:rsidR="00EF532D" w:rsidRDefault="00EF532D" w:rsidP="001E605B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</w:pPr>
                          </w:p>
                          <w:p w14:paraId="63762535" w14:textId="77777777" w:rsidR="00EF532D" w:rsidRDefault="00EF532D" w:rsidP="001E605B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</w:pPr>
                          </w:p>
                          <w:p w14:paraId="7658AF11" w14:textId="19F7C667" w:rsidR="00EF532D" w:rsidRDefault="00EF532D" w:rsidP="001E605B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</w:pPr>
                            <w:r w:rsidRPr="00BA5002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 xml:space="preserve">In January 2012 the Office of the Assistant Secretary for Preparedness and Response (ASPR) released eight (8) capabilities they identified as the basis for 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>healthcare</w:t>
                            </w:r>
                            <w:r w:rsidRPr="00BA5002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 xml:space="preserve"> preparedness.  </w:t>
                            </w:r>
                          </w:p>
                          <w:p w14:paraId="338327D1" w14:textId="77777777" w:rsidR="00EF532D" w:rsidRDefault="00EF532D" w:rsidP="001E605B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</w:pPr>
                          </w:p>
                          <w:p w14:paraId="3B74C886" w14:textId="61C5E287" w:rsidR="00EF532D" w:rsidRPr="00BA5002" w:rsidRDefault="00EF532D" w:rsidP="001E605B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</w:pPr>
                            <w:r w:rsidRPr="00BA5002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 xml:space="preserve">We have assessed our planning efforts to date against these capabilities and identified 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 xml:space="preserve">the development of a </w:t>
                            </w:r>
                            <w:r w:rsidRPr="00BA5002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>business continuity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 xml:space="preserve"> program</w:t>
                            </w:r>
                            <w:r w:rsidRPr="00BA5002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 xml:space="preserve">; also called continuity of operations (COOP), as a key initiative throughout our current 5-year grant cycle. </w:t>
                            </w:r>
                          </w:p>
                          <w:p w14:paraId="7BEDABDA" w14:textId="77777777" w:rsidR="00EF532D" w:rsidRPr="001E605B" w:rsidRDefault="00EF532D" w:rsidP="001E605B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7203B" id="Text Box 17" o:spid="_x0000_s1033" type="#_x0000_t202" style="position:absolute;left:0;text-align:left;margin-left:117pt;margin-top:162pt;width:477pt;height:135pt;z-index:-2516367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" filled="f" stroked="f">
                <v:textbox>
                  <w:txbxContent>
                    <w:p w14:paraId="6CCBD9F9" w14:textId="77777777" w:rsidR="00EF532D" w:rsidRDefault="00EF532D" w:rsidP="001E605B">
                      <w:pP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</w:pPr>
                    </w:p>
                    <w:p w14:paraId="63762535" w14:textId="77777777" w:rsidR="00EF532D" w:rsidRDefault="00EF532D" w:rsidP="001E605B">
                      <w:pP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</w:pPr>
                    </w:p>
                    <w:p w14:paraId="7658AF11" w14:textId="19F7C667" w:rsidR="00EF532D" w:rsidRDefault="00EF532D" w:rsidP="001E605B">
                      <w:pP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</w:pPr>
                      <w:r w:rsidRPr="00BA5002"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 xml:space="preserve">In January 2012 the Office of the Assistant Secretary for Preparedness and Response (ASPR) released eight (8) capabilities they identified as the basis for 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>healthcare</w:t>
                      </w:r>
                      <w:r w:rsidRPr="00BA5002"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 xml:space="preserve"> preparedness.  </w:t>
                      </w:r>
                    </w:p>
                    <w:p w14:paraId="338327D1" w14:textId="77777777" w:rsidR="00EF532D" w:rsidRDefault="00EF532D" w:rsidP="001E605B">
                      <w:pP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</w:pPr>
                    </w:p>
                    <w:p w14:paraId="3B74C886" w14:textId="61C5E287" w:rsidR="00EF532D" w:rsidRPr="00BA5002" w:rsidRDefault="00EF532D" w:rsidP="001E605B">
                      <w:pP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</w:pPr>
                      <w:r w:rsidRPr="00BA5002"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 xml:space="preserve">We have assessed our planning efforts to date against these capabilities and identified 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 xml:space="preserve">the development of a </w:t>
                      </w:r>
                      <w:r w:rsidRPr="00BA5002"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>business continuity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 xml:space="preserve"> program</w:t>
                      </w:r>
                      <w:r w:rsidRPr="00BA5002"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 xml:space="preserve">; also called continuity of operations (COOP), as a key initiative throughout our current 5-year grant cycle. </w:t>
                      </w:r>
                    </w:p>
                    <w:p w14:paraId="7BEDABDA" w14:textId="77777777" w:rsidR="00EF532D" w:rsidRPr="001E605B" w:rsidRDefault="00EF532D" w:rsidP="001E605B">
                      <w:pPr>
                        <w:rPr>
                          <w:rFonts w:ascii="Arial" w:hAnsi="Arial" w:cs="Arial"/>
                          <w:color w:val="7F7F7F" w:themeColor="text1" w:themeTint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A500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3FCA32" wp14:editId="53A65507">
                <wp:simplePos x="0" y="0"/>
                <wp:positionH relativeFrom="column">
                  <wp:posOffset>1485900</wp:posOffset>
                </wp:positionH>
                <wp:positionV relativeFrom="paragraph">
                  <wp:posOffset>342900</wp:posOffset>
                </wp:positionV>
                <wp:extent cx="6057900" cy="17145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8E3C6" w14:textId="7D5E3C75" w:rsidR="00EF532D" w:rsidRPr="00BA5002" w:rsidRDefault="00EF532D" w:rsidP="001E605B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</w:pPr>
                            <w:r w:rsidRPr="00BA5002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 xml:space="preserve">Recent events have pointed to remaining gaps in healthcare preparedness – mainly the 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>capacity of our clinics, hospitals and long-term care</w:t>
                            </w:r>
                            <w:r w:rsidRPr="00BA5002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 xml:space="preserve"> to continue to deliver essential services when impacted by a 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>service</w:t>
                            </w:r>
                            <w:r w:rsidRPr="00BA5002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 xml:space="preserve"> interruption or disaster.  </w:t>
                            </w:r>
                          </w:p>
                          <w:p w14:paraId="0A6FB4B0" w14:textId="77777777" w:rsidR="00EF532D" w:rsidRPr="00BA5002" w:rsidRDefault="00EF532D" w:rsidP="001E605B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</w:pPr>
                          </w:p>
                          <w:p w14:paraId="787BB3E6" w14:textId="0F735C2D" w:rsidR="00EF532D" w:rsidRPr="00BA5002" w:rsidRDefault="00EF532D" w:rsidP="001E605B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</w:pPr>
                            <w:r w:rsidRPr="00BA5002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 xml:space="preserve">Healthcare Business Continuity Planning improves the capacity of 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 xml:space="preserve">our clinics </w:t>
                            </w:r>
                            <w:r w:rsidRPr="00BA5002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 xml:space="preserve">to maintain essential services in the event normal operations are adversely affected.  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z w:val="22"/>
                                <w:szCs w:val="22"/>
                              </w:rPr>
                              <w:t>Metropolitan Hospital Compact's Business Continuity Workgroup</w:t>
                            </w:r>
                            <w:r w:rsidRPr="00BA5002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 xml:space="preserve"> is working collaboratively 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>across</w:t>
                            </w:r>
                            <w:r w:rsidRPr="00BA5002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 xml:space="preserve"> the region to identify requirements and deliver training and tools that align with </w:t>
                            </w:r>
                            <w:r w:rsidR="00EA03FA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 xml:space="preserve">the </w:t>
                            </w:r>
                            <w:r w:rsidRPr="00BA5002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 xml:space="preserve">specified needs </w:t>
                            </w:r>
                            <w:r w:rsidR="00EA03FA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 xml:space="preserve">of 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>the region’s healthcare provider organizations.</w:t>
                            </w:r>
                          </w:p>
                          <w:p w14:paraId="0C2AB0CB" w14:textId="5EFBAF29" w:rsidR="00EF532D" w:rsidRPr="00BA5002" w:rsidRDefault="00EF532D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FCA32" id="Text Box 7" o:spid="_x0000_s1034" type="#_x0000_t202" style="position:absolute;left:0;text-align:left;margin-left:117pt;margin-top:27pt;width:477pt;height:1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" filled="f" stroked="f">
                <v:textbox>
                  <w:txbxContent>
                    <w:p w14:paraId="31A8E3C6" w14:textId="7D5E3C75" w:rsidR="00EF532D" w:rsidRPr="00BA5002" w:rsidRDefault="00EF532D" w:rsidP="001E605B">
                      <w:pP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</w:pPr>
                      <w:r w:rsidRPr="00BA5002"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 xml:space="preserve">Recent events have pointed to remaining gaps in healthcare preparedness – mainly the 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>capacity of our clinics, hospitals and long-term care</w:t>
                      </w:r>
                      <w:r w:rsidRPr="00BA5002"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 xml:space="preserve"> to continue to deliver essential services when impacted by a 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>service</w:t>
                      </w:r>
                      <w:r w:rsidRPr="00BA5002"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 xml:space="preserve"> interruption or disaster.  </w:t>
                      </w:r>
                    </w:p>
                    <w:p w14:paraId="0A6FB4B0" w14:textId="77777777" w:rsidR="00EF532D" w:rsidRPr="00BA5002" w:rsidRDefault="00EF532D" w:rsidP="001E605B">
                      <w:pP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</w:pPr>
                    </w:p>
                    <w:p w14:paraId="787BB3E6" w14:textId="0F735C2D" w:rsidR="00EF532D" w:rsidRPr="00BA5002" w:rsidRDefault="00EF532D" w:rsidP="001E605B">
                      <w:pP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</w:pPr>
                      <w:r w:rsidRPr="00BA5002"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 xml:space="preserve">Healthcare Business Continuity Planning improves the capacity of 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 xml:space="preserve">our clinics </w:t>
                      </w:r>
                      <w:r w:rsidRPr="00BA5002"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 xml:space="preserve">to maintain essential services in the event normal operations are adversely affected.  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 xml:space="preserve">The </w:t>
                      </w:r>
                      <w:r>
                        <w:rPr>
                          <w:rFonts w:ascii="Arial" w:hAnsi="Arial" w:cs="Arial"/>
                          <w:color w:val="404040"/>
                          <w:sz w:val="22"/>
                          <w:szCs w:val="22"/>
                        </w:rPr>
                        <w:t>Metropolitan Hospital Compact's Business Continuity Workgroup</w:t>
                      </w:r>
                      <w:r w:rsidRPr="00BA5002"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 xml:space="preserve"> is working collaboratively 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>across</w:t>
                      </w:r>
                      <w:r w:rsidRPr="00BA5002"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 xml:space="preserve"> the region to identify requirements and deliver training and tools that align with </w:t>
                      </w:r>
                      <w:r w:rsidR="00EA03FA"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 xml:space="preserve">the </w:t>
                      </w:r>
                      <w:r w:rsidRPr="00BA5002"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 xml:space="preserve">specified needs </w:t>
                      </w:r>
                      <w:r w:rsidR="00EA03FA"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 xml:space="preserve">of 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>the region’s healthcare provider organizations.</w:t>
                      </w:r>
                    </w:p>
                    <w:p w14:paraId="0C2AB0CB" w14:textId="5EFBAF29" w:rsidR="00EF532D" w:rsidRPr="00BA5002" w:rsidRDefault="00EF532D">
                      <w:pPr>
                        <w:rPr>
                          <w:rFonts w:ascii="Arial" w:hAnsi="Arial" w:cs="Arial"/>
                          <w:color w:val="7F7F7F" w:themeColor="text1" w:themeTint="80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A500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6366A9" wp14:editId="1F111E97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7543800" cy="1714500"/>
                <wp:effectExtent l="0" t="0" r="25400" b="381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171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F1B7F" w14:textId="77777777" w:rsidR="00EF532D" w:rsidRDefault="00EF53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366A9" id="Text Box 4" o:spid="_x0000_s1035" type="#_x0000_t202" style="position:absolute;left:0;text-align:left;margin-left:0;margin-top:27pt;width:594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" filled="f" strokecolor="#bfbfbf [2412]">
                <v:textbox>
                  <w:txbxContent>
                    <w:p w14:paraId="61CF1B7F" w14:textId="77777777" w:rsidR="00EF532D" w:rsidRDefault="00EF532D"/>
                  </w:txbxContent>
                </v:textbox>
                <w10:wrap type="square"/>
              </v:shape>
            </w:pict>
          </mc:Fallback>
        </mc:AlternateContent>
      </w:r>
      <w:r w:rsidR="00BA500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4D627C" wp14:editId="2BE811C0">
                <wp:simplePos x="0" y="0"/>
                <wp:positionH relativeFrom="column">
                  <wp:posOffset>0</wp:posOffset>
                </wp:positionH>
                <wp:positionV relativeFrom="paragraph">
                  <wp:posOffset>3771900</wp:posOffset>
                </wp:positionV>
                <wp:extent cx="1485900" cy="1714500"/>
                <wp:effectExtent l="0" t="0" r="0" b="12700"/>
                <wp:wrapSquare wrapText="bothSides"/>
                <wp:docPr id="15" name="Text Box 15" descr="A Assessm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2ED37" w14:textId="03CED7A7" w:rsidR="00EF532D" w:rsidRPr="00491D4B" w:rsidRDefault="00EF532D" w:rsidP="00687177">
                            <w:pPr>
                              <w:jc w:val="center"/>
                              <w:rPr>
                                <w:color w:val="FFFFFF" w:themeColor="background1"/>
                                <w:sz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</w:t>
                            </w:r>
                          </w:p>
                          <w:p w14:paraId="5913201C" w14:textId="2C0EE36B" w:rsidR="00EF532D" w:rsidRPr="00491D4B" w:rsidRDefault="00EF532D" w:rsidP="00687177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B0CCD">
                              <w:rPr>
                                <w:color w:val="FFFFFF" w:themeColor="background1"/>
                                <w:sz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D627C" id="Text Box 15" o:spid="_x0000_s1036" type="#_x0000_t202" alt="A Assessment" style="position:absolute;left:0;text-align:left;margin-left:0;margin-top:297pt;width:117pt;height:1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" filled="f" stroked="f">
                <v:textbox>
                  <w:txbxContent>
                    <w:p w14:paraId="28C2ED37" w14:textId="03CED7A7" w:rsidR="00EF532D" w:rsidRPr="00491D4B" w:rsidRDefault="00EF532D" w:rsidP="00687177">
                      <w:pPr>
                        <w:jc w:val="center"/>
                        <w:rPr>
                          <w:color w:val="FFFFFF" w:themeColor="background1"/>
                          <w:sz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color w:val="FFFFFF" w:themeColor="background1"/>
                          <w:sz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</w:t>
                      </w:r>
                    </w:p>
                    <w:p w14:paraId="5913201C" w14:textId="2C0EE36B" w:rsidR="00EF532D" w:rsidRPr="00491D4B" w:rsidRDefault="00EF532D" w:rsidP="00687177">
                      <w:pPr>
                        <w:jc w:val="center"/>
                        <w:rPr>
                          <w:color w:val="FFFFFF" w:themeColor="background1"/>
                          <w:sz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B0CCD">
                        <w:rPr>
                          <w:color w:val="FFFFFF" w:themeColor="background1"/>
                          <w:sz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Assessment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500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A29AA5" wp14:editId="15BA9099">
                <wp:simplePos x="0" y="0"/>
                <wp:positionH relativeFrom="column">
                  <wp:posOffset>0</wp:posOffset>
                </wp:positionH>
                <wp:positionV relativeFrom="paragraph">
                  <wp:posOffset>2057400</wp:posOffset>
                </wp:positionV>
                <wp:extent cx="1485900" cy="1714500"/>
                <wp:effectExtent l="0" t="0" r="0" b="12700"/>
                <wp:wrapSquare wrapText="bothSides"/>
                <wp:docPr id="14" name="Text Box 14" descr="B Backgroun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F6148" w14:textId="5C9FA0D0" w:rsidR="00EF532D" w:rsidRPr="00491D4B" w:rsidRDefault="00EF532D" w:rsidP="00687177">
                            <w:pPr>
                              <w:jc w:val="center"/>
                              <w:rPr>
                                <w:color w:val="FFFFFF" w:themeColor="background1"/>
                                <w:sz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</w:t>
                            </w:r>
                          </w:p>
                          <w:p w14:paraId="7AF3FF57" w14:textId="76694549" w:rsidR="00EF532D" w:rsidRPr="002B0CCD" w:rsidRDefault="00EF532D" w:rsidP="00687177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B0CCD">
                              <w:rPr>
                                <w:color w:val="FFFFFF" w:themeColor="background1"/>
                                <w:sz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Background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29AA5" id="Text Box 14" o:spid="_x0000_s1037" type="#_x0000_t202" alt="B Background" style="position:absolute;left:0;text-align:left;margin-left:0;margin-top:162pt;width:117pt;height:1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" filled="f" stroked="f">
                <v:textbox>
                  <w:txbxContent>
                    <w:p w14:paraId="7B6F6148" w14:textId="5C9FA0D0" w:rsidR="00EF532D" w:rsidRPr="00491D4B" w:rsidRDefault="00EF532D" w:rsidP="00687177">
                      <w:pPr>
                        <w:jc w:val="center"/>
                        <w:rPr>
                          <w:color w:val="FFFFFF" w:themeColor="background1"/>
                          <w:sz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color w:val="FFFFFF" w:themeColor="background1"/>
                          <w:sz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</w:t>
                      </w:r>
                    </w:p>
                    <w:p w14:paraId="7AF3FF57" w14:textId="76694549" w:rsidR="00EF532D" w:rsidRPr="002B0CCD" w:rsidRDefault="00EF532D" w:rsidP="00687177">
                      <w:pPr>
                        <w:jc w:val="center"/>
                        <w:rPr>
                          <w:color w:val="FFFFFF" w:themeColor="background1"/>
                          <w:sz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B0CCD">
                        <w:rPr>
                          <w:color w:val="FFFFFF" w:themeColor="background1"/>
                          <w:sz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Background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0CC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B73281" wp14:editId="7055DC58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1371600" cy="1714500"/>
                <wp:effectExtent l="0" t="0" r="0" b="12700"/>
                <wp:wrapSquare wrapText="bothSides"/>
                <wp:docPr id="6" name="Text Box 6" descr="S Situ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C2EBC" w14:textId="77777777" w:rsidR="00EF532D" w:rsidRPr="00491D4B" w:rsidRDefault="00EF532D" w:rsidP="00687177">
                            <w:pPr>
                              <w:jc w:val="center"/>
                              <w:rPr>
                                <w:color w:val="FFFFFF" w:themeColor="background1"/>
                                <w:sz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91D4B">
                              <w:rPr>
                                <w:color w:val="FFFFFF" w:themeColor="background1"/>
                                <w:sz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</w:t>
                            </w:r>
                          </w:p>
                          <w:p w14:paraId="36F9A715" w14:textId="77777777" w:rsidR="00EF532D" w:rsidRPr="002B0CCD" w:rsidRDefault="00EF532D" w:rsidP="00687177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B0CCD">
                              <w:rPr>
                                <w:color w:val="FFFFFF" w:themeColor="background1"/>
                                <w:sz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Situation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73281" id="Text Box 6" o:spid="_x0000_s1038" type="#_x0000_t202" alt="S Situation" style="position:absolute;left:0;text-align:left;margin-left:0;margin-top:27pt;width:108pt;height:1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" filled="f" stroked="f">
                <v:textbox>
                  <w:txbxContent>
                    <w:p w14:paraId="41DC2EBC" w14:textId="77777777" w:rsidR="00EF532D" w:rsidRPr="00491D4B" w:rsidRDefault="00EF532D" w:rsidP="00687177">
                      <w:pPr>
                        <w:jc w:val="center"/>
                        <w:rPr>
                          <w:color w:val="FFFFFF" w:themeColor="background1"/>
                          <w:sz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91D4B">
                        <w:rPr>
                          <w:color w:val="FFFFFF" w:themeColor="background1"/>
                          <w:sz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</w:t>
                      </w:r>
                    </w:p>
                    <w:p w14:paraId="36F9A715" w14:textId="77777777" w:rsidR="00EF532D" w:rsidRPr="002B0CCD" w:rsidRDefault="00EF532D" w:rsidP="00687177">
                      <w:pPr>
                        <w:jc w:val="center"/>
                        <w:rPr>
                          <w:color w:val="FFFFFF" w:themeColor="background1"/>
                          <w:sz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B0CCD">
                        <w:rPr>
                          <w:color w:val="FFFFFF" w:themeColor="background1"/>
                          <w:sz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Situation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7B4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71E9DD" wp14:editId="42AB5B5F">
                <wp:simplePos x="0" y="0"/>
                <wp:positionH relativeFrom="column">
                  <wp:posOffset>114300</wp:posOffset>
                </wp:positionH>
                <wp:positionV relativeFrom="paragraph">
                  <wp:posOffset>5486400</wp:posOffset>
                </wp:positionV>
                <wp:extent cx="7429500" cy="1714500"/>
                <wp:effectExtent l="0" t="0" r="38100" b="381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171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C0685" w14:textId="77777777" w:rsidR="00EF532D" w:rsidRDefault="00EF532D" w:rsidP="00877B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1E9DD" id="Text Box 13" o:spid="_x0000_s1039" type="#_x0000_t202" style="position:absolute;left:0;text-align:left;margin-left:9pt;margin-top:6in;width:585pt;height:13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" filled="f" strokecolor="#bfbfbf [2412]">
                <v:textbox>
                  <w:txbxContent>
                    <w:p w14:paraId="71CC0685" w14:textId="77777777" w:rsidR="00EF532D" w:rsidRDefault="00EF532D" w:rsidP="00877B44"/>
                  </w:txbxContent>
                </v:textbox>
                <w10:wrap type="square"/>
              </v:shape>
            </w:pict>
          </mc:Fallback>
        </mc:AlternateContent>
      </w:r>
      <w:r w:rsidR="00877B44">
        <w:rPr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06F620F7" wp14:editId="16928A4F">
                <wp:simplePos x="0" y="0"/>
                <wp:positionH relativeFrom="column">
                  <wp:posOffset>114300</wp:posOffset>
                </wp:positionH>
                <wp:positionV relativeFrom="paragraph">
                  <wp:posOffset>2057400</wp:posOffset>
                </wp:positionV>
                <wp:extent cx="7429500" cy="1714500"/>
                <wp:effectExtent l="0" t="0" r="38100" b="381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171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55D48" w14:textId="77777777" w:rsidR="00EF532D" w:rsidRDefault="00EF532D" w:rsidP="00877B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620F7" id="Text Box 11" o:spid="_x0000_s1040" type="#_x0000_t202" style="position:absolute;left:0;text-align:left;margin-left:9pt;margin-top:162pt;width:585pt;height:135pt;z-index:-25165721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" filled="f" strokecolor="#bfbfbf [2412]">
                <v:textbox>
                  <w:txbxContent>
                    <w:p w14:paraId="17655D48" w14:textId="77777777" w:rsidR="00EF532D" w:rsidRDefault="00EF532D" w:rsidP="00877B44"/>
                  </w:txbxContent>
                </v:textbox>
                <w10:wrap type="square"/>
              </v:shape>
            </w:pict>
          </mc:Fallback>
        </mc:AlternateContent>
      </w:r>
      <w:r w:rsidR="005961B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D59FC3" wp14:editId="52534469">
                <wp:simplePos x="0" y="0"/>
                <wp:positionH relativeFrom="column">
                  <wp:posOffset>1600200</wp:posOffset>
                </wp:positionH>
                <wp:positionV relativeFrom="paragraph">
                  <wp:posOffset>-457200</wp:posOffset>
                </wp:positionV>
                <wp:extent cx="6057900" cy="5715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1E014" w14:textId="6A96E485" w:rsidR="00EF532D" w:rsidRPr="005961BF" w:rsidRDefault="00EF532D" w:rsidP="00491D4B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52"/>
                              </w:rPr>
                            </w:pPr>
                            <w:r w:rsidRPr="005961BF">
                              <w:rPr>
                                <w:rFonts w:ascii="Verdana" w:hAnsi="Verdana"/>
                                <w:color w:val="7F7F7F" w:themeColor="text1" w:themeTint="80"/>
                                <w:sz w:val="52"/>
                              </w:rPr>
                              <w:t xml:space="preserve">Business Continuity for 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52"/>
                              </w:rPr>
                              <w:t>Clinics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59FC3" id="Text Box 8" o:spid="_x0000_s1041" type="#_x0000_t202" style="position:absolute;left:0;text-align:left;margin-left:126pt;margin-top:-36pt;width:477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" filled="f" stroked="f">
                <v:textbox>
                  <w:txbxContent>
                    <w:p w14:paraId="61A1E014" w14:textId="6A96E485" w:rsidR="00EF532D" w:rsidRPr="005961BF" w:rsidRDefault="00EF532D" w:rsidP="00491D4B">
                      <w:pPr>
                        <w:rPr>
                          <w:rFonts w:ascii="Verdana" w:hAnsi="Verdana"/>
                          <w:color w:val="7F7F7F" w:themeColor="text1" w:themeTint="80"/>
                          <w:sz w:val="52"/>
                        </w:rPr>
                      </w:pPr>
                      <w:r w:rsidRPr="005961BF">
                        <w:rPr>
                          <w:rFonts w:ascii="Verdana" w:hAnsi="Verdana"/>
                          <w:color w:val="7F7F7F" w:themeColor="text1" w:themeTint="80"/>
                          <w:sz w:val="52"/>
                        </w:rPr>
                        <w:t xml:space="preserve">Business Continuity for </w:t>
                      </w:r>
                      <w:r>
                        <w:rPr>
                          <w:rFonts w:ascii="Verdana" w:hAnsi="Verdana"/>
                          <w:color w:val="7F7F7F" w:themeColor="text1" w:themeTint="80"/>
                          <w:sz w:val="52"/>
                        </w:rPr>
                        <w:t>Clinics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61B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EFBBA" wp14:editId="4B5DFEF0">
                <wp:simplePos x="0" y="0"/>
                <wp:positionH relativeFrom="column">
                  <wp:posOffset>50800</wp:posOffset>
                </wp:positionH>
                <wp:positionV relativeFrom="paragraph">
                  <wp:posOffset>342900</wp:posOffset>
                </wp:positionV>
                <wp:extent cx="1435100" cy="8686800"/>
                <wp:effectExtent l="50800" t="25400" r="63500" b="76200"/>
                <wp:wrapThrough wrapText="bothSides">
                  <wp:wrapPolygon edited="0">
                    <wp:start x="-765" y="-63"/>
                    <wp:lineTo x="-765" y="21726"/>
                    <wp:lineTo x="22173" y="21726"/>
                    <wp:lineTo x="22173" y="-63"/>
                    <wp:lineTo x="-765" y="-63"/>
                  </wp:wrapPolygon>
                </wp:wrapThrough>
                <wp:docPr id="3" name="Rectangle 3" descr="solid backgroun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8686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0D1DB" id="Rectangle 3" o:spid="_x0000_s1026" alt="solid background" style="position:absolute;margin-left:4pt;margin-top:27pt;width:113pt;height:6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" fillcolor="#bfbfbf [2412]" stroked="f">
                <v:shadow on="t" color="black" opacity="22937f" origin=",.5" offset="0,.63889mm"/>
                <w10:wrap type="through"/>
              </v:rect>
            </w:pict>
          </mc:Fallback>
        </mc:AlternateContent>
      </w:r>
    </w:p>
    <w:sectPr w:rsidR="00901B1B" w:rsidSect="00491D4B">
      <w:headerReference w:type="even" r:id="rId8"/>
      <w:headerReference w:type="default" r:id="rId9"/>
      <w:headerReference w:type="first" r:id="rId10"/>
      <w:pgSz w:w="12240" w:h="15840"/>
      <w:pgMar w:top="1440" w:right="1800" w:bottom="144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3B3CE" w14:textId="77777777" w:rsidR="00687177" w:rsidRDefault="00687177" w:rsidP="00687177">
      <w:r>
        <w:separator/>
      </w:r>
    </w:p>
  </w:endnote>
  <w:endnote w:type="continuationSeparator" w:id="0">
    <w:p w14:paraId="71554D2B" w14:textId="77777777" w:rsidR="00687177" w:rsidRDefault="00687177" w:rsidP="0068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AF6B7" w14:textId="77777777" w:rsidR="00687177" w:rsidRDefault="00687177" w:rsidP="00687177">
      <w:r>
        <w:separator/>
      </w:r>
    </w:p>
  </w:footnote>
  <w:footnote w:type="continuationSeparator" w:id="0">
    <w:p w14:paraId="3CE618AA" w14:textId="77777777" w:rsidR="00687177" w:rsidRDefault="00687177" w:rsidP="00687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92AEB" w14:textId="0F0AD61C" w:rsidR="00687177" w:rsidRDefault="005F2B94">
    <w:pPr>
      <w:pStyle w:val="Header"/>
    </w:pPr>
    <w:r>
      <w:rPr>
        <w:noProof/>
      </w:rPr>
      <w:pict w14:anchorId="2473F1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7339" o:spid="_x0000_s6146" type="#_x0000_t136" style="position:absolute;margin-left:0;margin-top:0;width:689.5pt;height:47pt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40pt" string="Insert Health Coalition Name/Logo He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30A16" w14:textId="5AC670F3" w:rsidR="00687177" w:rsidRDefault="005F2B94">
    <w:pPr>
      <w:pStyle w:val="Header"/>
    </w:pPr>
    <w:r>
      <w:rPr>
        <w:noProof/>
      </w:rPr>
      <w:pict w14:anchorId="32113F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7340" o:spid="_x0000_s6147" type="#_x0000_t136" style="position:absolute;margin-left:0;margin-top:0;width:689.5pt;height:47pt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40pt" string="Insert Health Coalition Name/Logo Here"/>
          <w10:wrap anchorx="margin" anchory="margin"/>
        </v:shape>
      </w:pict>
    </w:r>
    <w:r w:rsidR="0068717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BAEDDE" wp14:editId="35DA7771">
              <wp:simplePos x="0" y="0"/>
              <wp:positionH relativeFrom="column">
                <wp:posOffset>114300</wp:posOffset>
              </wp:positionH>
              <wp:positionV relativeFrom="paragraph">
                <wp:posOffset>-330200</wp:posOffset>
              </wp:positionV>
              <wp:extent cx="1384300" cy="793750"/>
              <wp:effectExtent l="0" t="0" r="25400" b="2540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793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D1BD3" w14:textId="77777777" w:rsidR="00687177" w:rsidRPr="00D80EC1" w:rsidRDefault="00687177" w:rsidP="00687177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D80EC1">
                            <w:rPr>
                              <w:b/>
                              <w:color w:val="FF0000"/>
                            </w:rPr>
                            <w:t>Insert Health Coalition Name/Logo Here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BAED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margin-left:9pt;margin-top:-26pt;width:109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">
              <v:textbox>
                <w:txbxContent>
                  <w:p w14:paraId="4F3D1BD3" w14:textId="77777777" w:rsidR="00687177" w:rsidRPr="00D80EC1" w:rsidRDefault="00687177" w:rsidP="00687177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D80EC1">
                      <w:rPr>
                        <w:b/>
                        <w:color w:val="FF0000"/>
                      </w:rPr>
                      <w:t>Insert Health Coalition Name/Logo Here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06851" w14:textId="0FA7A79C" w:rsidR="00687177" w:rsidRDefault="005F2B94">
    <w:pPr>
      <w:pStyle w:val="Header"/>
    </w:pPr>
    <w:r>
      <w:rPr>
        <w:noProof/>
      </w:rPr>
      <w:pict w14:anchorId="171B5C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7338" o:spid="_x0000_s6145" type="#_x0000_t136" style="position:absolute;margin-left:0;margin-top:0;width:689.5pt;height:47pt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40pt" string="Insert Health Coalition Name/Logo He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A7419D"/>
    <w:multiLevelType w:val="hybridMultilevel"/>
    <w:tmpl w:val="F16A0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D4B"/>
    <w:rsid w:val="00033413"/>
    <w:rsid w:val="000B5BE1"/>
    <w:rsid w:val="001E529D"/>
    <w:rsid w:val="001E605B"/>
    <w:rsid w:val="002438DB"/>
    <w:rsid w:val="002723F1"/>
    <w:rsid w:val="002B0CCD"/>
    <w:rsid w:val="002B732A"/>
    <w:rsid w:val="002F0322"/>
    <w:rsid w:val="003004DA"/>
    <w:rsid w:val="003148D9"/>
    <w:rsid w:val="00491D4B"/>
    <w:rsid w:val="004E2777"/>
    <w:rsid w:val="005961BF"/>
    <w:rsid w:val="005B7943"/>
    <w:rsid w:val="005F1541"/>
    <w:rsid w:val="005F1B8C"/>
    <w:rsid w:val="005F2B94"/>
    <w:rsid w:val="00687177"/>
    <w:rsid w:val="006C157E"/>
    <w:rsid w:val="00761C1F"/>
    <w:rsid w:val="007B68BB"/>
    <w:rsid w:val="00877B44"/>
    <w:rsid w:val="00901B1B"/>
    <w:rsid w:val="00986835"/>
    <w:rsid w:val="00AA3223"/>
    <w:rsid w:val="00BA5002"/>
    <w:rsid w:val="00BD352D"/>
    <w:rsid w:val="00C306CF"/>
    <w:rsid w:val="00DC2119"/>
    <w:rsid w:val="00DE5563"/>
    <w:rsid w:val="00E35D8D"/>
    <w:rsid w:val="00E767E8"/>
    <w:rsid w:val="00EA03FA"/>
    <w:rsid w:val="00EA12D7"/>
    <w:rsid w:val="00EF532D"/>
    <w:rsid w:val="00F51162"/>
    <w:rsid w:val="00F8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7B7AEC42"/>
  <w14:defaultImageDpi w14:val="300"/>
  <w15:docId w15:val="{DB34B65F-FC2A-4DCF-BE19-DF9FF22E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8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D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D4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E60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7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177"/>
  </w:style>
  <w:style w:type="paragraph" w:styleId="Footer">
    <w:name w:val="footer"/>
    <w:basedOn w:val="Normal"/>
    <w:link w:val="FooterChar"/>
    <w:uiPriority w:val="99"/>
    <w:unhideWhenUsed/>
    <w:rsid w:val="00687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5F7DB-6545-40EC-97A1-9AF85B017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Continuity for Clinics Template</vt:lpstr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Continuity for Clinics Template</dc:title>
  <dc:creator/>
  <cp:lastModifiedBy>Toby McAdams</cp:lastModifiedBy>
  <cp:revision>3</cp:revision>
  <cp:lastPrinted>2013-10-31T16:19:00Z</cp:lastPrinted>
  <dcterms:created xsi:type="dcterms:W3CDTF">2014-02-03T16:34:00Z</dcterms:created>
  <dcterms:modified xsi:type="dcterms:W3CDTF">2015-08-03T16:51:00Z</dcterms:modified>
</cp:coreProperties>
</file>