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3D4BB" w14:textId="77777777" w:rsidR="006A3584" w:rsidRDefault="002E2A49" w:rsidP="00B61327">
      <w:pPr>
        <w:pStyle w:val="LOGO"/>
      </w:pPr>
      <w:r w:rsidRPr="00B61327">
        <w:drawing>
          <wp:anchor distT="0" distB="0" distL="114300" distR="114300" simplePos="0" relativeHeight="251659264" behindDoc="0" locked="0" layoutInCell="1" allowOverlap="1" wp14:anchorId="60592E3F" wp14:editId="585023CB">
            <wp:simplePos x="0" y="0"/>
            <wp:positionH relativeFrom="margin">
              <wp:align>left</wp:align>
            </wp:positionH>
            <wp:positionV relativeFrom="paragraph">
              <wp:posOffset>49711</wp:posOffset>
            </wp:positionV>
            <wp:extent cx="3257006" cy="465286"/>
            <wp:effectExtent l="0" t="0" r="635" b="0"/>
            <wp:wrapNone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006" cy="465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506E9" w14:textId="4C2370EB" w:rsidR="00864CAD" w:rsidRPr="00B365F5" w:rsidRDefault="00864CAD" w:rsidP="00961F45">
      <w:pPr>
        <w:pStyle w:val="Heading1"/>
        <w:spacing w:before="480"/>
        <w:rPr>
          <w:sz w:val="40"/>
          <w:szCs w:val="40"/>
        </w:rPr>
      </w:pPr>
      <w:r w:rsidRPr="002E2A49">
        <w:rPr>
          <w:sz w:val="40"/>
          <w:szCs w:val="40"/>
        </w:rPr>
        <w:t xml:space="preserve">Health Advisory: </w:t>
      </w:r>
      <w:r w:rsidR="00F245B9">
        <w:rPr>
          <w:sz w:val="40"/>
          <w:szCs w:val="40"/>
        </w:rPr>
        <w:t xml:space="preserve">New Human Rabies </w:t>
      </w:r>
      <w:r w:rsidR="00901242">
        <w:rPr>
          <w:sz w:val="40"/>
          <w:szCs w:val="40"/>
        </w:rPr>
        <w:t xml:space="preserve">Treatment </w:t>
      </w:r>
      <w:bookmarkStart w:id="0" w:name="_GoBack"/>
      <w:bookmarkEnd w:id="0"/>
      <w:r w:rsidR="00F245B9">
        <w:rPr>
          <w:sz w:val="40"/>
          <w:szCs w:val="40"/>
        </w:rPr>
        <w:t>Products</w:t>
      </w:r>
    </w:p>
    <w:p w14:paraId="7C3717F2" w14:textId="34BCC270" w:rsidR="00816D57" w:rsidRPr="002E2A49" w:rsidRDefault="00240DC3" w:rsidP="00DD449B">
      <w:r w:rsidRPr="00240DC3">
        <w:t xml:space="preserve">Minnesota Department of Health </w:t>
      </w:r>
      <w:r w:rsidR="00F13ECA">
        <w:t>Thurs</w:t>
      </w:r>
      <w:r w:rsidR="00011D4B">
        <w:t xml:space="preserve"> </w:t>
      </w:r>
      <w:r w:rsidR="00F245B9">
        <w:t>August</w:t>
      </w:r>
      <w:r w:rsidR="00011D4B">
        <w:t xml:space="preserve"> </w:t>
      </w:r>
      <w:r w:rsidR="00F13ECA">
        <w:t>9</w:t>
      </w:r>
      <w:r w:rsidRPr="00240DC3">
        <w:t xml:space="preserve"> </w:t>
      </w:r>
      <w:r w:rsidR="00AE4599">
        <w:t>10</w:t>
      </w:r>
      <w:r w:rsidRPr="00DA2012">
        <w:t>:00 CDT</w:t>
      </w:r>
      <w:r w:rsidRPr="00240DC3">
        <w:t xml:space="preserve"> 2018</w:t>
      </w:r>
      <w:r w:rsidR="00816D57" w:rsidRPr="002E2A49">
        <w:rPr>
          <w:spacing w:val="-10"/>
        </w:rPr>
        <w:fldChar w:fldCharType="begin"/>
      </w:r>
      <w:r w:rsidR="00816D57" w:rsidRPr="002E2A49">
        <w:instrText xml:space="preserve"> TOC \h \z \u \t "Heading 2,1,Heading 3,2" </w:instrText>
      </w:r>
      <w:r w:rsidR="00816D57" w:rsidRPr="002E2A49">
        <w:rPr>
          <w:spacing w:val="-10"/>
        </w:rPr>
        <w:fldChar w:fldCharType="separate"/>
      </w:r>
    </w:p>
    <w:p w14:paraId="689E9021" w14:textId="77777777" w:rsidR="00607162" w:rsidRPr="00DD449B" w:rsidRDefault="00816D57" w:rsidP="00961F45">
      <w:pPr>
        <w:spacing w:after="0"/>
      </w:pPr>
      <w:r w:rsidRPr="002E2A49">
        <w:fldChar w:fldCharType="end"/>
      </w:r>
      <w:r w:rsidR="00864CAD" w:rsidRPr="00D05977">
        <w:rPr>
          <w:b/>
        </w:rPr>
        <w:t>Action Steps:</w:t>
      </w:r>
    </w:p>
    <w:p w14:paraId="260C2D83" w14:textId="65DCD51B" w:rsidR="00864CAD" w:rsidRDefault="00864CAD" w:rsidP="00961F45">
      <w:pPr>
        <w:spacing w:before="0" w:after="0"/>
      </w:pPr>
      <w:r w:rsidRPr="00D05977">
        <w:rPr>
          <w:b/>
          <w:i/>
        </w:rPr>
        <w:t>Local and tribal health departments:</w:t>
      </w:r>
      <w:r>
        <w:t xml:space="preserve"> Please forward to hospitals, emergency departments, urgent care centers, </w:t>
      </w:r>
      <w:r w:rsidR="00B702A2">
        <w:t xml:space="preserve">clinics, </w:t>
      </w:r>
      <w:r>
        <w:t xml:space="preserve">and </w:t>
      </w:r>
      <w:r w:rsidR="00F245B9">
        <w:t xml:space="preserve">pharmacists </w:t>
      </w:r>
      <w:r w:rsidR="00BA1535">
        <w:t>in your jurisdiction</w:t>
      </w:r>
      <w:r>
        <w:t>.</w:t>
      </w:r>
    </w:p>
    <w:p w14:paraId="3C3AC72B" w14:textId="77777777" w:rsidR="00864CAD" w:rsidRDefault="00011D4B" w:rsidP="00961F45">
      <w:pPr>
        <w:spacing w:before="0" w:after="0"/>
      </w:pPr>
      <w:r>
        <w:rPr>
          <w:b/>
          <w:i/>
        </w:rPr>
        <w:t xml:space="preserve">Hospitals, </w:t>
      </w:r>
      <w:r w:rsidR="00864CAD" w:rsidRPr="00D05977">
        <w:rPr>
          <w:b/>
          <w:i/>
        </w:rPr>
        <w:t>clinics</w:t>
      </w:r>
      <w:r>
        <w:rPr>
          <w:b/>
          <w:i/>
        </w:rPr>
        <w:t>, and other facilities</w:t>
      </w:r>
      <w:r w:rsidR="00864CAD" w:rsidRPr="00D05977">
        <w:rPr>
          <w:b/>
          <w:i/>
        </w:rPr>
        <w:t>:</w:t>
      </w:r>
      <w:r w:rsidR="00864CAD">
        <w:t xml:space="preserve"> Please distribute to </w:t>
      </w:r>
      <w:r w:rsidR="00BA1535">
        <w:t xml:space="preserve">all </w:t>
      </w:r>
      <w:r w:rsidR="00864CAD">
        <w:t>health care providers in these facilities</w:t>
      </w:r>
      <w:r w:rsidR="004C7BA5">
        <w:t>.</w:t>
      </w:r>
      <w:r w:rsidR="00864CAD">
        <w:t xml:space="preserve"> </w:t>
      </w:r>
    </w:p>
    <w:p w14:paraId="35F78886" w14:textId="77777777" w:rsidR="000B6CEA" w:rsidRPr="000B6CEA" w:rsidRDefault="00864CAD" w:rsidP="00961F45">
      <w:pPr>
        <w:pStyle w:val="Default"/>
      </w:pPr>
      <w:r w:rsidRPr="00D05977">
        <w:rPr>
          <w:b/>
          <w:i/>
        </w:rPr>
        <w:t>Health care providers:</w:t>
      </w:r>
      <w:r w:rsidR="00F62544">
        <w:rPr>
          <w:b/>
          <w:i/>
        </w:rPr>
        <w:t xml:space="preserve"> </w:t>
      </w:r>
    </w:p>
    <w:p w14:paraId="4A660528" w14:textId="5703D6A7" w:rsidR="007A30CA" w:rsidRPr="007A30CA" w:rsidRDefault="007A30CA" w:rsidP="007A30CA">
      <w:pPr>
        <w:pStyle w:val="ListParagraph"/>
        <w:numPr>
          <w:ilvl w:val="0"/>
          <w:numId w:val="17"/>
        </w:numPr>
        <w:spacing w:before="0" w:after="0"/>
        <w:rPr>
          <w:szCs w:val="24"/>
        </w:rPr>
      </w:pPr>
      <w:r w:rsidRPr="007A30CA">
        <w:rPr>
          <w:szCs w:val="24"/>
        </w:rPr>
        <w:t>Review two new Human</w:t>
      </w:r>
      <w:r w:rsidR="00F13ECA">
        <w:rPr>
          <w:szCs w:val="24"/>
        </w:rPr>
        <w:t xml:space="preserve"> Rabies Immune Globulin (HRIG) p</w:t>
      </w:r>
      <w:r w:rsidRPr="007A30CA">
        <w:rPr>
          <w:szCs w:val="24"/>
        </w:rPr>
        <w:t>roducts</w:t>
      </w:r>
    </w:p>
    <w:p w14:paraId="2173BFDE" w14:textId="406BA231" w:rsidR="007A30CA" w:rsidRPr="007A30CA" w:rsidRDefault="007A30CA" w:rsidP="007A30CA">
      <w:pPr>
        <w:pStyle w:val="ListParagraph"/>
        <w:numPr>
          <w:ilvl w:val="1"/>
          <w:numId w:val="17"/>
        </w:numPr>
        <w:spacing w:before="0" w:after="0"/>
        <w:rPr>
          <w:szCs w:val="24"/>
        </w:rPr>
      </w:pPr>
      <w:proofErr w:type="spellStart"/>
      <w:r w:rsidRPr="009F7A17">
        <w:rPr>
          <w:b/>
          <w:szCs w:val="24"/>
        </w:rPr>
        <w:t>HyperRab</w:t>
      </w:r>
      <w:proofErr w:type="spellEnd"/>
      <w:r>
        <w:rPr>
          <w:szCs w:val="24"/>
        </w:rPr>
        <w:t xml:space="preserve"> by </w:t>
      </w:r>
      <w:proofErr w:type="spellStart"/>
      <w:r>
        <w:rPr>
          <w:szCs w:val="24"/>
        </w:rPr>
        <w:t>Grifols</w:t>
      </w:r>
      <w:proofErr w:type="spellEnd"/>
      <w:r>
        <w:rPr>
          <w:szCs w:val="24"/>
        </w:rPr>
        <w:t xml:space="preserve">. </w:t>
      </w:r>
      <w:proofErr w:type="spellStart"/>
      <w:r w:rsidRPr="00FA5526">
        <w:t>HyperRab</w:t>
      </w:r>
      <w:proofErr w:type="spellEnd"/>
      <w:r w:rsidRPr="00FA5526">
        <w:t xml:space="preserve"> is more concentrated </w:t>
      </w:r>
      <w:r>
        <w:t>than</w:t>
      </w:r>
      <w:r w:rsidRPr="00FA5526">
        <w:t xml:space="preserve"> </w:t>
      </w:r>
      <w:proofErr w:type="spellStart"/>
      <w:r w:rsidRPr="00FA5526">
        <w:t>Grifols</w:t>
      </w:r>
      <w:proofErr w:type="spellEnd"/>
      <w:r w:rsidRPr="00FA5526">
        <w:t xml:space="preserve"> </w:t>
      </w:r>
      <w:proofErr w:type="spellStart"/>
      <w:r w:rsidRPr="00FA5526">
        <w:t>HyperRab</w:t>
      </w:r>
      <w:proofErr w:type="spellEnd"/>
      <w:r w:rsidRPr="00FA5526">
        <w:t xml:space="preserve"> S/D</w:t>
      </w:r>
      <w:r w:rsidRPr="005E33A2">
        <w:t xml:space="preserve"> and comes </w:t>
      </w:r>
      <w:r w:rsidR="00F13ECA">
        <w:t>in</w:t>
      </w:r>
      <w:r w:rsidRPr="005E33A2">
        <w:t xml:space="preserve"> 300 IU/ml as opposed to 150 IU/ml concentration. </w:t>
      </w:r>
      <w:r>
        <w:t xml:space="preserve">Therefore </w:t>
      </w:r>
      <w:r w:rsidRPr="005E33A2">
        <w:t>a smaller volume is necessary to achieve the recommended 20 IU/kg dose</w:t>
      </w:r>
      <w:r w:rsidR="00F13ECA">
        <w:t>.</w:t>
      </w:r>
    </w:p>
    <w:p w14:paraId="40BA3B7A" w14:textId="3FA88E65" w:rsidR="007A30CA" w:rsidRPr="003663EF" w:rsidRDefault="007A30CA" w:rsidP="003663EF">
      <w:pPr>
        <w:pStyle w:val="ListParagraph"/>
        <w:numPr>
          <w:ilvl w:val="1"/>
          <w:numId w:val="17"/>
        </w:numPr>
        <w:suppressAutoHyphens w:val="0"/>
        <w:spacing w:before="0" w:after="0"/>
      </w:pPr>
      <w:r w:rsidRPr="009F7A17">
        <w:rPr>
          <w:b/>
        </w:rPr>
        <w:t>KEDRAB</w:t>
      </w:r>
      <w:r w:rsidRPr="00FA5526">
        <w:t xml:space="preserve">, </w:t>
      </w:r>
      <w:r w:rsidR="00F13ECA">
        <w:t>distributed</w:t>
      </w:r>
      <w:r w:rsidRPr="005E33A2">
        <w:t xml:space="preserve"> by </w:t>
      </w:r>
      <w:proofErr w:type="spellStart"/>
      <w:r w:rsidRPr="005E33A2">
        <w:t>Kedrion</w:t>
      </w:r>
      <w:proofErr w:type="spellEnd"/>
      <w:r w:rsidRPr="005E33A2">
        <w:t xml:space="preserve"> Biopharma</w:t>
      </w:r>
      <w:r w:rsidR="00F13ECA">
        <w:t>.</w:t>
      </w:r>
    </w:p>
    <w:p w14:paraId="743D5697" w14:textId="7C3A020C" w:rsidR="00011D4B" w:rsidRPr="007A30CA" w:rsidRDefault="00011D4B" w:rsidP="00011D4B">
      <w:pPr>
        <w:pStyle w:val="ListParagraph"/>
        <w:numPr>
          <w:ilvl w:val="0"/>
          <w:numId w:val="17"/>
        </w:numPr>
        <w:spacing w:before="0" w:after="0"/>
        <w:rPr>
          <w:szCs w:val="24"/>
        </w:rPr>
      </w:pPr>
      <w:r w:rsidRPr="007A30CA">
        <w:rPr>
          <w:szCs w:val="24"/>
        </w:rPr>
        <w:t xml:space="preserve">Consider </w:t>
      </w:r>
      <w:r w:rsidR="007A30CA" w:rsidRPr="007A30CA">
        <w:rPr>
          <w:szCs w:val="24"/>
        </w:rPr>
        <w:t xml:space="preserve">use of </w:t>
      </w:r>
      <w:proofErr w:type="spellStart"/>
      <w:r w:rsidR="007A30CA">
        <w:rPr>
          <w:szCs w:val="24"/>
        </w:rPr>
        <w:t>HyperRab</w:t>
      </w:r>
      <w:proofErr w:type="spellEnd"/>
      <w:r w:rsidR="007A30CA">
        <w:rPr>
          <w:szCs w:val="24"/>
        </w:rPr>
        <w:t xml:space="preserve"> by </w:t>
      </w:r>
      <w:proofErr w:type="spellStart"/>
      <w:r w:rsidR="007A30CA">
        <w:rPr>
          <w:szCs w:val="24"/>
        </w:rPr>
        <w:t>Grifols</w:t>
      </w:r>
      <w:proofErr w:type="spellEnd"/>
      <w:r w:rsidR="007A30CA">
        <w:rPr>
          <w:szCs w:val="24"/>
        </w:rPr>
        <w:t xml:space="preserve"> for wounds that occur in areas with minimal room for tissue expansion, since </w:t>
      </w:r>
      <w:proofErr w:type="spellStart"/>
      <w:r w:rsidR="007A30CA">
        <w:rPr>
          <w:szCs w:val="24"/>
        </w:rPr>
        <w:t>HyperRab</w:t>
      </w:r>
      <w:proofErr w:type="spellEnd"/>
      <w:r w:rsidR="007A30CA">
        <w:rPr>
          <w:szCs w:val="24"/>
        </w:rPr>
        <w:t xml:space="preserve"> is more concentrated than </w:t>
      </w:r>
      <w:r w:rsidR="005938D7">
        <w:rPr>
          <w:szCs w:val="24"/>
        </w:rPr>
        <w:t>the other</w:t>
      </w:r>
      <w:r w:rsidR="00F13ECA">
        <w:rPr>
          <w:szCs w:val="24"/>
        </w:rPr>
        <w:t xml:space="preserve"> formulations.</w:t>
      </w:r>
    </w:p>
    <w:p w14:paraId="41F2D739" w14:textId="461598C3" w:rsidR="003663EF" w:rsidRDefault="00D05977" w:rsidP="003663EF">
      <w:pPr>
        <w:spacing w:after="0"/>
      </w:pPr>
      <w:r w:rsidRPr="002E2A49">
        <w:rPr>
          <w:b/>
        </w:rPr>
        <w:t>Background</w:t>
      </w:r>
      <w:r w:rsidR="002E2A49">
        <w:br/>
      </w:r>
      <w:r w:rsidR="007F4051">
        <w:t xml:space="preserve">With the new more-concentrated HRIG product </w:t>
      </w:r>
      <w:r w:rsidR="003663EF">
        <w:t>comes the risk</w:t>
      </w:r>
      <w:r w:rsidR="001C01E4">
        <w:t xml:space="preserve"> of overdosing with the </w:t>
      </w:r>
      <w:proofErr w:type="spellStart"/>
      <w:r w:rsidR="001C01E4">
        <w:t>HyperRab</w:t>
      </w:r>
      <w:proofErr w:type="spellEnd"/>
      <w:r w:rsidR="003663EF">
        <w:t xml:space="preserve">, or </w:t>
      </w:r>
      <w:proofErr w:type="spellStart"/>
      <w:r w:rsidR="003663EF">
        <w:t>underdosing</w:t>
      </w:r>
      <w:proofErr w:type="spellEnd"/>
      <w:r w:rsidR="003663EF">
        <w:t xml:space="preserve"> with </w:t>
      </w:r>
      <w:proofErr w:type="spellStart"/>
      <w:r w:rsidR="003663EF">
        <w:t>HyperRab</w:t>
      </w:r>
      <w:proofErr w:type="spellEnd"/>
      <w:r w:rsidR="007F4051">
        <w:t xml:space="preserve"> S/D, </w:t>
      </w:r>
      <w:proofErr w:type="spellStart"/>
      <w:r w:rsidR="007F4051">
        <w:t>Imogam</w:t>
      </w:r>
      <w:proofErr w:type="spellEnd"/>
      <w:r w:rsidR="007F4051">
        <w:t xml:space="preserve">, or KEDRAB </w:t>
      </w:r>
      <w:r w:rsidR="003663EF">
        <w:t xml:space="preserve">if the concentration of the product being administered is not verified. </w:t>
      </w:r>
    </w:p>
    <w:p w14:paraId="3030E9F5" w14:textId="6290B936" w:rsidR="00FF3ABB" w:rsidRDefault="00FF3ABB" w:rsidP="00FF3ABB">
      <w:r>
        <w:t>All four products are available without restriction. The recommendations for immune globulin use remain unchanged.</w:t>
      </w:r>
    </w:p>
    <w:p w14:paraId="5984CEFA" w14:textId="51E4A883" w:rsidR="003663EF" w:rsidRDefault="003663EF" w:rsidP="003663EF">
      <w:pPr>
        <w:spacing w:after="0"/>
        <w:rPr>
          <w:b/>
        </w:rPr>
      </w:pPr>
      <w:r w:rsidRPr="003663EF">
        <w:rPr>
          <w:b/>
        </w:rPr>
        <w:t>Rabies Immunoglobulin Products</w:t>
      </w:r>
    </w:p>
    <w:p w14:paraId="4C217F4F" w14:textId="19553D3A" w:rsidR="003663EF" w:rsidRDefault="003663EF" w:rsidP="003663EF">
      <w:pPr>
        <w:pStyle w:val="ListParagraph"/>
        <w:numPr>
          <w:ilvl w:val="0"/>
          <w:numId w:val="22"/>
        </w:numPr>
        <w:spacing w:after="0"/>
      </w:pPr>
      <w:proofErr w:type="spellStart"/>
      <w:r w:rsidRPr="003663EF">
        <w:t>Imogam</w:t>
      </w:r>
      <w:proofErr w:type="spellEnd"/>
      <w:r>
        <w:t xml:space="preserve"> Rabies-HT by Sanofi Pasteur. Potency 150 IU/ml</w:t>
      </w:r>
    </w:p>
    <w:p w14:paraId="761A8719" w14:textId="4CCFB8AC" w:rsidR="003663EF" w:rsidRDefault="003663EF" w:rsidP="003663EF">
      <w:pPr>
        <w:pStyle w:val="ListParagraph"/>
        <w:numPr>
          <w:ilvl w:val="0"/>
          <w:numId w:val="22"/>
        </w:numPr>
        <w:spacing w:after="0"/>
      </w:pPr>
      <w:r>
        <w:t xml:space="preserve">KEDRAB by </w:t>
      </w:r>
      <w:proofErr w:type="spellStart"/>
      <w:r>
        <w:t>Kedrion</w:t>
      </w:r>
      <w:proofErr w:type="spellEnd"/>
      <w:r>
        <w:t xml:space="preserve"> Biopharma and </w:t>
      </w:r>
      <w:proofErr w:type="spellStart"/>
      <w:r>
        <w:t>Kamada</w:t>
      </w:r>
      <w:proofErr w:type="spellEnd"/>
      <w:r>
        <w:t xml:space="preserve"> Ltd. Potency 150 IU/ml</w:t>
      </w:r>
    </w:p>
    <w:p w14:paraId="57EC8296" w14:textId="3076AC72" w:rsidR="003663EF" w:rsidRDefault="003663EF" w:rsidP="003663EF">
      <w:pPr>
        <w:pStyle w:val="ListParagraph"/>
        <w:numPr>
          <w:ilvl w:val="0"/>
          <w:numId w:val="22"/>
        </w:numPr>
        <w:spacing w:after="0"/>
      </w:pPr>
      <w:proofErr w:type="spellStart"/>
      <w:r>
        <w:t>HyperRab</w:t>
      </w:r>
      <w:proofErr w:type="spellEnd"/>
      <w:r>
        <w:t xml:space="preserve"> S/D by </w:t>
      </w:r>
      <w:proofErr w:type="spellStart"/>
      <w:r>
        <w:t>Grifols</w:t>
      </w:r>
      <w:proofErr w:type="spellEnd"/>
      <w:r>
        <w:t>. Potency 150 IU/ml</w:t>
      </w:r>
    </w:p>
    <w:p w14:paraId="53C2512D" w14:textId="164E44E9" w:rsidR="003663EF" w:rsidRDefault="003663EF" w:rsidP="003663EF">
      <w:pPr>
        <w:pStyle w:val="ListParagraph"/>
        <w:numPr>
          <w:ilvl w:val="0"/>
          <w:numId w:val="22"/>
        </w:numPr>
        <w:spacing w:after="0"/>
      </w:pPr>
      <w:proofErr w:type="spellStart"/>
      <w:r>
        <w:t>HyperRab</w:t>
      </w:r>
      <w:proofErr w:type="spellEnd"/>
      <w:r>
        <w:t xml:space="preserve"> by </w:t>
      </w:r>
      <w:proofErr w:type="spellStart"/>
      <w:r>
        <w:t>Grifols</w:t>
      </w:r>
      <w:proofErr w:type="spellEnd"/>
      <w:r>
        <w:t xml:space="preserve">. Potency </w:t>
      </w:r>
      <w:r w:rsidRPr="009F7A17">
        <w:rPr>
          <w:b/>
        </w:rPr>
        <w:t>300 IU/ml</w:t>
      </w:r>
    </w:p>
    <w:p w14:paraId="6E8DED6B" w14:textId="2BFE4A0E" w:rsidR="00FF3ABB" w:rsidRDefault="00FF3ABB" w:rsidP="00FF3ABB">
      <w:pPr>
        <w:spacing w:after="0"/>
        <w:ind w:left="360"/>
      </w:pPr>
      <w:r w:rsidRPr="00FF3ABB">
        <w:t xml:space="preserve">More </w:t>
      </w:r>
      <w:r>
        <w:t>information about these products, including their availability, can be found at:</w:t>
      </w:r>
    </w:p>
    <w:p w14:paraId="7BA6FB7F" w14:textId="77777777" w:rsidR="00FF3ABB" w:rsidRDefault="00901242" w:rsidP="00FF3ABB">
      <w:pPr>
        <w:pStyle w:val="ListParagraph"/>
        <w:numPr>
          <w:ilvl w:val="0"/>
          <w:numId w:val="23"/>
        </w:numPr>
      </w:pPr>
      <w:hyperlink r:id="rId9" w:history="1">
        <w:r w:rsidR="00FF3ABB" w:rsidRPr="004344A8">
          <w:rPr>
            <w:rStyle w:val="Hyperlink"/>
          </w:rPr>
          <w:t>https://www.cdc.gov/rabies/medical_care/index.html</w:t>
        </w:r>
      </w:hyperlink>
    </w:p>
    <w:p w14:paraId="556BD586" w14:textId="4D568D65" w:rsidR="00FF3ABB" w:rsidRPr="00FF3ABB" w:rsidRDefault="00901242" w:rsidP="00FF3ABB">
      <w:pPr>
        <w:pStyle w:val="ListParagraph"/>
        <w:numPr>
          <w:ilvl w:val="0"/>
          <w:numId w:val="23"/>
        </w:numPr>
      </w:pPr>
      <w:hyperlink r:id="rId10" w:history="1">
        <w:r w:rsidR="00FF3ABB" w:rsidRPr="00A27910">
          <w:rPr>
            <w:rStyle w:val="Hyperlink"/>
          </w:rPr>
          <w:t>https://www.cdc.gov/rabies/resources/availability.html</w:t>
        </w:r>
      </w:hyperlink>
    </w:p>
    <w:p w14:paraId="074B8DA7" w14:textId="45924609" w:rsidR="003663EF" w:rsidRPr="003663EF" w:rsidRDefault="003663EF" w:rsidP="003663EF">
      <w:pPr>
        <w:spacing w:after="0"/>
        <w:rPr>
          <w:b/>
        </w:rPr>
      </w:pPr>
      <w:r>
        <w:rPr>
          <w:b/>
        </w:rPr>
        <w:t>Rabies phone consultation</w:t>
      </w:r>
      <w:r>
        <w:rPr>
          <w:b/>
        </w:rPr>
        <w:br/>
      </w:r>
      <w:r>
        <w:t>Consultation about potential rabies exposures and the need for post-exposure prophylaxis (PEP) continues to be available to health</w:t>
      </w:r>
      <w:r w:rsidR="001C01E4">
        <w:t xml:space="preserve"> </w:t>
      </w:r>
      <w:r>
        <w:t xml:space="preserve">care providers 24/7 and to the public during business hours, at 651-201-5414 or 1-877-676-5414. Animal bites and rabies risk information, including information about bat exposures, can also be found on the </w:t>
      </w:r>
      <w:hyperlink r:id="rId11" w:history="1">
        <w:r w:rsidRPr="00AE4599">
          <w:rPr>
            <w:rStyle w:val="Hyperlink"/>
          </w:rPr>
          <w:t xml:space="preserve">MDH </w:t>
        </w:r>
        <w:r w:rsidR="00AE4599" w:rsidRPr="00AE4599">
          <w:rPr>
            <w:rStyle w:val="Hyperlink"/>
          </w:rPr>
          <w:t xml:space="preserve">Rabies </w:t>
        </w:r>
        <w:r w:rsidRPr="00AE4599">
          <w:rPr>
            <w:rStyle w:val="Hyperlink"/>
          </w:rPr>
          <w:t>website</w:t>
        </w:r>
      </w:hyperlink>
      <w:r>
        <w:t xml:space="preserve"> at: </w:t>
      </w:r>
      <w:hyperlink r:id="rId12" w:history="1">
        <w:r w:rsidRPr="00BB1160">
          <w:rPr>
            <w:rStyle w:val="Hyperlink"/>
          </w:rPr>
          <w:t>http://www.health.state.mn.us/divs/idepc/diseases/rabies/risk/index.html</w:t>
        </w:r>
      </w:hyperlink>
    </w:p>
    <w:p w14:paraId="5FDA9A2A" w14:textId="70F5D517" w:rsidR="00D05977" w:rsidRDefault="00E921EC" w:rsidP="0066197C">
      <w:r>
        <w:t xml:space="preserve">A copy of this HAN is available at: </w:t>
      </w:r>
      <w:hyperlink r:id="rId13" w:history="1">
        <w:r w:rsidR="00B702A2" w:rsidRPr="004717C1">
          <w:rPr>
            <w:rStyle w:val="Hyperlink"/>
          </w:rPr>
          <w:t>http://www.health.state.mn.us/han/</w:t>
        </w:r>
      </w:hyperlink>
      <w:r w:rsidR="00F660FB" w:rsidRPr="00F660FB">
        <w:t xml:space="preserve"> </w:t>
      </w:r>
      <w:r w:rsidR="00961F45">
        <w:br/>
      </w:r>
      <w:proofErr w:type="gramStart"/>
      <w:r>
        <w:t>The</w:t>
      </w:r>
      <w:proofErr w:type="gramEnd"/>
      <w:r>
        <w:t xml:space="preserve"> content of this message is intended for public health and health care personnel and response partners who have a need to know the information to perform their duties.</w:t>
      </w:r>
    </w:p>
    <w:sectPr w:rsidR="00D05977" w:rsidSect="00961F45">
      <w:headerReference w:type="default" r:id="rId14"/>
      <w:headerReference w:type="first" r:id="rId15"/>
      <w:type w:val="continuous"/>
      <w:pgSz w:w="12240" w:h="15840"/>
      <w:pgMar w:top="720" w:right="1080" w:bottom="72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23FD9" w14:textId="77777777" w:rsidR="00BD1BD2" w:rsidRDefault="00BD1BD2" w:rsidP="00D36495">
      <w:r>
        <w:separator/>
      </w:r>
    </w:p>
  </w:endnote>
  <w:endnote w:type="continuationSeparator" w:id="0">
    <w:p w14:paraId="1CC4DF40" w14:textId="77777777" w:rsidR="00BD1BD2" w:rsidRDefault="00BD1BD2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DFB11" w14:textId="77777777" w:rsidR="00BD1BD2" w:rsidRDefault="00BD1BD2" w:rsidP="00D36495">
      <w:r>
        <w:separator/>
      </w:r>
    </w:p>
  </w:footnote>
  <w:footnote w:type="continuationSeparator" w:id="0">
    <w:p w14:paraId="2C43BACC" w14:textId="77777777" w:rsidR="00BD1BD2" w:rsidRDefault="00BD1BD2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F7032" w14:textId="183D8D1E" w:rsidR="002E2A49" w:rsidRPr="009F7A17" w:rsidRDefault="009F7A17" w:rsidP="009F7A17">
    <w:pPr>
      <w:pStyle w:val="Header"/>
    </w:pPr>
    <w:r w:rsidRPr="009F7A17">
      <w:rPr>
        <w:szCs w:val="20"/>
      </w:rPr>
      <w:t>Health Advisory: New Human Rabies Products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8A6E9" w14:textId="77777777" w:rsidR="000B6CEA" w:rsidRDefault="000B6CEA" w:rsidP="000B6CEA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B46D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06E17E3"/>
    <w:multiLevelType w:val="hybridMultilevel"/>
    <w:tmpl w:val="44A2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09D561C7"/>
    <w:multiLevelType w:val="hybridMultilevel"/>
    <w:tmpl w:val="C43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95537"/>
    <w:multiLevelType w:val="hybridMultilevel"/>
    <w:tmpl w:val="ED5C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60CEE"/>
    <w:multiLevelType w:val="hybridMultilevel"/>
    <w:tmpl w:val="7644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30845"/>
    <w:multiLevelType w:val="hybridMultilevel"/>
    <w:tmpl w:val="D516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B73B7"/>
    <w:multiLevelType w:val="hybridMultilevel"/>
    <w:tmpl w:val="EAB48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1A286D"/>
    <w:multiLevelType w:val="hybridMultilevel"/>
    <w:tmpl w:val="4EF2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4" w15:restartNumberingAfterBreak="0">
    <w:nsid w:val="395B24A7"/>
    <w:multiLevelType w:val="hybridMultilevel"/>
    <w:tmpl w:val="3B96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D5E1D"/>
    <w:multiLevelType w:val="hybridMultilevel"/>
    <w:tmpl w:val="8F8C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24BB"/>
    <w:multiLevelType w:val="hybridMultilevel"/>
    <w:tmpl w:val="B3A0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1783D"/>
    <w:multiLevelType w:val="hybridMultilevel"/>
    <w:tmpl w:val="91584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30BE2"/>
    <w:multiLevelType w:val="hybridMultilevel"/>
    <w:tmpl w:val="10841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034772"/>
    <w:multiLevelType w:val="hybridMultilevel"/>
    <w:tmpl w:val="27903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C40041"/>
    <w:multiLevelType w:val="hybridMultilevel"/>
    <w:tmpl w:val="DD708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B37CEB"/>
    <w:multiLevelType w:val="hybridMultilevel"/>
    <w:tmpl w:val="2F90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2"/>
  </w:num>
  <w:num w:numId="5">
    <w:abstractNumId w:val="5"/>
  </w:num>
  <w:num w:numId="6">
    <w:abstractNumId w:val="3"/>
  </w:num>
  <w:num w:numId="7">
    <w:abstractNumId w:val="11"/>
  </w:num>
  <w:num w:numId="8">
    <w:abstractNumId w:val="16"/>
  </w:num>
  <w:num w:numId="9">
    <w:abstractNumId w:val="6"/>
  </w:num>
  <w:num w:numId="10">
    <w:abstractNumId w:val="8"/>
  </w:num>
  <w:num w:numId="11">
    <w:abstractNumId w:val="4"/>
  </w:num>
  <w:num w:numId="12">
    <w:abstractNumId w:val="21"/>
  </w:num>
  <w:num w:numId="13">
    <w:abstractNumId w:val="19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15"/>
  </w:num>
  <w:num w:numId="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A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1D4B"/>
    <w:rsid w:val="00013349"/>
    <w:rsid w:val="00013DF1"/>
    <w:rsid w:val="00014674"/>
    <w:rsid w:val="00014974"/>
    <w:rsid w:val="00015C84"/>
    <w:rsid w:val="00017AF7"/>
    <w:rsid w:val="00017D52"/>
    <w:rsid w:val="0002112F"/>
    <w:rsid w:val="00022309"/>
    <w:rsid w:val="0002249D"/>
    <w:rsid w:val="00022A4C"/>
    <w:rsid w:val="0002320E"/>
    <w:rsid w:val="0002353B"/>
    <w:rsid w:val="00024A86"/>
    <w:rsid w:val="00024B50"/>
    <w:rsid w:val="00025C98"/>
    <w:rsid w:val="000265D3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2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7DB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A4C"/>
    <w:rsid w:val="00071ED6"/>
    <w:rsid w:val="00072EB1"/>
    <w:rsid w:val="00073277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4FCD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B7C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6CEA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C7D2F"/>
    <w:rsid w:val="000D130A"/>
    <w:rsid w:val="000D1432"/>
    <w:rsid w:val="000D19D6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574F"/>
    <w:rsid w:val="000E6424"/>
    <w:rsid w:val="000E7E99"/>
    <w:rsid w:val="000F06EF"/>
    <w:rsid w:val="000F1830"/>
    <w:rsid w:val="000F252A"/>
    <w:rsid w:val="000F30A3"/>
    <w:rsid w:val="000F3386"/>
    <w:rsid w:val="000F6709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4B1"/>
    <w:rsid w:val="001278E8"/>
    <w:rsid w:val="001306BF"/>
    <w:rsid w:val="00130B66"/>
    <w:rsid w:val="001328FE"/>
    <w:rsid w:val="001332FF"/>
    <w:rsid w:val="00133CB3"/>
    <w:rsid w:val="001348F8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46F84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823"/>
    <w:rsid w:val="0016292B"/>
    <w:rsid w:val="00163482"/>
    <w:rsid w:val="00163E0D"/>
    <w:rsid w:val="00164630"/>
    <w:rsid w:val="001652EF"/>
    <w:rsid w:val="0016594E"/>
    <w:rsid w:val="00166394"/>
    <w:rsid w:val="00166451"/>
    <w:rsid w:val="001666BE"/>
    <w:rsid w:val="00166B0F"/>
    <w:rsid w:val="0016707C"/>
    <w:rsid w:val="001672EA"/>
    <w:rsid w:val="001700D6"/>
    <w:rsid w:val="001705B3"/>
    <w:rsid w:val="0017110F"/>
    <w:rsid w:val="00171153"/>
    <w:rsid w:val="0017225D"/>
    <w:rsid w:val="00173001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8C8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629"/>
    <w:rsid w:val="001A0E75"/>
    <w:rsid w:val="001A10A6"/>
    <w:rsid w:val="001A1F13"/>
    <w:rsid w:val="001A20E1"/>
    <w:rsid w:val="001A28E8"/>
    <w:rsid w:val="001A3E76"/>
    <w:rsid w:val="001A43D8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32"/>
    <w:rsid w:val="001B69BB"/>
    <w:rsid w:val="001B6A5E"/>
    <w:rsid w:val="001B6B15"/>
    <w:rsid w:val="001B7401"/>
    <w:rsid w:val="001B7553"/>
    <w:rsid w:val="001C01E4"/>
    <w:rsid w:val="001C0E2B"/>
    <w:rsid w:val="001C1B83"/>
    <w:rsid w:val="001C250B"/>
    <w:rsid w:val="001C276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EC1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0AA"/>
    <w:rsid w:val="001F75AA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3EEB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5A9"/>
    <w:rsid w:val="002338C7"/>
    <w:rsid w:val="00233BDB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0DC3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292"/>
    <w:rsid w:val="00276043"/>
    <w:rsid w:val="00276073"/>
    <w:rsid w:val="00280E13"/>
    <w:rsid w:val="00281FCC"/>
    <w:rsid w:val="002820AF"/>
    <w:rsid w:val="002821AC"/>
    <w:rsid w:val="00282C1C"/>
    <w:rsid w:val="00282D12"/>
    <w:rsid w:val="00282D24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48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26AD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2A49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8B9"/>
    <w:rsid w:val="002F41B4"/>
    <w:rsid w:val="002F46C1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2E76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BE8"/>
    <w:rsid w:val="00334248"/>
    <w:rsid w:val="0033467F"/>
    <w:rsid w:val="00335CF3"/>
    <w:rsid w:val="0033678C"/>
    <w:rsid w:val="00337903"/>
    <w:rsid w:val="00337EC8"/>
    <w:rsid w:val="003400B7"/>
    <w:rsid w:val="0034028B"/>
    <w:rsid w:val="00340CBD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0ECC"/>
    <w:rsid w:val="0035195B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3EF"/>
    <w:rsid w:val="0036642C"/>
    <w:rsid w:val="003665B5"/>
    <w:rsid w:val="0036750C"/>
    <w:rsid w:val="003717F9"/>
    <w:rsid w:val="003725BD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4F59"/>
    <w:rsid w:val="00395E29"/>
    <w:rsid w:val="00395F60"/>
    <w:rsid w:val="003960B9"/>
    <w:rsid w:val="00397F8B"/>
    <w:rsid w:val="003A02DA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73B"/>
    <w:rsid w:val="003B18A1"/>
    <w:rsid w:val="003B28DE"/>
    <w:rsid w:val="003B43F4"/>
    <w:rsid w:val="003B4A33"/>
    <w:rsid w:val="003B4FF9"/>
    <w:rsid w:val="003B50D0"/>
    <w:rsid w:val="003B608A"/>
    <w:rsid w:val="003B64CE"/>
    <w:rsid w:val="003B6601"/>
    <w:rsid w:val="003C025C"/>
    <w:rsid w:val="003C088D"/>
    <w:rsid w:val="003C2420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BD8"/>
    <w:rsid w:val="003E1E97"/>
    <w:rsid w:val="003E2017"/>
    <w:rsid w:val="003E314C"/>
    <w:rsid w:val="003E4FC2"/>
    <w:rsid w:val="003E5278"/>
    <w:rsid w:val="003E5394"/>
    <w:rsid w:val="003E55CC"/>
    <w:rsid w:val="003E5F89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C1E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5D20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B7E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131"/>
    <w:rsid w:val="004A42F1"/>
    <w:rsid w:val="004A446E"/>
    <w:rsid w:val="004A4BD5"/>
    <w:rsid w:val="004A4C1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C7BA5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16B"/>
    <w:rsid w:val="00510504"/>
    <w:rsid w:val="00510810"/>
    <w:rsid w:val="00510862"/>
    <w:rsid w:val="00511037"/>
    <w:rsid w:val="00511187"/>
    <w:rsid w:val="005119A7"/>
    <w:rsid w:val="00511F4A"/>
    <w:rsid w:val="005127EA"/>
    <w:rsid w:val="00513442"/>
    <w:rsid w:val="00513B93"/>
    <w:rsid w:val="00513C5F"/>
    <w:rsid w:val="00514C18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1A6C"/>
    <w:rsid w:val="00531A72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4B0F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47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5A8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2A9"/>
    <w:rsid w:val="00592837"/>
    <w:rsid w:val="00592CC4"/>
    <w:rsid w:val="00593604"/>
    <w:rsid w:val="005938D7"/>
    <w:rsid w:val="00593C06"/>
    <w:rsid w:val="0059415F"/>
    <w:rsid w:val="00595DD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0EA5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37A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5EF6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31C4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7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6833"/>
    <w:rsid w:val="00647AB8"/>
    <w:rsid w:val="00651B68"/>
    <w:rsid w:val="00652756"/>
    <w:rsid w:val="00653BA9"/>
    <w:rsid w:val="0065447B"/>
    <w:rsid w:val="00654D90"/>
    <w:rsid w:val="00656470"/>
    <w:rsid w:val="006618BA"/>
    <w:rsid w:val="0066197C"/>
    <w:rsid w:val="00662A0C"/>
    <w:rsid w:val="006632B2"/>
    <w:rsid w:val="0066349E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1B1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AF7"/>
    <w:rsid w:val="00685B45"/>
    <w:rsid w:val="006866C5"/>
    <w:rsid w:val="00686D03"/>
    <w:rsid w:val="00687A6C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524"/>
    <w:rsid w:val="006B56C2"/>
    <w:rsid w:val="006B60F0"/>
    <w:rsid w:val="006B7077"/>
    <w:rsid w:val="006B776F"/>
    <w:rsid w:val="006B78CC"/>
    <w:rsid w:val="006C0056"/>
    <w:rsid w:val="006C0951"/>
    <w:rsid w:val="006C1158"/>
    <w:rsid w:val="006C1BB9"/>
    <w:rsid w:val="006C220B"/>
    <w:rsid w:val="006C2A38"/>
    <w:rsid w:val="006C2A3A"/>
    <w:rsid w:val="006C2E36"/>
    <w:rsid w:val="006C2EE0"/>
    <w:rsid w:val="006C3617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1390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24B"/>
    <w:rsid w:val="006E5802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1C6"/>
    <w:rsid w:val="007012CE"/>
    <w:rsid w:val="00702277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2251"/>
    <w:rsid w:val="007144FE"/>
    <w:rsid w:val="00714586"/>
    <w:rsid w:val="00716254"/>
    <w:rsid w:val="00716905"/>
    <w:rsid w:val="00716B01"/>
    <w:rsid w:val="007170A1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5FCE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580D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5E2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249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A1F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30CA"/>
    <w:rsid w:val="007A41BF"/>
    <w:rsid w:val="007A508C"/>
    <w:rsid w:val="007A59DB"/>
    <w:rsid w:val="007A6379"/>
    <w:rsid w:val="007A765B"/>
    <w:rsid w:val="007A7B82"/>
    <w:rsid w:val="007B104C"/>
    <w:rsid w:val="007B1240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3B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4051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CDA"/>
    <w:rsid w:val="00816D57"/>
    <w:rsid w:val="00817295"/>
    <w:rsid w:val="008172CD"/>
    <w:rsid w:val="00817983"/>
    <w:rsid w:val="00817B7B"/>
    <w:rsid w:val="0082028F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138A"/>
    <w:rsid w:val="00843E84"/>
    <w:rsid w:val="00844445"/>
    <w:rsid w:val="008445DD"/>
    <w:rsid w:val="00845086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4CAD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5386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4BA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4CE5"/>
    <w:rsid w:val="008B5734"/>
    <w:rsid w:val="008B58FD"/>
    <w:rsid w:val="008C0BAE"/>
    <w:rsid w:val="008C0FA8"/>
    <w:rsid w:val="008C139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192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86A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5C7"/>
    <w:rsid w:val="008F6AC0"/>
    <w:rsid w:val="008F7961"/>
    <w:rsid w:val="008F7E92"/>
    <w:rsid w:val="009005E6"/>
    <w:rsid w:val="0090109E"/>
    <w:rsid w:val="00901242"/>
    <w:rsid w:val="00901B72"/>
    <w:rsid w:val="00901F22"/>
    <w:rsid w:val="009025D6"/>
    <w:rsid w:val="00903AE4"/>
    <w:rsid w:val="00903E36"/>
    <w:rsid w:val="009048B5"/>
    <w:rsid w:val="0090537D"/>
    <w:rsid w:val="009055B4"/>
    <w:rsid w:val="009064B9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6E0"/>
    <w:rsid w:val="00917763"/>
    <w:rsid w:val="0091791D"/>
    <w:rsid w:val="00917AA8"/>
    <w:rsid w:val="00920490"/>
    <w:rsid w:val="009207BC"/>
    <w:rsid w:val="009209C9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E08"/>
    <w:rsid w:val="00924F2C"/>
    <w:rsid w:val="00925582"/>
    <w:rsid w:val="009256D8"/>
    <w:rsid w:val="00926766"/>
    <w:rsid w:val="00926B8A"/>
    <w:rsid w:val="009270AC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8F2"/>
    <w:rsid w:val="00961D6E"/>
    <w:rsid w:val="00961F45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05F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3F6C"/>
    <w:rsid w:val="009A58F7"/>
    <w:rsid w:val="009A6DD8"/>
    <w:rsid w:val="009B0771"/>
    <w:rsid w:val="009B1C81"/>
    <w:rsid w:val="009B2FB2"/>
    <w:rsid w:val="009B4397"/>
    <w:rsid w:val="009B4590"/>
    <w:rsid w:val="009B5B34"/>
    <w:rsid w:val="009B62CC"/>
    <w:rsid w:val="009B73E1"/>
    <w:rsid w:val="009C0005"/>
    <w:rsid w:val="009C0316"/>
    <w:rsid w:val="009C07BD"/>
    <w:rsid w:val="009C11B5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6EEC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17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EA1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3E3B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977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0DE"/>
    <w:rsid w:val="00AA4651"/>
    <w:rsid w:val="00AA4B0A"/>
    <w:rsid w:val="00AA5377"/>
    <w:rsid w:val="00AA5493"/>
    <w:rsid w:val="00AA5B55"/>
    <w:rsid w:val="00AA62FE"/>
    <w:rsid w:val="00AA669B"/>
    <w:rsid w:val="00AA6895"/>
    <w:rsid w:val="00AA6CEF"/>
    <w:rsid w:val="00AA74A0"/>
    <w:rsid w:val="00AB022A"/>
    <w:rsid w:val="00AB05D6"/>
    <w:rsid w:val="00AB0FE5"/>
    <w:rsid w:val="00AB135B"/>
    <w:rsid w:val="00AB1A68"/>
    <w:rsid w:val="00AB1FA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599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94D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3380"/>
    <w:rsid w:val="00B35DCF"/>
    <w:rsid w:val="00B365F5"/>
    <w:rsid w:val="00B36AB7"/>
    <w:rsid w:val="00B405E5"/>
    <w:rsid w:val="00B41234"/>
    <w:rsid w:val="00B42292"/>
    <w:rsid w:val="00B43277"/>
    <w:rsid w:val="00B4332B"/>
    <w:rsid w:val="00B44D3C"/>
    <w:rsid w:val="00B4589D"/>
    <w:rsid w:val="00B4672C"/>
    <w:rsid w:val="00B46F9C"/>
    <w:rsid w:val="00B47524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0A0"/>
    <w:rsid w:val="00B67518"/>
    <w:rsid w:val="00B67E73"/>
    <w:rsid w:val="00B702A2"/>
    <w:rsid w:val="00B705F5"/>
    <w:rsid w:val="00B70A76"/>
    <w:rsid w:val="00B71393"/>
    <w:rsid w:val="00B716EC"/>
    <w:rsid w:val="00B71FA4"/>
    <w:rsid w:val="00B71FA5"/>
    <w:rsid w:val="00B722CC"/>
    <w:rsid w:val="00B7360C"/>
    <w:rsid w:val="00B73BB6"/>
    <w:rsid w:val="00B74626"/>
    <w:rsid w:val="00B75301"/>
    <w:rsid w:val="00B76959"/>
    <w:rsid w:val="00B76C50"/>
    <w:rsid w:val="00B7764E"/>
    <w:rsid w:val="00B77C68"/>
    <w:rsid w:val="00B77EF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535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164E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632"/>
    <w:rsid w:val="00BB7AEB"/>
    <w:rsid w:val="00BC1753"/>
    <w:rsid w:val="00BC1B22"/>
    <w:rsid w:val="00BC2911"/>
    <w:rsid w:val="00BC31C5"/>
    <w:rsid w:val="00BC3817"/>
    <w:rsid w:val="00BC4039"/>
    <w:rsid w:val="00BC4606"/>
    <w:rsid w:val="00BC47EE"/>
    <w:rsid w:val="00BC529B"/>
    <w:rsid w:val="00BC53F0"/>
    <w:rsid w:val="00BC73FF"/>
    <w:rsid w:val="00BD13D1"/>
    <w:rsid w:val="00BD1B21"/>
    <w:rsid w:val="00BD1BD2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198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431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06F"/>
    <w:rsid w:val="00C028BB"/>
    <w:rsid w:val="00C03239"/>
    <w:rsid w:val="00C03382"/>
    <w:rsid w:val="00C035BD"/>
    <w:rsid w:val="00C046FC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395D"/>
    <w:rsid w:val="00C14595"/>
    <w:rsid w:val="00C1494E"/>
    <w:rsid w:val="00C16233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374"/>
    <w:rsid w:val="00C42C17"/>
    <w:rsid w:val="00C42D1F"/>
    <w:rsid w:val="00C43273"/>
    <w:rsid w:val="00C450A5"/>
    <w:rsid w:val="00C45326"/>
    <w:rsid w:val="00C46952"/>
    <w:rsid w:val="00C46B6A"/>
    <w:rsid w:val="00C47777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1A99"/>
    <w:rsid w:val="00C72B42"/>
    <w:rsid w:val="00C73773"/>
    <w:rsid w:val="00C737F6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554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179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83A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5977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4762"/>
    <w:rsid w:val="00D3573C"/>
    <w:rsid w:val="00D3640A"/>
    <w:rsid w:val="00D36495"/>
    <w:rsid w:val="00D36D71"/>
    <w:rsid w:val="00D37C6F"/>
    <w:rsid w:val="00D37D8B"/>
    <w:rsid w:val="00D416FE"/>
    <w:rsid w:val="00D42B21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E1C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3BE"/>
    <w:rsid w:val="00D95C10"/>
    <w:rsid w:val="00D97264"/>
    <w:rsid w:val="00D97485"/>
    <w:rsid w:val="00D97D67"/>
    <w:rsid w:val="00DA107C"/>
    <w:rsid w:val="00DA2012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4DCC"/>
    <w:rsid w:val="00DB5F40"/>
    <w:rsid w:val="00DB6910"/>
    <w:rsid w:val="00DB6B24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2C52"/>
    <w:rsid w:val="00DD3F4B"/>
    <w:rsid w:val="00DD441D"/>
    <w:rsid w:val="00DD449B"/>
    <w:rsid w:val="00DD464C"/>
    <w:rsid w:val="00DD5EF2"/>
    <w:rsid w:val="00DD753F"/>
    <w:rsid w:val="00DD7EB0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23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0F4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2A7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53D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3DB5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1EC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6DF"/>
    <w:rsid w:val="00EA3870"/>
    <w:rsid w:val="00EA3B92"/>
    <w:rsid w:val="00EA3C34"/>
    <w:rsid w:val="00EA5D5B"/>
    <w:rsid w:val="00EA5E20"/>
    <w:rsid w:val="00EA688C"/>
    <w:rsid w:val="00EA7FB8"/>
    <w:rsid w:val="00EB09F7"/>
    <w:rsid w:val="00EB0AD5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CCD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D7411"/>
    <w:rsid w:val="00EE1219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3ECA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5B9"/>
    <w:rsid w:val="00F24F60"/>
    <w:rsid w:val="00F25B77"/>
    <w:rsid w:val="00F26332"/>
    <w:rsid w:val="00F2788E"/>
    <w:rsid w:val="00F309AB"/>
    <w:rsid w:val="00F30C1D"/>
    <w:rsid w:val="00F30D42"/>
    <w:rsid w:val="00F32213"/>
    <w:rsid w:val="00F326A5"/>
    <w:rsid w:val="00F32717"/>
    <w:rsid w:val="00F327D0"/>
    <w:rsid w:val="00F332E6"/>
    <w:rsid w:val="00F37B58"/>
    <w:rsid w:val="00F4381C"/>
    <w:rsid w:val="00F44312"/>
    <w:rsid w:val="00F44569"/>
    <w:rsid w:val="00F44ACC"/>
    <w:rsid w:val="00F4689B"/>
    <w:rsid w:val="00F46D6A"/>
    <w:rsid w:val="00F47066"/>
    <w:rsid w:val="00F470C8"/>
    <w:rsid w:val="00F4741D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538"/>
    <w:rsid w:val="00F62544"/>
    <w:rsid w:val="00F62617"/>
    <w:rsid w:val="00F62752"/>
    <w:rsid w:val="00F63CDA"/>
    <w:rsid w:val="00F643FC"/>
    <w:rsid w:val="00F646FF"/>
    <w:rsid w:val="00F647C9"/>
    <w:rsid w:val="00F6511E"/>
    <w:rsid w:val="00F651BB"/>
    <w:rsid w:val="00F65C46"/>
    <w:rsid w:val="00F660FB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87659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9BD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4C90"/>
    <w:rsid w:val="00FA6D1D"/>
    <w:rsid w:val="00FB009E"/>
    <w:rsid w:val="00FB035A"/>
    <w:rsid w:val="00FB0AB5"/>
    <w:rsid w:val="00FB0C17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709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3ABB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8FAE146"/>
  <w15:docId w15:val="{B7AB5ABC-DD2C-487D-805C-53EE73E6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uiPriority="2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0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5110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511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1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037"/>
    <w:rPr>
      <w:b/>
      <w:bCs/>
      <w:sz w:val="20"/>
      <w:szCs w:val="20"/>
    </w:rPr>
  </w:style>
  <w:style w:type="paragraph" w:customStyle="1" w:styleId="Default">
    <w:name w:val="Default"/>
    <w:rsid w:val="001F70AA"/>
    <w:pPr>
      <w:autoSpaceDE w:val="0"/>
      <w:autoSpaceDN w:val="0"/>
      <w:adjustRightInd w:val="0"/>
      <w:spacing w:before="0" w:after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ealth.state.mn.us/h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lth.state.mn.us/divs/idepc/diseases/rabies/risk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state.mn.us/divs/idepc/diseases/rabies/risk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dc.gov/rabies/resources/availabil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rabies/medical_care/index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at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8346-23BA-4E0A-ADB7-228AF579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148</TotalTime>
  <Pages>1</Pages>
  <Words>327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New Human Rabies Treatment Products</vt:lpstr>
    </vt:vector>
  </TitlesOfParts>
  <Company>Minnesota Department of Health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New Human Rabies Treatment Products</dc:title>
  <dc:subject/>
  <dc:creator/>
  <cp:keywords/>
  <dc:description/>
  <cp:lastModifiedBy>McAdams, Toby (MDH)</cp:lastModifiedBy>
  <cp:revision>15</cp:revision>
  <cp:lastPrinted>2016-12-14T18:03:00Z</cp:lastPrinted>
  <dcterms:created xsi:type="dcterms:W3CDTF">2018-08-06T12:51:00Z</dcterms:created>
  <dcterms:modified xsi:type="dcterms:W3CDTF">2018-08-09T14:54:00Z</dcterms:modified>
</cp:coreProperties>
</file>