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84" w:rsidRDefault="00A60D33" w:rsidP="00B61327">
      <w:pPr>
        <w:pStyle w:val="LOGO"/>
      </w:pPr>
      <w:bookmarkStart w:id="0" w:name="_GoBack"/>
      <w:bookmarkEnd w:id="0"/>
      <w:r>
        <w:drawing>
          <wp:inline distT="0" distB="0" distL="0" distR="0" wp14:anchorId="77D5C4D2" wp14:editId="5EECAE70">
            <wp:extent cx="2523744" cy="365760"/>
            <wp:effectExtent l="0" t="0" r="0" b="0"/>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8">
                      <a:extLst>
                        <a:ext uri="{28A0092B-C50C-407E-A947-70E740481C1C}">
                          <a14:useLocalDpi xmlns:a14="http://schemas.microsoft.com/office/drawing/2010/main" val="0"/>
                        </a:ext>
                      </a:extLst>
                    </a:blip>
                    <a:stretch>
                      <a:fillRect/>
                    </a:stretch>
                  </pic:blipFill>
                  <pic:spPr>
                    <a:xfrm>
                      <a:off x="0" y="0"/>
                      <a:ext cx="2523744" cy="365760"/>
                    </a:xfrm>
                    <a:prstGeom prst="rect">
                      <a:avLst/>
                    </a:prstGeom>
                  </pic:spPr>
                </pic:pic>
              </a:graphicData>
            </a:graphic>
          </wp:inline>
        </w:drawing>
      </w:r>
    </w:p>
    <w:p w:rsidR="00CC4911" w:rsidRPr="00C311CD" w:rsidRDefault="00256CF5" w:rsidP="00256CF5">
      <w:pPr>
        <w:pStyle w:val="Heading1"/>
        <w:rPr>
          <w:sz w:val="32"/>
        </w:rPr>
      </w:pPr>
      <w:r w:rsidRPr="00C311CD">
        <w:rPr>
          <w:sz w:val="32"/>
        </w:rPr>
        <w:t>Consent to Share Asthma Action Plan and Information about My Child’s Asthma</w:t>
      </w:r>
    </w:p>
    <w:p w:rsidR="00256CF5" w:rsidRDefault="006A0413" w:rsidP="00247E03">
      <w:pPr>
        <w:tabs>
          <w:tab w:val="left" w:pos="8640"/>
        </w:tabs>
        <w:rPr>
          <w:u w:val="single"/>
        </w:rPr>
      </w:pPr>
      <w:r>
        <w:rPr>
          <w:b/>
        </w:rPr>
        <w:t xml:space="preserve">Child’s name: </w:t>
      </w:r>
      <w:r w:rsidR="00256CF5">
        <w:rPr>
          <w:u w:val="single"/>
        </w:rPr>
        <w:tab/>
      </w:r>
    </w:p>
    <w:p w:rsidR="00256CF5" w:rsidRDefault="00256CF5" w:rsidP="00247E03">
      <w:pPr>
        <w:tabs>
          <w:tab w:val="left" w:pos="6030"/>
          <w:tab w:val="left" w:pos="8640"/>
        </w:tabs>
        <w:rPr>
          <w:u w:val="single"/>
        </w:rPr>
      </w:pPr>
      <w:r>
        <w:rPr>
          <w:b/>
        </w:rPr>
        <w:t>School:</w:t>
      </w:r>
      <w:r w:rsidR="006A0413">
        <w:rPr>
          <w:b/>
        </w:rPr>
        <w:t xml:space="preserve"> </w:t>
      </w:r>
      <w:r w:rsidR="006A0413">
        <w:rPr>
          <w:b/>
          <w:u w:val="single"/>
        </w:rPr>
        <w:tab/>
      </w:r>
      <w:r>
        <w:rPr>
          <w:b/>
        </w:rPr>
        <w:t xml:space="preserve"> Grade: </w:t>
      </w:r>
      <w:r>
        <w:rPr>
          <w:u w:val="single"/>
        </w:rPr>
        <w:tab/>
      </w:r>
    </w:p>
    <w:p w:rsidR="002E463B" w:rsidRPr="002E463B" w:rsidRDefault="00256CF5" w:rsidP="006A0413">
      <w:pPr>
        <w:pStyle w:val="ListNumber"/>
        <w:tabs>
          <w:tab w:val="left" w:pos="6390"/>
        </w:tabs>
        <w:contextualSpacing w:val="0"/>
        <w:rPr>
          <w:u w:val="single"/>
        </w:rPr>
      </w:pPr>
      <w:r>
        <w:t xml:space="preserve">I, the parent or guardian </w:t>
      </w:r>
      <w:r>
        <w:rPr>
          <w:i/>
          <w:u w:val="single"/>
        </w:rPr>
        <w:tab/>
      </w:r>
      <w:r>
        <w:t>, agree that my child’s Asthma Action Plan (AAP) and other information about my child’s asthma may be shared among those noted below. I understand that this information will be used to help manage my child’s asthma when I am not with my child.</w:t>
      </w:r>
    </w:p>
    <w:p w:rsidR="00256CF5" w:rsidRDefault="00256CF5" w:rsidP="00C311CD">
      <w:pPr>
        <w:pStyle w:val="ListNumber"/>
        <w:numPr>
          <w:ilvl w:val="0"/>
          <w:numId w:val="0"/>
        </w:numPr>
        <w:ind w:firstLine="446"/>
        <w:rPr>
          <w:b/>
        </w:rPr>
      </w:pPr>
      <w:r>
        <w:rPr>
          <w:b/>
        </w:rPr>
        <w:t>Check the box and write in the name of those you want to include in this consent:</w:t>
      </w:r>
    </w:p>
    <w:p w:rsidR="00256CF5" w:rsidRPr="00256CF5" w:rsidRDefault="00256CF5" w:rsidP="00987794">
      <w:pPr>
        <w:pStyle w:val="ListBullet"/>
        <w:tabs>
          <w:tab w:val="left" w:pos="720"/>
          <w:tab w:val="left" w:pos="8640"/>
        </w:tabs>
        <w:ind w:firstLine="0"/>
      </w:pPr>
      <w:r>
        <w:t xml:space="preserve">Health Care Provider </w:t>
      </w:r>
      <w:r>
        <w:rPr>
          <w:u w:val="single"/>
        </w:rPr>
        <w:tab/>
      </w:r>
    </w:p>
    <w:p w:rsidR="002E463B" w:rsidRPr="002E463B" w:rsidRDefault="00256CF5" w:rsidP="00987794">
      <w:pPr>
        <w:pStyle w:val="ListBullet"/>
        <w:tabs>
          <w:tab w:val="left" w:pos="720"/>
          <w:tab w:val="left" w:pos="8640"/>
        </w:tabs>
        <w:ind w:firstLine="0"/>
      </w:pPr>
      <w:r w:rsidRPr="00256CF5">
        <w:t xml:space="preserve">School Staff and School Health Office </w:t>
      </w:r>
      <w:r>
        <w:rPr>
          <w:u w:val="single"/>
        </w:rPr>
        <w:tab/>
      </w:r>
    </w:p>
    <w:p w:rsidR="002E463B" w:rsidRPr="002E463B" w:rsidRDefault="002E463B" w:rsidP="00987794">
      <w:pPr>
        <w:pStyle w:val="ListBullet"/>
        <w:tabs>
          <w:tab w:val="left" w:pos="720"/>
          <w:tab w:val="left" w:pos="8640"/>
        </w:tabs>
        <w:ind w:firstLine="0"/>
      </w:pPr>
      <w:r>
        <w:t xml:space="preserve">Day care provider </w:t>
      </w:r>
      <w:r>
        <w:rPr>
          <w:u w:val="single"/>
        </w:rPr>
        <w:tab/>
      </w:r>
    </w:p>
    <w:p w:rsidR="002E463B" w:rsidRPr="002E463B" w:rsidRDefault="002E463B" w:rsidP="00987794">
      <w:pPr>
        <w:pStyle w:val="ListBullet"/>
        <w:tabs>
          <w:tab w:val="left" w:pos="720"/>
          <w:tab w:val="left" w:pos="8640"/>
        </w:tabs>
        <w:ind w:firstLine="0"/>
      </w:pPr>
      <w:r>
        <w:t xml:space="preserve">Clinic or hospital </w:t>
      </w:r>
      <w:r>
        <w:rPr>
          <w:u w:val="single"/>
        </w:rPr>
        <w:tab/>
      </w:r>
    </w:p>
    <w:p w:rsidR="002E463B" w:rsidRPr="002E463B" w:rsidRDefault="002E463B" w:rsidP="00987794">
      <w:pPr>
        <w:pStyle w:val="ListBullet"/>
        <w:tabs>
          <w:tab w:val="left" w:pos="720"/>
          <w:tab w:val="left" w:pos="8640"/>
        </w:tabs>
        <w:ind w:firstLine="0"/>
      </w:pPr>
      <w:r>
        <w:t xml:space="preserve">Coach </w:t>
      </w:r>
      <w:r>
        <w:rPr>
          <w:u w:val="single"/>
        </w:rPr>
        <w:tab/>
      </w:r>
    </w:p>
    <w:p w:rsidR="002E463B" w:rsidRPr="002E463B" w:rsidRDefault="002E463B" w:rsidP="00987794">
      <w:pPr>
        <w:pStyle w:val="ListBullet"/>
        <w:tabs>
          <w:tab w:val="left" w:pos="720"/>
          <w:tab w:val="left" w:pos="8640"/>
        </w:tabs>
        <w:ind w:firstLine="0"/>
      </w:pPr>
      <w:r>
        <w:t xml:space="preserve">Other </w:t>
      </w:r>
      <w:r>
        <w:rPr>
          <w:u w:val="single"/>
        </w:rPr>
        <w:tab/>
      </w:r>
    </w:p>
    <w:p w:rsidR="002E463B" w:rsidRPr="002E463B" w:rsidRDefault="002E463B" w:rsidP="00C311CD">
      <w:pPr>
        <w:pStyle w:val="ListNumber"/>
        <w:spacing w:after="240"/>
      </w:pPr>
      <w:r>
        <w:rPr>
          <w:b/>
        </w:rPr>
        <w:t>How my child’s privacy will be protected:</w:t>
      </w:r>
    </w:p>
    <w:p w:rsidR="002E463B" w:rsidRDefault="002E463B" w:rsidP="002E463B">
      <w:pPr>
        <w:pStyle w:val="ListNumber"/>
        <w:numPr>
          <w:ilvl w:val="1"/>
          <w:numId w:val="6"/>
        </w:numPr>
      </w:pPr>
      <w:r>
        <w:t>My child’s health care provider must follow health information privacy laws.</w:t>
      </w:r>
    </w:p>
    <w:p w:rsidR="002E463B" w:rsidRDefault="002E463B" w:rsidP="002E463B">
      <w:pPr>
        <w:pStyle w:val="ListNumber"/>
        <w:numPr>
          <w:ilvl w:val="1"/>
          <w:numId w:val="6"/>
        </w:numPr>
      </w:pPr>
      <w:r>
        <w:t>My child’s school and a coach who works for the school must follow school privacy laws.</w:t>
      </w:r>
    </w:p>
    <w:p w:rsidR="002E463B" w:rsidRDefault="002E463B" w:rsidP="002E463B">
      <w:pPr>
        <w:pStyle w:val="ListNumber"/>
        <w:numPr>
          <w:ilvl w:val="1"/>
          <w:numId w:val="6"/>
        </w:numPr>
        <w:contextualSpacing w:val="0"/>
      </w:pPr>
      <w:r>
        <w:t>Some people are not covered by privacy laws and it is possible they will not keep this information private. This includes my child’s day care provider, coach and others that I share my child’s asthma information with.</w:t>
      </w:r>
    </w:p>
    <w:p w:rsidR="002E463B" w:rsidRPr="002E463B" w:rsidRDefault="002E463B" w:rsidP="002E463B">
      <w:pPr>
        <w:pStyle w:val="ListNumber"/>
      </w:pPr>
      <w:r>
        <w:rPr>
          <w:b/>
        </w:rPr>
        <w:t>I have been told these key points:</w:t>
      </w:r>
    </w:p>
    <w:p w:rsidR="002E463B" w:rsidRDefault="002E463B" w:rsidP="002E463B">
      <w:pPr>
        <w:pStyle w:val="ListNumber"/>
        <w:numPr>
          <w:ilvl w:val="1"/>
          <w:numId w:val="6"/>
        </w:numPr>
      </w:pPr>
      <w:r w:rsidRPr="002E463B">
        <w:t xml:space="preserve">I </w:t>
      </w:r>
      <w:r w:rsidRPr="00C533B9">
        <w:rPr>
          <w:i/>
          <w:u w:val="single"/>
        </w:rPr>
        <w:t>do not</w:t>
      </w:r>
      <w:r w:rsidRPr="002E463B">
        <w:t xml:space="preserve"> have to give my consent.</w:t>
      </w:r>
    </w:p>
    <w:p w:rsidR="002E463B" w:rsidRDefault="002E463B" w:rsidP="002E463B">
      <w:pPr>
        <w:pStyle w:val="ListNumber"/>
        <w:numPr>
          <w:ilvl w:val="1"/>
          <w:numId w:val="6"/>
        </w:numPr>
      </w:pPr>
      <w:r>
        <w:t xml:space="preserve">If I do not sign this consent, the quality of asthma care may be affected because other school staff and the health care provider won’t have all available information (since information is not allowed to be shared without my consent), but it will not affect the other care my child receives from school staff or their health care provider. </w:t>
      </w:r>
    </w:p>
    <w:p w:rsidR="002E463B" w:rsidRDefault="002E463B" w:rsidP="002E463B">
      <w:pPr>
        <w:pStyle w:val="ListNumber"/>
        <w:numPr>
          <w:ilvl w:val="1"/>
          <w:numId w:val="6"/>
        </w:numPr>
      </w:pPr>
      <w:r>
        <w:t xml:space="preserve">I may cancel my consent at any time. To cancel my consent, I need to send or deliver a letter to the people listed above asking them to cancel my consent. I will provide my child’s name and sign my name. </w:t>
      </w:r>
    </w:p>
    <w:p w:rsidR="002E463B" w:rsidRDefault="002E463B" w:rsidP="00987794">
      <w:pPr>
        <w:pStyle w:val="ListNumber"/>
        <w:numPr>
          <w:ilvl w:val="1"/>
          <w:numId w:val="6"/>
        </w:numPr>
        <w:spacing w:after="480"/>
        <w:contextualSpacing w:val="0"/>
      </w:pPr>
      <w:r>
        <w:t xml:space="preserve">This consent form expires in one year. </w:t>
      </w:r>
    </w:p>
    <w:p w:rsidR="002E463B" w:rsidRDefault="002E463B" w:rsidP="00E342C4">
      <w:pPr>
        <w:pStyle w:val="ListNumber"/>
        <w:numPr>
          <w:ilvl w:val="0"/>
          <w:numId w:val="0"/>
        </w:numPr>
        <w:tabs>
          <w:tab w:val="left" w:pos="6570"/>
          <w:tab w:val="left" w:pos="9360"/>
        </w:tabs>
        <w:spacing w:after="360"/>
        <w:ind w:left="432" w:hanging="432"/>
        <w:contextualSpacing w:val="0"/>
        <w:rPr>
          <w:b/>
          <w:u w:val="single"/>
        </w:rPr>
      </w:pPr>
      <w:r>
        <w:rPr>
          <w:b/>
        </w:rPr>
        <w:t xml:space="preserve">Signature of parent or guardian: </w:t>
      </w:r>
      <w:r w:rsidR="006A0413">
        <w:rPr>
          <w:b/>
          <w:u w:val="single"/>
        </w:rPr>
        <w:tab/>
      </w:r>
      <w:r>
        <w:rPr>
          <w:b/>
        </w:rPr>
        <w:t xml:space="preserve"> Date: </w:t>
      </w:r>
      <w:r>
        <w:rPr>
          <w:b/>
          <w:u w:val="single"/>
        </w:rPr>
        <w:tab/>
      </w:r>
    </w:p>
    <w:p w:rsidR="002E463B" w:rsidRDefault="002E463B" w:rsidP="002E463B">
      <w:pPr>
        <w:pStyle w:val="ListNumber"/>
        <w:numPr>
          <w:ilvl w:val="0"/>
          <w:numId w:val="0"/>
        </w:numPr>
        <w:tabs>
          <w:tab w:val="left" w:pos="6570"/>
          <w:tab w:val="left" w:pos="9360"/>
        </w:tabs>
      </w:pPr>
      <w:r>
        <w:rPr>
          <w:b/>
        </w:rPr>
        <w:t xml:space="preserve">Note to health care provider: </w:t>
      </w:r>
      <w:r>
        <w:t xml:space="preserve">Please give this consent to the parent or guardian for them to sign and take to their child’s school. </w:t>
      </w:r>
    </w:p>
    <w:p w:rsidR="00C533B9" w:rsidRDefault="00C533B9" w:rsidP="002E463B">
      <w:pPr>
        <w:pStyle w:val="ListNumber"/>
        <w:numPr>
          <w:ilvl w:val="0"/>
          <w:numId w:val="0"/>
        </w:numPr>
        <w:tabs>
          <w:tab w:val="left" w:pos="6570"/>
          <w:tab w:val="left" w:pos="9360"/>
        </w:tabs>
      </w:pPr>
    </w:p>
    <w:p w:rsidR="002E463B" w:rsidRDefault="002E463B" w:rsidP="002E463B">
      <w:pPr>
        <w:pStyle w:val="NormalSmall"/>
      </w:pPr>
      <w:r>
        <w:t>This document complies with the requirements of the HIPAA (Health Insurance Portability &amp; Accountability Act) Privacy Rule, and the FERPA (Family Educational Rights &amp; Privacy Act) Regulations.</w:t>
      </w:r>
    </w:p>
    <w:p w:rsidR="00256CF5" w:rsidRPr="00C533B9" w:rsidRDefault="002E463B" w:rsidP="006A0413">
      <w:pPr>
        <w:rPr>
          <w:sz w:val="20"/>
        </w:rPr>
      </w:pPr>
      <w:r w:rsidRPr="00C533B9">
        <w:rPr>
          <w:sz w:val="20"/>
        </w:rPr>
        <w:t>Minnesota Department of Health</w:t>
      </w:r>
      <w:r w:rsidR="00C533B9">
        <w:rPr>
          <w:sz w:val="20"/>
        </w:rPr>
        <w:t xml:space="preserve"> – Asthma Program</w:t>
      </w:r>
      <w:r w:rsidR="00C533B9">
        <w:rPr>
          <w:sz w:val="20"/>
        </w:rPr>
        <w:tab/>
      </w:r>
      <w:r w:rsidR="00C533B9">
        <w:rPr>
          <w:sz w:val="20"/>
        </w:rPr>
        <w:tab/>
      </w:r>
      <w:r w:rsidR="00C533B9">
        <w:rPr>
          <w:sz w:val="20"/>
        </w:rPr>
        <w:tab/>
      </w:r>
      <w:r w:rsidR="00C533B9">
        <w:rPr>
          <w:sz w:val="20"/>
        </w:rPr>
        <w:tab/>
      </w:r>
      <w:r w:rsidR="00C533B9">
        <w:rPr>
          <w:sz w:val="20"/>
        </w:rPr>
        <w:tab/>
      </w:r>
      <w:r w:rsidR="00C533B9">
        <w:rPr>
          <w:sz w:val="20"/>
        </w:rPr>
        <w:tab/>
        <w:t>Updated 1/2019</w:t>
      </w:r>
    </w:p>
    <w:sectPr w:rsidR="00256CF5" w:rsidRPr="00C533B9" w:rsidSect="00C533B9">
      <w:headerReference w:type="default" r:id="rId9"/>
      <w:footerReference w:type="default" r:id="rId10"/>
      <w:type w:val="continuous"/>
      <w:pgSz w:w="12240" w:h="15840"/>
      <w:pgMar w:top="864" w:right="1296" w:bottom="288" w:left="1296"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CF5" w:rsidRDefault="00256CF5" w:rsidP="00D36495">
      <w:r>
        <w:separator/>
      </w:r>
    </w:p>
  </w:endnote>
  <w:endnote w:type="continuationSeparator" w:id="0">
    <w:p w:rsidR="00256CF5" w:rsidRDefault="00256CF5"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256CF5">
          <w:rPr>
            <w:noProof/>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CF5" w:rsidRDefault="00256CF5" w:rsidP="00D36495">
      <w:r>
        <w:separator/>
      </w:r>
    </w:p>
  </w:footnote>
  <w:footnote w:type="continuationSeparator" w:id="0">
    <w:p w:rsidR="00256CF5" w:rsidRDefault="00256CF5"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5" w15:restartNumberingAfterBreak="0">
    <w:nsid w:val="79D53883"/>
    <w:multiLevelType w:val="multilevel"/>
    <w:tmpl w:val="6EAAD254"/>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 w:numId="7">
    <w:abstractNumId w:val="5"/>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F5"/>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47E03"/>
    <w:rsid w:val="002537D9"/>
    <w:rsid w:val="002546E7"/>
    <w:rsid w:val="002551A7"/>
    <w:rsid w:val="00255249"/>
    <w:rsid w:val="00255570"/>
    <w:rsid w:val="00256CF5"/>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63B"/>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135"/>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677"/>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413"/>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794"/>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350"/>
    <w:rsid w:val="00B93655"/>
    <w:rsid w:val="00B940F3"/>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1CD"/>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3B9"/>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2C4"/>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4619"/>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D6BEACB-8245-462B-B378-CE05624F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A0413"/>
    <w:pPr>
      <w:suppressAutoHyphens/>
      <w:spacing w:before="120" w:after="120"/>
    </w:pPr>
    <w:rPr>
      <w:sz w:val="24"/>
    </w:rPr>
  </w:style>
  <w:style w:type="paragraph" w:styleId="Heading1">
    <w:name w:val="heading 1"/>
    <w:aliases w:val="H1 Title"/>
    <w:next w:val="Normal"/>
    <w:link w:val="Heading1Char"/>
    <w:uiPriority w:val="4"/>
    <w:qFormat/>
    <w:rsid w:val="00B956F3"/>
    <w:pPr>
      <w:keepNext/>
      <w:keepLines/>
      <w:spacing w:before="600" w:line="192" w:lineRule="auto"/>
      <w:outlineLvl w:val="0"/>
    </w:pPr>
    <w:rPr>
      <w:rFonts w:eastAsiaTheme="majorEastAsia" w:cstheme="majorBidi"/>
      <w:b/>
      <w:color w:val="003A69" w:themeColor="accent6" w:themeShade="BF"/>
      <w:spacing w:val="-20"/>
      <w:sz w:val="56"/>
      <w:szCs w:val="48"/>
    </w:rPr>
  </w:style>
  <w:style w:type="paragraph" w:styleId="Heading2">
    <w:name w:val="heading 2"/>
    <w:aliases w:val="H2 Heading"/>
    <w:next w:val="Normal"/>
    <w:link w:val="Heading2Char"/>
    <w:uiPriority w:val="4"/>
    <w:qFormat/>
    <w:rsid w:val="00C33ED3"/>
    <w:pPr>
      <w:suppressAutoHyphens/>
      <w:spacing w:before="440" w:after="120" w:line="192" w:lineRule="auto"/>
      <w:outlineLvl w:val="1"/>
    </w:pPr>
    <w:rPr>
      <w:rFonts w:asciiTheme="minorHAnsi" w:eastAsiaTheme="majorEastAsia" w:hAnsiTheme="minorHAnsi" w:cstheme="majorBidi"/>
      <w:b/>
      <w:color w:val="003A69" w:themeColor="accent6" w:themeShade="BF"/>
      <w:spacing w:val="-10"/>
      <w:sz w:val="36"/>
      <w:szCs w:val="36"/>
    </w:rPr>
  </w:style>
  <w:style w:type="paragraph" w:styleId="Heading3">
    <w:name w:val="heading 3"/>
    <w:aliases w:val="H3 Heading"/>
    <w:next w:val="Normal"/>
    <w:link w:val="Heading3Char"/>
    <w:uiPriority w:val="4"/>
    <w:qFormat/>
    <w:rsid w:val="00C33ED3"/>
    <w:pPr>
      <w:keepNext/>
      <w:keepLines/>
      <w:spacing w:before="360" w:after="120" w:line="192" w:lineRule="auto"/>
      <w:outlineLvl w:val="2"/>
    </w:pPr>
    <w:rPr>
      <w:rFonts w:asciiTheme="minorHAnsi" w:eastAsiaTheme="majorEastAsia" w:hAnsiTheme="minorHAnsi" w:cstheme="majorBidi"/>
      <w:color w:val="003A69" w:themeColor="accent6" w:themeShade="BF"/>
      <w:sz w:val="36"/>
      <w:szCs w:val="48"/>
    </w:rPr>
  </w:style>
  <w:style w:type="paragraph" w:styleId="Heading4">
    <w:name w:val="heading 4"/>
    <w:aliases w:val="H4 Heading"/>
    <w:next w:val="Normal"/>
    <w:link w:val="Heading4Char"/>
    <w:uiPriority w:val="4"/>
    <w:qFormat/>
    <w:rsid w:val="00C33ED3"/>
    <w:pPr>
      <w:keepNext/>
      <w:keepLines/>
      <w:spacing w:before="280" w:after="0" w:line="216" w:lineRule="auto"/>
      <w:outlineLvl w:val="3"/>
    </w:pPr>
    <w:rPr>
      <w:rFonts w:eastAsiaTheme="majorEastAsia" w:cstheme="majorBidi"/>
      <w:b/>
      <w:color w:val="003A69" w:themeColor="accent6" w:themeShade="BF"/>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B956F3"/>
    <w:rPr>
      <w:rFonts w:eastAsiaTheme="majorEastAsia" w:cstheme="majorBidi"/>
      <w:b/>
      <w:color w:val="003A69" w:themeColor="accent6" w:themeShade="BF"/>
      <w:spacing w:val="-20"/>
      <w:sz w:val="5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C33ED3"/>
    <w:rPr>
      <w:rFonts w:asciiTheme="minorHAnsi" w:eastAsiaTheme="majorEastAsia" w:hAnsiTheme="minorHAnsi" w:cstheme="majorBidi"/>
      <w:b/>
      <w:color w:val="003A69" w:themeColor="accent6" w:themeShade="BF"/>
      <w:spacing w:val="-10"/>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4B68DF"/>
    <w:pPr>
      <w:tabs>
        <w:tab w:val="center" w:pos="4680"/>
        <w:tab w:val="right" w:pos="9360"/>
      </w:tabs>
      <w:spacing w:before="360" w:after="360"/>
      <w:jc w:val="center"/>
    </w:pPr>
    <w:rPr>
      <w:caps/>
      <w:color w:val="000000" w:themeColor="text1"/>
      <w:spacing w:val="40"/>
      <w:sz w:val="20"/>
    </w:rPr>
  </w:style>
  <w:style w:type="character" w:customStyle="1" w:styleId="HeaderChar">
    <w:name w:val="Header Char"/>
    <w:aliases w:val="H E A D E R Char"/>
    <w:basedOn w:val="DefaultParagraphFont"/>
    <w:link w:val="Header"/>
    <w:uiPriority w:val="8"/>
    <w:rsid w:val="004B68DF"/>
    <w:rPr>
      <w:caps/>
      <w:color w:val="000000"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0000" w:themeColor="text1"/>
      <w:u w:val="single"/>
    </w:rPr>
  </w:style>
  <w:style w:type="character" w:customStyle="1" w:styleId="Heading3Char">
    <w:name w:val="Heading 3 Char"/>
    <w:aliases w:val="H3 Heading Char"/>
    <w:basedOn w:val="DefaultParagraphFont"/>
    <w:link w:val="Heading3"/>
    <w:uiPriority w:val="4"/>
    <w:rsid w:val="00C33ED3"/>
    <w:rPr>
      <w:rFonts w:asciiTheme="minorHAnsi" w:eastAsiaTheme="majorEastAsia" w:hAnsiTheme="minorHAnsi" w:cstheme="majorBidi"/>
      <w:color w:val="003A69" w:themeColor="accent6" w:themeShade="BF"/>
      <w:sz w:val="36"/>
      <w:szCs w:val="48"/>
    </w:rPr>
  </w:style>
  <w:style w:type="character" w:customStyle="1" w:styleId="Heading4Char">
    <w:name w:val="Heading 4 Char"/>
    <w:aliases w:val="H4 Heading Char"/>
    <w:basedOn w:val="DefaultParagraphFont"/>
    <w:link w:val="Heading4"/>
    <w:uiPriority w:val="4"/>
    <w:rsid w:val="00C33ED3"/>
    <w:rPr>
      <w:rFonts w:eastAsiaTheme="majorEastAsia" w:cstheme="majorBidi"/>
      <w:b/>
      <w:color w:val="003A69" w:themeColor="accent6" w:themeShade="BF"/>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0000" w:themeColor="text1"/>
      <w:sz w:val="18"/>
    </w:rPr>
  </w:style>
  <w:style w:type="character" w:styleId="FollowedHyperlink">
    <w:name w:val="FollowedHyperlink"/>
    <w:basedOn w:val="DefaultParagraphFont"/>
    <w:uiPriority w:val="4"/>
    <w:semiHidden/>
    <w:rsid w:val="00E12269"/>
    <w:rPr>
      <w:color w:val="7F7F7F" w:themeColor="text1" w:themeTint="80"/>
      <w:u w:val="single"/>
    </w:rPr>
  </w:style>
  <w:style w:type="paragraph" w:styleId="Quote">
    <w:name w:val="Quote"/>
    <w:next w:val="Normal"/>
    <w:link w:val="QuoteChar"/>
    <w:uiPriority w:val="6"/>
    <w:qFormat/>
    <w:rsid w:val="00C33ED3"/>
    <w:pPr>
      <w:spacing w:before="240" w:after="240"/>
      <w:ind w:left="432" w:right="432"/>
    </w:pPr>
    <w:rPr>
      <w:rFonts w:asciiTheme="minorHAnsi" w:hAnsiTheme="minorHAnsi"/>
      <w:i/>
      <w:color w:val="003A69" w:themeColor="accent6" w:themeShade="BF"/>
      <w:sz w:val="24"/>
      <w:szCs w:val="24"/>
    </w:rPr>
  </w:style>
  <w:style w:type="character" w:customStyle="1" w:styleId="QuoteChar">
    <w:name w:val="Quote Char"/>
    <w:basedOn w:val="DefaultParagraphFont"/>
    <w:link w:val="Quote"/>
    <w:uiPriority w:val="6"/>
    <w:rsid w:val="00C33ED3"/>
    <w:rPr>
      <w:rFonts w:asciiTheme="minorHAnsi" w:hAnsiTheme="minorHAnsi"/>
      <w:i/>
      <w:color w:val="003A69" w:themeColor="accent6" w:themeShade="BF"/>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256CF5"/>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ImageTableChartTitle">
    <w:name w:val="Image Table Chart Title"/>
    <w:basedOn w:val="Normal"/>
    <w:uiPriority w:val="1"/>
    <w:qFormat/>
    <w:rsid w:val="00F964A9"/>
    <w:pPr>
      <w:suppressAutoHyphens w:val="0"/>
      <w:spacing w:before="280"/>
      <w:jc w:val="center"/>
    </w:pPr>
    <w:rPr>
      <w:b/>
      <w:bCs/>
      <w:color w:val="000000" w:themeColor="text1"/>
      <w:sz w:val="28"/>
    </w:rPr>
  </w:style>
  <w:style w:type="character" w:customStyle="1" w:styleId="MakeLight">
    <w:name w:val="Make Light"/>
    <w:basedOn w:val="DefaultParagraphFont"/>
    <w:uiPriority w:val="1"/>
    <w:qFormat/>
    <w:rsid w:val="001B6B15"/>
    <w:rPr>
      <w:rFonts w:ascii="Calibri Light" w:hAnsi="Calibri Light"/>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customStyle="1" w:styleId="ParagraphBackground">
    <w:name w:val="Paragraph Background"/>
    <w:basedOn w:val="Normal"/>
    <w:uiPriority w:val="1"/>
    <w:qFormat/>
    <w:rsid w:val="003145DF"/>
    <w:pPr>
      <w:pBdr>
        <w:top w:val="single" w:sz="4" w:space="5" w:color="E5E5E5" w:themeColor="text1" w:themeTint="1A"/>
        <w:left w:val="single" w:sz="4" w:space="5" w:color="E5E5E5" w:themeColor="text1" w:themeTint="1A"/>
        <w:bottom w:val="single" w:sz="4" w:space="8" w:color="E5E5E5" w:themeColor="text1" w:themeTint="1A"/>
        <w:right w:val="single" w:sz="4" w:space="8" w:color="E5E5E5" w:themeColor="text1" w:themeTint="1A"/>
      </w:pBdr>
      <w:shd w:val="clear" w:color="auto" w:fill="E9F5FF" w:themeFill="accent1" w:themeFillTint="1A"/>
    </w:pPr>
  </w:style>
  <w:style w:type="character" w:customStyle="1" w:styleId="SubtitleH1">
    <w:name w:val="Subtitle H1"/>
    <w:basedOn w:val="DefaultParagraphFont"/>
    <w:uiPriority w:val="1"/>
    <w:qFormat/>
    <w:rsid w:val="00824D8A"/>
    <w:rPr>
      <w:rFonts w:asciiTheme="minorHAnsi" w:hAnsiTheme="minorHAnsi" w:cstheme="majorBidi"/>
      <w:b/>
      <w:caps/>
      <w:color w:val="003A69" w:themeColor="accent6" w:themeShade="BF"/>
      <w:spacing w:val="20"/>
      <w:sz w:val="2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038971235">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atz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custom-mn-bluegreen">
      <a:dk1>
        <a:srgbClr val="000000"/>
      </a:dk1>
      <a:lt1>
        <a:srgbClr val="FFFFFF"/>
      </a:lt1>
      <a:dk2>
        <a:srgbClr val="000000"/>
      </a:dk2>
      <a:lt2>
        <a:srgbClr val="FFFFFF"/>
      </a:lt2>
      <a:accent1>
        <a:srgbClr val="32A3FE"/>
      </a:accent1>
      <a:accent2>
        <a:srgbClr val="78BE21"/>
      </a:accent2>
      <a:accent3>
        <a:srgbClr val="4CDAE4"/>
      </a:accent3>
      <a:accent4>
        <a:srgbClr val="0070CB"/>
      </a:accent4>
      <a:accent5>
        <a:srgbClr val="AFE56C"/>
      </a:accent5>
      <a:accent6>
        <a:srgbClr val="004E8D"/>
      </a:accent6>
      <a:hlink>
        <a:srgbClr val="0070CB"/>
      </a:hlink>
      <a:folHlink>
        <a:srgbClr val="0070CB"/>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E4C44605-9975-4890-A3DE-9F147067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Document.dotx</Template>
  <TotalTime>1</TotalTime>
  <Pages>1</Pages>
  <Words>373</Words>
  <Characters>1731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Title of Document</vt:lpstr>
    </vt:vector>
  </TitlesOfParts>
  <Company>Minnesota Department of Health</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Document</dc:title>
  <dc:subject/>
  <dc:creator>Emily Groebner</dc:creator>
  <cp:keywords/>
  <dc:description/>
  <cp:lastModifiedBy>Raatz, Kelly (MDH)</cp:lastModifiedBy>
  <cp:revision>2</cp:revision>
  <cp:lastPrinted>2016-12-14T18:03:00Z</cp:lastPrinted>
  <dcterms:created xsi:type="dcterms:W3CDTF">2019-01-24T17:49:00Z</dcterms:created>
  <dcterms:modified xsi:type="dcterms:W3CDTF">2019-01-24T17:49:00Z</dcterms:modified>
</cp:coreProperties>
</file>