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177D69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419100</wp:posOffset>
                </wp:positionV>
                <wp:extent cx="628650" cy="238125"/>
                <wp:effectExtent l="0" t="0" r="19050" b="28575"/>
                <wp:wrapNone/>
                <wp:docPr id="1" name="Oval 1" descr="Circle around mini-drill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9D4D16" id="Oval 1" o:spid="_x0000_s1026" alt="Circle around mini-drill option for type of exercise" style="position:absolute;margin-left:369.75pt;margin-top:33pt;width:49.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" filled="f" strokecolor="#001b32 [1604]" strokeweight="1.25pt"/>
            </w:pict>
          </mc:Fallback>
        </mc:AlternateContent>
      </w:r>
      <w:r w:rsidR="002F3617">
        <w:t>Exercise Plan: Frontline Facilities for HCID #</w:t>
      </w:r>
      <w:r w:rsidR="00221EAC">
        <w:t>4</w:t>
      </w:r>
      <w:r w:rsidR="002F3617">
        <w:t xml:space="preserve"> </w:t>
      </w:r>
      <w:r w:rsidR="00417A1F">
        <w:t>S</w:t>
      </w:r>
      <w:r w:rsidR="00571339">
        <w:t xml:space="preserve">uspected </w:t>
      </w:r>
      <w:r w:rsidR="007B4C75">
        <w:t>VHF</w:t>
      </w:r>
      <w:r w:rsidR="00571339">
        <w:t xml:space="preserve"> </w:t>
      </w:r>
      <w:r w:rsidR="00221EAC">
        <w:t>PPE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Default="002F3617" w:rsidP="002F3617">
      <w:pPr>
        <w:pStyle w:val="FillIn"/>
      </w:pPr>
      <w:r w:rsidRPr="002F3617">
        <w:rPr>
          <w:rStyle w:val="MAKEBOLDUCNAVY"/>
        </w:rPr>
        <w:t>Purpose:</w:t>
      </w:r>
      <w:r>
        <w:t xml:space="preserve"> </w:t>
      </w:r>
      <w:r w:rsidR="00BA7D17" w:rsidRPr="00BA7D17">
        <w:t xml:space="preserve">To exercise donning and doffing of PPE </w:t>
      </w:r>
      <w:r w:rsidR="00BA7D17">
        <w:t xml:space="preserve">for </w:t>
      </w:r>
      <w:r w:rsidR="00571339">
        <w:t xml:space="preserve">suspected </w:t>
      </w:r>
      <w:r w:rsidR="00BA7D17">
        <w:t>VHF patient.</w:t>
      </w:r>
    </w:p>
    <w:p w:rsidR="00BA7D17" w:rsidRDefault="002F3617" w:rsidP="002F3617">
      <w:r w:rsidRPr="002F3617">
        <w:rPr>
          <w:rStyle w:val="MAKEBOLDUCNAVY"/>
        </w:rPr>
        <w:t>Scenario:</w:t>
      </w:r>
      <w:r w:rsidRPr="002F3617">
        <w:t xml:space="preserve"> </w:t>
      </w:r>
      <w:r w:rsidR="00BA7D17" w:rsidRPr="00BA7D17">
        <w:t>Patient has already been placed into a negative pressure room. No vomiting or diarrhea. Health care provider must enter room and don and doff the appropriate PPE.</w:t>
      </w:r>
    </w:p>
    <w:p w:rsidR="002F3617" w:rsidRDefault="002F3617" w:rsidP="002F3617">
      <w:r w:rsidRPr="002F3617">
        <w:rPr>
          <w:rStyle w:val="MAKEBOLDUCNAVY"/>
        </w:rPr>
        <w:t>Objective (SMART):</w:t>
      </w:r>
      <w:r>
        <w:t xml:space="preserve"> </w:t>
      </w:r>
      <w:r w:rsidR="00BA7D17" w:rsidRPr="00BA7D17">
        <w:t xml:space="preserve">The clinician will don and doff PPE for a </w:t>
      </w:r>
      <w:r w:rsidR="00571339">
        <w:t xml:space="preserve">suspected </w:t>
      </w:r>
      <w:r w:rsidR="00BA7D17" w:rsidRPr="00BA7D17">
        <w:t>VHF patient in the proper order using a companion</w:t>
      </w:r>
      <w:r w:rsidR="00BA7D17">
        <w:t xml:space="preserve"> to help don and doff the PPE.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BA7D17" w:rsidP="007B4C7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clinician must enter the room of the </w:t>
            </w:r>
            <w:r w:rsidR="00571339">
              <w:t xml:space="preserve">suspected </w:t>
            </w:r>
            <w:r>
              <w:t>VHF patient</w:t>
            </w:r>
          </w:p>
        </w:tc>
        <w:tc>
          <w:tcPr>
            <w:tcW w:w="2969" w:type="dxa"/>
          </w:tcPr>
          <w:p w:rsidR="005645C5" w:rsidRPr="0051572B" w:rsidRDefault="00BA7D17" w:rsidP="00AC6C9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PPE and posters that have directions on donning and doffing *HCID Level </w:t>
            </w:r>
            <w:r w:rsidR="00AC6C97">
              <w:t>1</w:t>
            </w:r>
            <w:r>
              <w:t xml:space="preserve"> Full Barrier Isolation are located in the HCID Manual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BA7D17" w:rsidP="00AC6C9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Physician is assisted in donning *HCID Level </w:t>
            </w:r>
            <w:r w:rsidR="00AC6C97">
              <w:t>1</w:t>
            </w:r>
            <w:r>
              <w:t xml:space="preserve"> Full Barrier Isolation</w:t>
            </w:r>
            <w:r w:rsidR="00B109D3">
              <w:t xml:space="preserve"> PPE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BA7D17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Clinician enters the room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BA7D17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Clinician exits the room following proper procedure depicted in the posters in the HCID Readiness Binder that is located just outside the patient’s room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A7D17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person helping doff the PPE stands by to read directions to the clinician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A7D17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Clinician doffs the PPE in the proper order with help of the doffer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005E6" w:rsidRDefault="00BC33DC" w:rsidP="00BC33DC">
      <w:pPr>
        <w:pStyle w:val="Heading2"/>
      </w:pPr>
      <w:r>
        <w:t>Hotwash Notes:</w:t>
      </w:r>
    </w:p>
    <w:p w:rsidR="00BC33DC" w:rsidRDefault="00BC33DC" w:rsidP="00BC33DC">
      <w:r>
        <w:t>Director, Evaluator, Actor, Participants</w:t>
      </w:r>
    </w:p>
    <w:p w:rsidR="00BC33DC" w:rsidRDefault="00BC33DC" w:rsidP="005D6210">
      <w:pPr>
        <w:spacing w:after="480"/>
      </w:pPr>
    </w:p>
    <w:p w:rsidR="00BC33DC" w:rsidRDefault="00BC33DC" w:rsidP="00BC33DC">
      <w:pPr>
        <w:pStyle w:val="Heading2"/>
      </w:pPr>
      <w:r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5D6210">
      <w:pPr>
        <w:spacing w:after="480"/>
      </w:pPr>
    </w:p>
    <w:p w:rsidR="00BC33DC" w:rsidRDefault="00BC33DC" w:rsidP="00BC33DC">
      <w:pPr>
        <w:pStyle w:val="Heading3"/>
      </w:pPr>
      <w:r>
        <w:lastRenderedPageBreak/>
        <w:t>Opportunity for Improvement: (Ask the 5 Whys)</w:t>
      </w:r>
    </w:p>
    <w:p w:rsidR="00BC33DC" w:rsidRDefault="00BC33DC" w:rsidP="005D6210">
      <w:pPr>
        <w:spacing w:after="480"/>
      </w:pP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D6210" w:rsidRDefault="005D6210" w:rsidP="005D6210">
      <w:pPr>
        <w:pStyle w:val="Heading2"/>
      </w:pPr>
      <w:r w:rsidRPr="005D6210">
        <w:t>Definitions</w:t>
      </w:r>
      <w:r>
        <w:t>:</w:t>
      </w:r>
    </w:p>
    <w:p w:rsidR="005D6210" w:rsidRDefault="005D6210" w:rsidP="005D6210">
      <w:pPr>
        <w:spacing w:before="0"/>
      </w:pPr>
      <w:r>
        <w:rPr>
          <w:b/>
        </w:rPr>
        <w:t>Frontl</w:t>
      </w:r>
      <w:r w:rsidRPr="00C07414">
        <w:rPr>
          <w:b/>
        </w:rPr>
        <w:t>ine Hospitals:</w:t>
      </w:r>
      <w:r>
        <w:t xml:space="preserve"> all hospitals are considered frontline hospitals</w:t>
      </w:r>
    </w:p>
    <w:p w:rsidR="005D6210" w:rsidRDefault="005D6210" w:rsidP="005D6210">
      <w:pPr>
        <w:spacing w:before="0"/>
      </w:pPr>
      <w:r w:rsidRPr="00C07414">
        <w:rPr>
          <w:b/>
        </w:rPr>
        <w:t>HCID:</w:t>
      </w:r>
      <w:r>
        <w:t xml:space="preserve"> high consequence infectious disease</w:t>
      </w:r>
    </w:p>
    <w:p w:rsidR="005D6210" w:rsidRPr="00C07414" w:rsidRDefault="005D6210" w:rsidP="005D6210">
      <w:pPr>
        <w:rPr>
          <w:b/>
        </w:rPr>
      </w:pPr>
      <w:r>
        <w:rPr>
          <w:b/>
        </w:rPr>
        <w:t>*HCID 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:rsidR="005D6210" w:rsidRPr="00907DDF" w:rsidRDefault="005D6210" w:rsidP="005D6210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:rsidR="005D6210" w:rsidRPr="00907DDF" w:rsidRDefault="005D6210" w:rsidP="005D6210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Fluid-</w:t>
      </w:r>
      <w:r w:rsidRPr="00907DDF">
        <w:t xml:space="preserve">resistant gown </w:t>
      </w:r>
      <w:r>
        <w:t xml:space="preserve">or coverall </w:t>
      </w:r>
      <w:r w:rsidRPr="00907DDF">
        <w:t xml:space="preserve">(ANSI/AAMI level 3) </w:t>
      </w:r>
    </w:p>
    <w:p w:rsidR="005D6210" w:rsidRPr="00907DDF" w:rsidRDefault="005D6210" w:rsidP="005D6210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Gloves that extend past gown cuff </w:t>
      </w:r>
    </w:p>
    <w:p w:rsidR="005D6210" w:rsidRPr="00907DDF" w:rsidRDefault="005D6210" w:rsidP="005D6210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2 pairs for suspected </w:t>
      </w:r>
      <w:r>
        <w:t>v</w:t>
      </w:r>
      <w:r w:rsidRPr="00907DDF">
        <w:t xml:space="preserve">iral </w:t>
      </w:r>
      <w:r>
        <w:t>h</w:t>
      </w:r>
      <w:r w:rsidRPr="00907DDF">
        <w:t xml:space="preserve">emorrhagic </w:t>
      </w:r>
      <w:r>
        <w:t>f</w:t>
      </w:r>
      <w:r w:rsidRPr="00907DDF">
        <w:t>ever</w:t>
      </w:r>
      <w:r>
        <w:t xml:space="preserve"> (VHF)</w:t>
      </w:r>
    </w:p>
    <w:p w:rsidR="005D6210" w:rsidRPr="00907DDF" w:rsidRDefault="005D6210" w:rsidP="005D6210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1 pair for viral respiratory pathogens </w:t>
      </w:r>
    </w:p>
    <w:p w:rsidR="005D6210" w:rsidRPr="00907DDF" w:rsidRDefault="005D6210" w:rsidP="005D6210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 (</w:t>
      </w:r>
      <w:r>
        <w:t xml:space="preserve">CDC states </w:t>
      </w:r>
      <w:r w:rsidRPr="00907DDF">
        <w:t xml:space="preserve">regular face mask </w:t>
      </w:r>
      <w:r>
        <w:t>can</w:t>
      </w:r>
      <w:r w:rsidRPr="00907DDF">
        <w:t xml:space="preserve"> be used for </w:t>
      </w:r>
      <w:r>
        <w:t xml:space="preserve">clinically stable persons under investigation (PUIs) with </w:t>
      </w:r>
      <w:r w:rsidRPr="00907DDF">
        <w:t>suspected VH</w:t>
      </w:r>
      <w:r>
        <w:t>F</w:t>
      </w:r>
      <w:r w:rsidRPr="00907DDF">
        <w:t xml:space="preserve">) </w:t>
      </w:r>
    </w:p>
    <w:p w:rsidR="005D6210" w:rsidRPr="00907DDF" w:rsidRDefault="005D6210" w:rsidP="005D6210">
      <w:pPr>
        <w:pStyle w:val="ListBullet"/>
        <w:tabs>
          <w:tab w:val="clear" w:pos="432"/>
          <w:tab w:val="num" w:pos="864"/>
        </w:tabs>
        <w:ind w:left="864"/>
      </w:pPr>
      <w:r w:rsidRPr="00907DDF">
        <w:t>Full face shield</w:t>
      </w:r>
    </w:p>
    <w:p w:rsidR="005D6210" w:rsidRPr="00907DDF" w:rsidRDefault="005D6210" w:rsidP="005D6210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Hair cover </w:t>
      </w:r>
      <w:r>
        <w:t>and booties optional</w:t>
      </w:r>
    </w:p>
    <w:p w:rsidR="005D6210" w:rsidRPr="00907DDF" w:rsidRDefault="005D6210" w:rsidP="005D6210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:rsidR="005D6210" w:rsidRDefault="005D6210" w:rsidP="005D6210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Impermeable gown extending to mid-calf or coverall (</w:t>
      </w:r>
      <w:r w:rsidRPr="00907DDF">
        <w:t>ANSI/AAMI level 4</w:t>
      </w:r>
      <w:r>
        <w:t>)</w:t>
      </w:r>
    </w:p>
    <w:p w:rsidR="005D6210" w:rsidRPr="00907DDF" w:rsidRDefault="005D6210" w:rsidP="005D6210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2 pairs </w:t>
      </w:r>
      <w:r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:rsidR="005D6210" w:rsidRDefault="005D6210" w:rsidP="005D6210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 xml:space="preserve">or PAPR </w:t>
      </w:r>
    </w:p>
    <w:p w:rsidR="005D6210" w:rsidRDefault="005D6210" w:rsidP="005D6210">
      <w:pPr>
        <w:pStyle w:val="ListBullet"/>
        <w:tabs>
          <w:tab w:val="clear" w:pos="432"/>
          <w:tab w:val="num" w:pos="864"/>
        </w:tabs>
        <w:ind w:left="864"/>
      </w:pPr>
      <w:r>
        <w:t>Hood or head cover that extends to shoulders and covers neck</w:t>
      </w:r>
    </w:p>
    <w:p w:rsidR="005D6210" w:rsidRDefault="005D6210" w:rsidP="005D6210">
      <w:pPr>
        <w:pStyle w:val="ListBullet"/>
        <w:tabs>
          <w:tab w:val="clear" w:pos="432"/>
          <w:tab w:val="num" w:pos="864"/>
        </w:tabs>
        <w:ind w:left="864"/>
      </w:pPr>
      <w:r w:rsidRPr="00907DDF">
        <w:t>F</w:t>
      </w:r>
      <w:r>
        <w:t>ull f</w:t>
      </w:r>
      <w:r w:rsidRPr="00907DDF">
        <w:t>ace shield</w:t>
      </w:r>
    </w:p>
    <w:p w:rsidR="005D6210" w:rsidRDefault="005D6210" w:rsidP="005D6210">
      <w:pPr>
        <w:pStyle w:val="ListBullet"/>
        <w:numPr>
          <w:ilvl w:val="1"/>
          <w:numId w:val="4"/>
        </w:numPr>
      </w:pPr>
      <w:r w:rsidRPr="00907DDF">
        <w:t xml:space="preserve">Impervious boots extending to </w:t>
      </w:r>
      <w:r>
        <w:t>mid-calf</w:t>
      </w:r>
    </w:p>
    <w:p w:rsidR="005D6210" w:rsidRPr="00907DDF" w:rsidRDefault="005D6210" w:rsidP="005D6210">
      <w:pPr>
        <w:pStyle w:val="ListBullet"/>
        <w:numPr>
          <w:ilvl w:val="1"/>
          <w:numId w:val="4"/>
        </w:numPr>
      </w:pPr>
      <w:r>
        <w:t>All skin covered; use apron in some circumstances</w:t>
      </w:r>
    </w:p>
    <w:p w:rsidR="0023761C" w:rsidRDefault="0023761C" w:rsidP="00977E43">
      <w:pPr>
        <w:pStyle w:val="Heading2"/>
      </w:pPr>
      <w:r w:rsidRPr="00417A1F">
        <w:t>References</w:t>
      </w:r>
      <w:r w:rsidR="00424A8A">
        <w:t>:</w:t>
      </w:r>
    </w:p>
    <w:p w:rsidR="0023761C" w:rsidRPr="00367D62" w:rsidRDefault="00367D62" w:rsidP="00417A1F">
      <w:pPr>
        <w:rPr>
          <w:rStyle w:val="Hyperlink"/>
        </w:rPr>
      </w:pPr>
      <w:r>
        <w:fldChar w:fldCharType="begin"/>
      </w:r>
      <w:r>
        <w:instrText xml:space="preserve"> HYPERLINK "https://www.cdc.gov/vhf/ebola/hcp/ppe-training/" </w:instrText>
      </w:r>
      <w:r>
        <w:fldChar w:fldCharType="separate"/>
      </w:r>
      <w:r w:rsidR="005D6210" w:rsidRPr="00367D62">
        <w:rPr>
          <w:rStyle w:val="Hyperlink"/>
        </w:rPr>
        <w:t xml:space="preserve">CDC: </w:t>
      </w:r>
      <w:r w:rsidR="0023761C" w:rsidRPr="00367D62">
        <w:rPr>
          <w:rStyle w:val="Hyperlink"/>
        </w:rPr>
        <w:t>Guidance for Donning and Doffing Personal Protective Equipment (PPE) During Management of Patients with Ebola V</w:t>
      </w:r>
      <w:r w:rsidRPr="00367D62">
        <w:rPr>
          <w:rStyle w:val="Hyperlink"/>
        </w:rPr>
        <w:t xml:space="preserve">irus Disease in U.S. Hospitals (https://www.cdc.gov/vhf/ebola/hcp/ppe-training/) </w:t>
      </w:r>
    </w:p>
    <w:p w:rsidR="005D6210" w:rsidRDefault="00367D62" w:rsidP="005D6210">
      <w:pPr>
        <w:pStyle w:val="AddressBlockDate"/>
      </w:pPr>
      <w:r>
        <w:rPr>
          <w:sz w:val="22"/>
          <w:szCs w:val="22"/>
        </w:rPr>
        <w:fldChar w:fldCharType="end"/>
      </w:r>
      <w:bookmarkStart w:id="0" w:name="_GoBack"/>
      <w:bookmarkEnd w:id="0"/>
      <w:r w:rsidR="005D6210">
        <w:t>www.</w:t>
      </w:r>
      <w:r w:rsidR="005D6210" w:rsidRPr="00976DA2">
        <w:t>health</w:t>
      </w:r>
      <w:r w:rsidR="005D6210">
        <w:t>.state.mn.us</w:t>
      </w:r>
    </w:p>
    <w:p w:rsidR="005D6210" w:rsidRDefault="005D6210" w:rsidP="005D6210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:rsidR="00CC4911" w:rsidRPr="00173894" w:rsidRDefault="005D6210" w:rsidP="005D6210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  <w:r w:rsidRPr="00B95FAA">
        <w:t>.</w:t>
      </w:r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367D62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221EAC" w:rsidRDefault="00221EAC" w:rsidP="00221EAC">
    <w:pPr>
      <w:pStyle w:val="Header"/>
    </w:pPr>
    <w:r w:rsidRPr="00221EAC">
      <w:t>Exercise Plan: Frontline Facilities for HCID #4 VHF (dry) 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6FF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1EAC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61C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6BC0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67D62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A1F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A8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3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6210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6F8A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39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C75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337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77E43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410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6C97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9D3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A7D17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42249E0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17A1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17A1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2006-98F6-4FC7-A596-49EBD893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11</TotalTime>
  <Pages>2</Pages>
  <Words>457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Plan: Frontline Facilities for HCID #4 Suspected VHF PPE</vt:lpstr>
    </vt:vector>
  </TitlesOfParts>
  <Company>Minnesota Department of Health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Plan: Frontline Facilities for HCID #4 Suspected VHF PPE</dc:title>
  <dc:subject>Exercise plan template</dc:subject>
  <dc:creator>Minnesota Dept. of Health</dc:creator>
  <cp:keywords/>
  <dc:description/>
  <cp:lastModifiedBy>Hill, Katie (MDH)</cp:lastModifiedBy>
  <cp:revision>7</cp:revision>
  <cp:lastPrinted>2016-12-14T18:03:00Z</cp:lastPrinted>
  <dcterms:created xsi:type="dcterms:W3CDTF">2019-07-12T16:46:00Z</dcterms:created>
  <dcterms:modified xsi:type="dcterms:W3CDTF">2019-09-20T12:54:00Z</dcterms:modified>
</cp:coreProperties>
</file>