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E52313" w:rsidRPr="00E52313" w:rsidRDefault="00E52313" w:rsidP="00E52313">
      <w:pPr>
        <w:pStyle w:val="Heading1"/>
        <w:snapToGrid w:val="0"/>
        <w:spacing w:after="120" w:line="240" w:lineRule="auto"/>
        <w:rPr>
          <w:sz w:val="52"/>
        </w:rPr>
      </w:pPr>
      <w:r w:rsidRPr="00E52313">
        <w:rPr>
          <w:sz w:val="52"/>
        </w:rPr>
        <w:t>Injection Safety Program Planning Worksheet</w:t>
      </w:r>
    </w:p>
    <w:p w:rsidR="00E52313" w:rsidRDefault="00E52313" w:rsidP="00E52313">
      <w:pPr>
        <w:pStyle w:val="ListParagraph"/>
        <w:numPr>
          <w:ilvl w:val="0"/>
          <w:numId w:val="8"/>
        </w:numPr>
        <w:snapToGrid w:val="0"/>
        <w:spacing w:after="120" w:line="240" w:lineRule="auto"/>
        <w:ind w:left="360"/>
        <w:contextualSpacing w:val="0"/>
      </w:pPr>
      <w:r>
        <w:t>Do you have an injection safety program at your facility?</w:t>
      </w:r>
      <w:r>
        <w:br/>
      </w:r>
    </w:p>
    <w:p w:rsidR="00E52313" w:rsidRDefault="00E52313" w:rsidP="00E52313">
      <w:pPr>
        <w:pStyle w:val="ListParagraph"/>
        <w:numPr>
          <w:ilvl w:val="0"/>
          <w:numId w:val="8"/>
        </w:numPr>
        <w:snapToGrid w:val="0"/>
        <w:spacing w:after="120" w:line="240" w:lineRule="auto"/>
        <w:ind w:left="360"/>
        <w:contextualSpacing w:val="0"/>
      </w:pPr>
      <w:r>
        <w:t>Who are/will be the key players in your facility’s injection safety program? What role do they have?</w:t>
      </w:r>
    </w:p>
    <w:p w:rsidR="00E52313" w:rsidRDefault="00E52313" w:rsidP="00E52313">
      <w:pPr>
        <w:snapToGrid w:val="0"/>
        <w:spacing w:after="120" w:line="240" w:lineRule="auto"/>
        <w:rPr>
          <w:sz w:val="20"/>
          <w:szCs w:val="20"/>
        </w:rPr>
      </w:pPr>
      <w:r w:rsidRPr="005E77DC">
        <w:rPr>
          <w:sz w:val="20"/>
          <w:szCs w:val="20"/>
        </w:rPr>
        <w:t>A list of suggested players and short description of roles is below, not every facility will have the same members on their injection safety program team.</w:t>
      </w:r>
    </w:p>
    <w:p w:rsidR="00E52313" w:rsidRPr="00E52313" w:rsidRDefault="00E52313" w:rsidP="00E52313">
      <w:pPr>
        <w:pStyle w:val="ListParagraph"/>
        <w:numPr>
          <w:ilvl w:val="0"/>
          <w:numId w:val="9"/>
        </w:numPr>
        <w:rPr>
          <w:sz w:val="20"/>
          <w:szCs w:val="18"/>
        </w:rPr>
      </w:pPr>
      <w:r w:rsidRPr="00E52313">
        <w:rPr>
          <w:sz w:val="20"/>
          <w:szCs w:val="18"/>
        </w:rPr>
        <w:t>Facility Administrator – Approves any expenditures, approves time required to set up and implement program. Provides feedback</w:t>
      </w:r>
    </w:p>
    <w:p w:rsidR="00E52313" w:rsidRPr="00E52313" w:rsidRDefault="00E52313" w:rsidP="00E52313">
      <w:pPr>
        <w:pStyle w:val="ListParagraph"/>
        <w:numPr>
          <w:ilvl w:val="0"/>
          <w:numId w:val="9"/>
        </w:numPr>
        <w:rPr>
          <w:sz w:val="20"/>
          <w:szCs w:val="18"/>
        </w:rPr>
      </w:pPr>
      <w:r w:rsidRPr="00E52313">
        <w:rPr>
          <w:sz w:val="20"/>
          <w:szCs w:val="18"/>
        </w:rPr>
        <w:t>Medical director – Participates in program development, validates program with medical staff through education regarding participation importance, consultant for program structure and teaching. Provides feedback</w:t>
      </w:r>
    </w:p>
    <w:p w:rsidR="00E52313" w:rsidRPr="00E52313" w:rsidRDefault="00E52313" w:rsidP="00E52313">
      <w:pPr>
        <w:pStyle w:val="ListParagraph"/>
        <w:numPr>
          <w:ilvl w:val="0"/>
          <w:numId w:val="9"/>
        </w:numPr>
        <w:rPr>
          <w:sz w:val="20"/>
          <w:szCs w:val="18"/>
        </w:rPr>
      </w:pPr>
      <w:r w:rsidRPr="00E52313">
        <w:rPr>
          <w:sz w:val="20"/>
          <w:szCs w:val="18"/>
        </w:rPr>
        <w:t>Director of Nursing – Approves and supports program, participates in program development, approves format and any documentation requirement, approves time needed to plan, implement and continue the program. Provides education supporting the program. Provides feedback</w:t>
      </w:r>
    </w:p>
    <w:p w:rsidR="00E52313" w:rsidRPr="00E52313" w:rsidRDefault="00E52313" w:rsidP="00E52313">
      <w:pPr>
        <w:pStyle w:val="ListParagraph"/>
        <w:numPr>
          <w:ilvl w:val="0"/>
          <w:numId w:val="9"/>
        </w:numPr>
        <w:rPr>
          <w:sz w:val="20"/>
          <w:szCs w:val="18"/>
        </w:rPr>
      </w:pPr>
      <w:r w:rsidRPr="00E52313">
        <w:rPr>
          <w:sz w:val="20"/>
          <w:szCs w:val="18"/>
        </w:rPr>
        <w:t>Nursing managers - Participates in development of the program, supports administration of the program, assists in implementation. Provides feedback</w:t>
      </w:r>
    </w:p>
    <w:p w:rsidR="00E52313" w:rsidRPr="00E52313" w:rsidRDefault="00E52313" w:rsidP="00E52313">
      <w:pPr>
        <w:pStyle w:val="ListParagraph"/>
        <w:numPr>
          <w:ilvl w:val="0"/>
          <w:numId w:val="9"/>
        </w:numPr>
        <w:rPr>
          <w:sz w:val="20"/>
          <w:szCs w:val="18"/>
        </w:rPr>
      </w:pPr>
      <w:r w:rsidRPr="00E52313">
        <w:rPr>
          <w:sz w:val="20"/>
          <w:szCs w:val="18"/>
        </w:rPr>
        <w:t>Anesthesiology Director – Participates in program development, validates program with anesthesia staff through education regarding participation importance. Provides feedback</w:t>
      </w:r>
    </w:p>
    <w:p w:rsidR="00E52313" w:rsidRPr="00E52313" w:rsidRDefault="00E52313" w:rsidP="00E52313">
      <w:pPr>
        <w:pStyle w:val="ListParagraph"/>
        <w:numPr>
          <w:ilvl w:val="0"/>
          <w:numId w:val="9"/>
        </w:numPr>
        <w:rPr>
          <w:sz w:val="20"/>
          <w:szCs w:val="18"/>
        </w:rPr>
      </w:pPr>
      <w:r w:rsidRPr="00E52313">
        <w:rPr>
          <w:sz w:val="20"/>
          <w:szCs w:val="18"/>
        </w:rPr>
        <w:t xml:space="preserve">Infection Prevention Professional – Participates in program development provides staff education, develops learning objectives and program evaluation and </w:t>
      </w:r>
      <w:r w:rsidRPr="00E52313">
        <w:rPr>
          <w:rFonts w:ascii="Calibri" w:hAnsi="Calibri"/>
          <w:sz w:val="20"/>
          <w:szCs w:val="18"/>
        </w:rPr>
        <w:t xml:space="preserve">monitoring key learning objectives in practice. </w:t>
      </w:r>
      <w:r w:rsidRPr="00E52313">
        <w:rPr>
          <w:sz w:val="20"/>
          <w:szCs w:val="18"/>
        </w:rPr>
        <w:t xml:space="preserve">Provides feedback. </w:t>
      </w:r>
    </w:p>
    <w:p w:rsidR="00E52313" w:rsidRPr="00E52313" w:rsidRDefault="00E52313" w:rsidP="00E52313">
      <w:pPr>
        <w:pStyle w:val="ListParagraph"/>
        <w:numPr>
          <w:ilvl w:val="0"/>
          <w:numId w:val="9"/>
        </w:numPr>
        <w:rPr>
          <w:sz w:val="20"/>
          <w:szCs w:val="18"/>
        </w:rPr>
      </w:pPr>
      <w:r w:rsidRPr="00E52313">
        <w:rPr>
          <w:sz w:val="20"/>
          <w:szCs w:val="18"/>
        </w:rPr>
        <w:t xml:space="preserve">Pharmacists – Provides consultation for program development, supports administration of the program and provides feedback </w:t>
      </w:r>
    </w:p>
    <w:tbl>
      <w:tblPr>
        <w:tblStyle w:val="MDHstyle"/>
        <w:tblW w:w="0" w:type="auto"/>
        <w:tblLook w:val="04A0" w:firstRow="1" w:lastRow="0" w:firstColumn="1" w:lastColumn="0" w:noHBand="0" w:noVBand="1"/>
      </w:tblPr>
      <w:tblGrid>
        <w:gridCol w:w="3116"/>
        <w:gridCol w:w="3117"/>
        <w:gridCol w:w="3117"/>
      </w:tblGrid>
      <w:tr w:rsidR="00E52313" w:rsidTr="00E5231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r>
              <w:t>Name of person at your facility</w:t>
            </w:r>
          </w:p>
        </w:tc>
        <w:tc>
          <w:tcPr>
            <w:tcW w:w="3117" w:type="dxa"/>
          </w:tcPr>
          <w:p w:rsidR="00E52313" w:rsidRDefault="00E52313" w:rsidP="00E52313">
            <w:pPr>
              <w:snapToGrid w:val="0"/>
              <w:spacing w:after="120"/>
              <w:cnfStyle w:val="100000000000" w:firstRow="1" w:lastRow="0" w:firstColumn="0" w:lastColumn="0" w:oddVBand="0" w:evenVBand="0" w:oddHBand="0" w:evenHBand="0" w:firstRowFirstColumn="0" w:firstRowLastColumn="0" w:lastRowFirstColumn="0" w:lastRowLastColumn="0"/>
            </w:pPr>
            <w:r>
              <w:t>Role</w:t>
            </w:r>
          </w:p>
        </w:tc>
        <w:tc>
          <w:tcPr>
            <w:tcW w:w="3117" w:type="dxa"/>
          </w:tcPr>
          <w:p w:rsidR="00E52313" w:rsidRDefault="00E52313" w:rsidP="00E52313">
            <w:pPr>
              <w:snapToGrid w:val="0"/>
              <w:spacing w:after="120"/>
              <w:cnfStyle w:val="100000000000" w:firstRow="1" w:lastRow="0" w:firstColumn="0" w:lastColumn="0" w:oddVBand="0" w:evenVBand="0" w:oddHBand="0" w:evenHBand="0" w:firstRowFirstColumn="0" w:firstRowLastColumn="0" w:lastRowFirstColumn="0" w:lastRowLastColumn="0"/>
            </w:pPr>
            <w:r>
              <w:t>Title</w:t>
            </w:r>
          </w:p>
        </w:tc>
      </w:tr>
      <w:tr w:rsidR="00E52313" w:rsidTr="00E523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c>
          <w:tcPr>
            <w:tcW w:w="3117" w:type="dxa"/>
          </w:tcPr>
          <w:p w:rsidR="00E52313" w:rsidRDefault="00E52313" w:rsidP="00E52313">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16" w:type="dxa"/>
          </w:tcPr>
          <w:p w:rsidR="00E52313" w:rsidRDefault="00E52313" w:rsidP="00E52313">
            <w:pPr>
              <w:snapToGrid w:val="0"/>
              <w:spacing w:after="12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c>
          <w:tcPr>
            <w:tcW w:w="3117" w:type="dxa"/>
          </w:tcPr>
          <w:p w:rsidR="00E52313" w:rsidRDefault="00E52313" w:rsidP="00E52313">
            <w:pPr>
              <w:snapToGrid w:val="0"/>
              <w:spacing w:after="120"/>
              <w:cnfStyle w:val="000000100000" w:firstRow="0" w:lastRow="0" w:firstColumn="0" w:lastColumn="0" w:oddVBand="0" w:evenVBand="0" w:oddHBand="1" w:evenHBand="0" w:firstRowFirstColumn="0" w:firstRowLastColumn="0" w:lastRowFirstColumn="0" w:lastRowLastColumn="0"/>
            </w:pPr>
          </w:p>
        </w:tc>
      </w:tr>
    </w:tbl>
    <w:p w:rsidR="00E52313" w:rsidRDefault="00E52313" w:rsidP="00E52313">
      <w:pPr>
        <w:pStyle w:val="ListParagraph"/>
        <w:numPr>
          <w:ilvl w:val="0"/>
          <w:numId w:val="8"/>
        </w:numPr>
        <w:snapToGrid w:val="0"/>
        <w:spacing w:after="120" w:line="240" w:lineRule="auto"/>
        <w:ind w:left="360"/>
        <w:contextualSpacing w:val="0"/>
      </w:pPr>
      <w:r>
        <w:t>Who is/will be impacted by your facility’s injection safety program (i.e., your clients/patients, new employees, etc.)? What are some of the positive and negative ways these people are impacted?</w:t>
      </w:r>
    </w:p>
    <w:tbl>
      <w:tblPr>
        <w:tblStyle w:val="MDHstyle"/>
        <w:tblW w:w="0" w:type="auto"/>
        <w:tblLook w:val="04A0" w:firstRow="1" w:lastRow="0" w:firstColumn="1" w:lastColumn="0" w:noHBand="0" w:noVBand="1"/>
      </w:tblPr>
      <w:tblGrid>
        <w:gridCol w:w="2695"/>
        <w:gridCol w:w="3330"/>
        <w:gridCol w:w="3325"/>
      </w:tblGrid>
      <w:tr w:rsidR="00E52313" w:rsidTr="00E52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r>
              <w:t>Impacted people</w:t>
            </w:r>
          </w:p>
        </w:tc>
        <w:tc>
          <w:tcPr>
            <w:tcW w:w="3330" w:type="dxa"/>
          </w:tcPr>
          <w:p w:rsidR="00E52313" w:rsidRDefault="00E52313" w:rsidP="00A25EFB">
            <w:pPr>
              <w:snapToGrid w:val="0"/>
              <w:spacing w:after="120"/>
              <w:cnfStyle w:val="100000000000" w:firstRow="1" w:lastRow="0" w:firstColumn="0" w:lastColumn="0" w:oddVBand="0" w:evenVBand="0" w:oddHBand="0" w:evenHBand="0" w:firstRowFirstColumn="0" w:firstRowLastColumn="0" w:lastRowFirstColumn="0" w:lastRowLastColumn="0"/>
            </w:pPr>
            <w:r>
              <w:t>Potential positive consequences</w:t>
            </w:r>
          </w:p>
        </w:tc>
        <w:tc>
          <w:tcPr>
            <w:tcW w:w="3325" w:type="dxa"/>
          </w:tcPr>
          <w:p w:rsidR="00E52313" w:rsidRDefault="00E52313" w:rsidP="00A25EFB">
            <w:pPr>
              <w:snapToGrid w:val="0"/>
              <w:spacing w:after="120"/>
              <w:cnfStyle w:val="100000000000" w:firstRow="1" w:lastRow="0" w:firstColumn="0" w:lastColumn="0" w:oddVBand="0" w:evenVBand="0" w:oddHBand="0" w:evenHBand="0" w:firstRowFirstColumn="0" w:firstRowLastColumn="0" w:lastRowFirstColumn="0" w:lastRowLastColumn="0"/>
            </w:pPr>
            <w:r>
              <w:t>Potential negative consequences</w:t>
            </w:r>
          </w:p>
        </w:tc>
      </w:tr>
      <w:tr w:rsidR="00E52313" w:rsidTr="002D3F4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p>
        </w:tc>
        <w:tc>
          <w:tcPr>
            <w:tcW w:w="333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332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2D3F47">
        <w:trPr>
          <w:trHeight w:val="72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p>
        </w:tc>
        <w:tc>
          <w:tcPr>
            <w:tcW w:w="333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332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2D3F4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p>
        </w:tc>
        <w:tc>
          <w:tcPr>
            <w:tcW w:w="333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332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2D3F47">
        <w:trPr>
          <w:trHeight w:val="72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p>
        </w:tc>
        <w:tc>
          <w:tcPr>
            <w:tcW w:w="333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332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2D3F4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p>
        </w:tc>
        <w:tc>
          <w:tcPr>
            <w:tcW w:w="333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332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2D3F47">
        <w:trPr>
          <w:trHeight w:val="720"/>
        </w:trPr>
        <w:tc>
          <w:tcPr>
            <w:cnfStyle w:val="001000000000" w:firstRow="0" w:lastRow="0" w:firstColumn="1" w:lastColumn="0" w:oddVBand="0" w:evenVBand="0" w:oddHBand="0" w:evenHBand="0" w:firstRowFirstColumn="0" w:firstRowLastColumn="0" w:lastRowFirstColumn="0" w:lastRowLastColumn="0"/>
            <w:tcW w:w="2695" w:type="dxa"/>
          </w:tcPr>
          <w:p w:rsidR="00E52313" w:rsidRDefault="00E52313" w:rsidP="00A25EFB">
            <w:pPr>
              <w:snapToGrid w:val="0"/>
              <w:spacing w:after="120"/>
            </w:pPr>
          </w:p>
        </w:tc>
        <w:tc>
          <w:tcPr>
            <w:tcW w:w="333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332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bl>
    <w:p w:rsidR="00E52313" w:rsidRDefault="00E52313" w:rsidP="00E52313">
      <w:pPr>
        <w:snapToGrid w:val="0"/>
        <w:spacing w:after="120" w:line="240" w:lineRule="auto"/>
      </w:pPr>
    </w:p>
    <w:p w:rsidR="00E52313" w:rsidRDefault="00E52313" w:rsidP="00E52313">
      <w:pPr>
        <w:pStyle w:val="ListParagraph"/>
        <w:numPr>
          <w:ilvl w:val="0"/>
          <w:numId w:val="8"/>
        </w:numPr>
        <w:ind w:left="360"/>
      </w:pPr>
      <w:r>
        <w:t xml:space="preserve">If you do have an injection safety program, think about your current processes and compare these with the </w:t>
      </w:r>
      <w:hyperlink r:id="rId9" w:history="1">
        <w:r w:rsidRPr="00DC05CE">
          <w:rPr>
            <w:rStyle w:val="Hyperlink"/>
            <w:lang w:val="en"/>
          </w:rPr>
          <w:t>Injection Safety Best Practices (PDF) (http://www.health.state.mn.us/divs/idepc/dtopics/infectioncontrol/is/amb/isbestpractices.pdf</w:t>
        </w:r>
      </w:hyperlink>
      <w:r>
        <w:rPr>
          <w:lang w:val="en"/>
        </w:rPr>
        <w:t>)</w:t>
      </w:r>
      <w:r>
        <w:t xml:space="preserve">. Is there anything additional that your facility should be doing? If you do </w:t>
      </w:r>
      <w:r w:rsidRPr="00E52313">
        <w:rPr>
          <w:u w:val="single"/>
        </w:rPr>
        <w:t>not</w:t>
      </w:r>
      <w:r>
        <w:t xml:space="preserve"> have an injection safety program, consider the </w:t>
      </w:r>
      <w:r w:rsidRPr="00D3078D">
        <w:t xml:space="preserve">Injection </w:t>
      </w:r>
      <w:r>
        <w:t>Safety Best Practices document provided in your packet. How will you include these components in your facility’s program?</w:t>
      </w:r>
    </w:p>
    <w:tbl>
      <w:tblPr>
        <w:tblStyle w:val="MDHstyle"/>
        <w:tblW w:w="0" w:type="auto"/>
        <w:tblLook w:val="04A0" w:firstRow="1" w:lastRow="0" w:firstColumn="1" w:lastColumn="0" w:noHBand="0" w:noVBand="1"/>
      </w:tblPr>
      <w:tblGrid>
        <w:gridCol w:w="4585"/>
        <w:gridCol w:w="2700"/>
        <w:gridCol w:w="2065"/>
      </w:tblGrid>
      <w:tr w:rsidR="00E52313" w:rsidTr="00E52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r>
              <w:t>Proposed program component</w:t>
            </w:r>
          </w:p>
        </w:tc>
        <w:tc>
          <w:tcPr>
            <w:tcW w:w="2700" w:type="dxa"/>
          </w:tcPr>
          <w:p w:rsidR="00E52313" w:rsidRDefault="00E52313" w:rsidP="00A25EFB">
            <w:pPr>
              <w:snapToGrid w:val="0"/>
              <w:spacing w:after="120"/>
              <w:cnfStyle w:val="100000000000" w:firstRow="1" w:lastRow="0" w:firstColumn="0" w:lastColumn="0" w:oddVBand="0" w:evenVBand="0" w:oddHBand="0" w:evenHBand="0" w:firstRowFirstColumn="0" w:firstRowLastColumn="0" w:lastRowFirstColumn="0" w:lastRowLastColumn="0"/>
            </w:pPr>
            <w:r>
              <w:t>Easy or hard to implement?</w:t>
            </w:r>
          </w:p>
        </w:tc>
        <w:tc>
          <w:tcPr>
            <w:tcW w:w="2065" w:type="dxa"/>
          </w:tcPr>
          <w:p w:rsidR="00E52313" w:rsidRDefault="00E52313" w:rsidP="00A25EFB">
            <w:pPr>
              <w:snapToGrid w:val="0"/>
              <w:spacing w:after="120"/>
              <w:cnfStyle w:val="100000000000" w:firstRow="1" w:lastRow="0" w:firstColumn="0" w:lastColumn="0" w:oddVBand="0" w:evenVBand="0" w:oddHBand="0" w:evenHBand="0" w:firstRowFirstColumn="0" w:firstRowLastColumn="0" w:lastRowFirstColumn="0" w:lastRowLastColumn="0"/>
            </w:pPr>
            <w:r>
              <w:t>Low or high impact?</w:t>
            </w:r>
          </w:p>
        </w:tc>
      </w:tr>
      <w:tr w:rsidR="00E52313" w:rsidTr="00E5231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206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206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206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206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206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206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r w:rsidR="00E52313" w:rsidTr="00E5231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c>
          <w:tcPr>
            <w:tcW w:w="2065" w:type="dxa"/>
          </w:tcPr>
          <w:p w:rsidR="00E52313" w:rsidRDefault="00E52313" w:rsidP="00A25EFB">
            <w:pPr>
              <w:snapToGrid w:val="0"/>
              <w:spacing w:after="120"/>
              <w:cnfStyle w:val="000000100000" w:firstRow="0" w:lastRow="0" w:firstColumn="0" w:lastColumn="0" w:oddVBand="0" w:evenVBand="0" w:oddHBand="1" w:evenHBand="0" w:firstRowFirstColumn="0" w:firstRowLastColumn="0" w:lastRowFirstColumn="0" w:lastRowLastColumn="0"/>
            </w:pPr>
          </w:p>
        </w:tc>
      </w:tr>
      <w:tr w:rsidR="00E52313" w:rsidTr="00E52313">
        <w:trPr>
          <w:trHeight w:val="695"/>
        </w:trPr>
        <w:tc>
          <w:tcPr>
            <w:cnfStyle w:val="001000000000" w:firstRow="0" w:lastRow="0" w:firstColumn="1" w:lastColumn="0" w:oddVBand="0" w:evenVBand="0" w:oddHBand="0" w:evenHBand="0" w:firstRowFirstColumn="0" w:firstRowLastColumn="0" w:lastRowFirstColumn="0" w:lastRowLastColumn="0"/>
            <w:tcW w:w="4585" w:type="dxa"/>
          </w:tcPr>
          <w:p w:rsidR="00E52313" w:rsidRDefault="00E52313" w:rsidP="00A25EFB">
            <w:pPr>
              <w:snapToGrid w:val="0"/>
              <w:spacing w:after="120"/>
            </w:pPr>
          </w:p>
        </w:tc>
        <w:tc>
          <w:tcPr>
            <w:tcW w:w="2700"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c>
          <w:tcPr>
            <w:tcW w:w="2065" w:type="dxa"/>
          </w:tcPr>
          <w:p w:rsidR="00E52313" w:rsidRDefault="00E52313" w:rsidP="00A25EFB">
            <w:pPr>
              <w:snapToGrid w:val="0"/>
              <w:spacing w:after="120"/>
              <w:cnfStyle w:val="000000000000" w:firstRow="0" w:lastRow="0" w:firstColumn="0" w:lastColumn="0" w:oddVBand="0" w:evenVBand="0" w:oddHBand="0" w:evenHBand="0" w:firstRowFirstColumn="0" w:firstRowLastColumn="0" w:lastRowFirstColumn="0" w:lastRowLastColumn="0"/>
            </w:pPr>
          </w:p>
        </w:tc>
      </w:tr>
    </w:tbl>
    <w:p w:rsidR="00E52313" w:rsidRDefault="00E52313" w:rsidP="00E52313">
      <w:pPr>
        <w:snapToGrid w:val="0"/>
        <w:spacing w:after="120" w:line="240" w:lineRule="auto"/>
      </w:pPr>
    </w:p>
    <w:p w:rsidR="00E52313" w:rsidRDefault="00E52313" w:rsidP="00E52313">
      <w:pPr>
        <w:pStyle w:val="ListParagraph"/>
        <w:numPr>
          <w:ilvl w:val="0"/>
          <w:numId w:val="8"/>
        </w:numPr>
        <w:snapToGrid w:val="0"/>
        <w:spacing w:after="120" w:line="240" w:lineRule="auto"/>
        <w:ind w:left="360"/>
        <w:contextualSpacing w:val="0"/>
      </w:pPr>
      <w:r>
        <w:t>Are there any barriers to developing an injection safety program that you can identify?</w:t>
      </w:r>
      <w:r>
        <w:br/>
      </w:r>
      <w:r>
        <w:br/>
      </w:r>
      <w:r>
        <w:br/>
      </w:r>
      <w:bookmarkStart w:id="0" w:name="_GoBack"/>
      <w:bookmarkEnd w:id="0"/>
    </w:p>
    <w:p w:rsidR="00E52313" w:rsidRDefault="00E52313" w:rsidP="00E52313">
      <w:pPr>
        <w:pStyle w:val="ListParagraph"/>
        <w:numPr>
          <w:ilvl w:val="0"/>
          <w:numId w:val="8"/>
        </w:numPr>
        <w:snapToGrid w:val="0"/>
        <w:spacing w:after="120" w:line="240" w:lineRule="auto"/>
        <w:ind w:left="360"/>
      </w:pPr>
      <w:r>
        <w:t>Does your facility have written policies and procedures on injection safety, performing finger sticks and point of care testing (e.g. assisted blood glucose monitoring)</w:t>
      </w:r>
      <w:r>
        <w:br/>
      </w:r>
      <w:r>
        <w:br/>
      </w:r>
    </w:p>
    <w:p w:rsidR="00E52313" w:rsidRDefault="00E52313" w:rsidP="00E52313">
      <w:pPr>
        <w:pStyle w:val="ListParagraph"/>
        <w:numPr>
          <w:ilvl w:val="0"/>
          <w:numId w:val="8"/>
        </w:numPr>
        <w:snapToGrid w:val="0"/>
        <w:spacing w:after="120" w:line="240" w:lineRule="auto"/>
        <w:ind w:left="360"/>
      </w:pPr>
      <w:r>
        <w:t>Does your facility use single dose vials whenever possible?</w:t>
      </w:r>
      <w:r w:rsidR="004F04B1">
        <w:br/>
      </w:r>
      <w:r>
        <w:br/>
      </w:r>
    </w:p>
    <w:p w:rsidR="00E52313" w:rsidRDefault="00E52313" w:rsidP="00E52313">
      <w:pPr>
        <w:pStyle w:val="ListParagraph"/>
        <w:numPr>
          <w:ilvl w:val="0"/>
          <w:numId w:val="8"/>
        </w:numPr>
        <w:snapToGrid w:val="0"/>
        <w:spacing w:after="120" w:line="240" w:lineRule="auto"/>
        <w:ind w:left="360"/>
      </w:pPr>
      <w:r>
        <w:t>Does your facility prepare injections in a clean area away from the patient care area?</w:t>
      </w:r>
      <w:r w:rsidR="004F04B1">
        <w:br/>
      </w:r>
      <w:r>
        <w:br/>
      </w:r>
    </w:p>
    <w:p w:rsidR="00E52313" w:rsidRDefault="00E52313" w:rsidP="00E52313">
      <w:pPr>
        <w:pStyle w:val="ListParagraph"/>
        <w:numPr>
          <w:ilvl w:val="0"/>
          <w:numId w:val="8"/>
        </w:numPr>
        <w:snapToGrid w:val="0"/>
        <w:spacing w:after="120" w:line="240" w:lineRule="auto"/>
        <w:ind w:left="360"/>
      </w:pPr>
      <w:r>
        <w:t>Does your facility provide newly hired staff with copies of injection safety policy and procedures as well as competency testing which includes observation of injection skills?</w:t>
      </w:r>
      <w:r>
        <w:br/>
      </w:r>
    </w:p>
    <w:p w:rsidR="00E52313" w:rsidRDefault="00E52313" w:rsidP="00E52313">
      <w:pPr>
        <w:pStyle w:val="ListParagraph"/>
        <w:numPr>
          <w:ilvl w:val="0"/>
          <w:numId w:val="0"/>
        </w:numPr>
        <w:ind w:left="360"/>
      </w:pPr>
    </w:p>
    <w:p w:rsidR="00E52313" w:rsidRDefault="00E52313" w:rsidP="00E52313">
      <w:pPr>
        <w:pStyle w:val="ListParagraph"/>
        <w:numPr>
          <w:ilvl w:val="0"/>
          <w:numId w:val="8"/>
        </w:numPr>
        <w:snapToGrid w:val="0"/>
        <w:spacing w:after="120" w:line="240" w:lineRule="auto"/>
        <w:ind w:left="360"/>
      </w:pPr>
      <w:r>
        <w:t>Does your facility require annual injection safety competency testing, including point of care testing, by observation?</w:t>
      </w:r>
      <w:r>
        <w:br/>
      </w:r>
      <w:r>
        <w:br/>
      </w:r>
    </w:p>
    <w:p w:rsidR="00E52313" w:rsidRDefault="00E52313" w:rsidP="00E52313">
      <w:pPr>
        <w:pStyle w:val="ListParagraph"/>
        <w:numPr>
          <w:ilvl w:val="0"/>
          <w:numId w:val="8"/>
        </w:numPr>
        <w:snapToGrid w:val="0"/>
        <w:spacing w:after="120" w:line="240" w:lineRule="auto"/>
        <w:ind w:left="360"/>
      </w:pPr>
      <w:r>
        <w:lastRenderedPageBreak/>
        <w:t>Does your facility have written policy and procedures to track personnel access to control substances?</w:t>
      </w:r>
      <w:r>
        <w:br/>
      </w:r>
    </w:p>
    <w:p w:rsidR="00E52313" w:rsidRPr="00E52313" w:rsidRDefault="00E52313" w:rsidP="00E52313">
      <w:pPr>
        <w:pStyle w:val="ListParagraph"/>
        <w:numPr>
          <w:ilvl w:val="0"/>
          <w:numId w:val="8"/>
        </w:numPr>
        <w:snapToGrid w:val="0"/>
        <w:spacing w:after="120" w:line="240" w:lineRule="auto"/>
        <w:ind w:left="360"/>
      </w:pPr>
      <w:r>
        <w:t>Does your facility regularly audit control substance access records?</w:t>
      </w:r>
      <w:r w:rsidRPr="000B0570">
        <w:rPr>
          <w:sz w:val="28"/>
          <w:szCs w:val="28"/>
        </w:rPr>
        <w:t xml:space="preserve"> </w:t>
      </w:r>
      <w:r w:rsidR="004F04B1">
        <w:rPr>
          <w:sz w:val="28"/>
          <w:szCs w:val="28"/>
        </w:rPr>
        <w:br/>
      </w:r>
    </w:p>
    <w:p w:rsidR="00E52313" w:rsidRPr="00181DE8" w:rsidRDefault="00E52313" w:rsidP="00E52313">
      <w:pPr>
        <w:pStyle w:val="Heading4"/>
      </w:pPr>
      <w:r w:rsidRPr="00181DE8">
        <w:t>Develop your rationale for starting an Injection Safety Program</w:t>
      </w:r>
    </w:p>
    <w:p w:rsidR="00E52313" w:rsidRPr="00181DE8" w:rsidRDefault="00E52313" w:rsidP="00E52313">
      <w:pPr>
        <w:pStyle w:val="ListParagraph"/>
        <w:numPr>
          <w:ilvl w:val="0"/>
          <w:numId w:val="10"/>
        </w:numPr>
        <w:snapToGrid w:val="0"/>
        <w:spacing w:after="120" w:line="240" w:lineRule="auto"/>
      </w:pPr>
      <w:r w:rsidRPr="00181DE8">
        <w:t>What is your current process?</w:t>
      </w:r>
      <w:r>
        <w:br/>
      </w:r>
      <w:r>
        <w:br/>
      </w:r>
      <w:r>
        <w:br/>
      </w:r>
      <w:r>
        <w:br/>
      </w:r>
      <w:r>
        <w:br/>
      </w:r>
    </w:p>
    <w:p w:rsidR="00E52313" w:rsidRPr="00181DE8" w:rsidRDefault="00E52313" w:rsidP="00E52313">
      <w:pPr>
        <w:pStyle w:val="ListParagraph"/>
        <w:numPr>
          <w:ilvl w:val="0"/>
          <w:numId w:val="10"/>
        </w:numPr>
        <w:snapToGrid w:val="0"/>
        <w:spacing w:after="120" w:line="240" w:lineRule="auto"/>
      </w:pPr>
      <w:r w:rsidRPr="00181DE8">
        <w:t>What do you want to happen/change?</w:t>
      </w:r>
      <w:r>
        <w:br/>
      </w:r>
      <w:r>
        <w:br/>
      </w:r>
      <w:r>
        <w:br/>
      </w:r>
      <w:r>
        <w:br/>
      </w:r>
      <w:r>
        <w:br/>
      </w:r>
    </w:p>
    <w:p w:rsidR="00E52313" w:rsidRPr="00181DE8" w:rsidRDefault="00E52313" w:rsidP="00E52313">
      <w:pPr>
        <w:pStyle w:val="ListParagraph"/>
        <w:numPr>
          <w:ilvl w:val="0"/>
          <w:numId w:val="10"/>
        </w:numPr>
        <w:snapToGrid w:val="0"/>
        <w:spacing w:after="120" w:line="240" w:lineRule="auto"/>
      </w:pPr>
      <w:r w:rsidRPr="00181DE8">
        <w:t>How do you propose fixing the process?</w:t>
      </w:r>
      <w:r>
        <w:br/>
      </w:r>
      <w:r>
        <w:br/>
      </w:r>
      <w:r>
        <w:br/>
      </w:r>
      <w:r>
        <w:br/>
      </w:r>
      <w:r>
        <w:br/>
      </w:r>
    </w:p>
    <w:p w:rsidR="00E52313" w:rsidRPr="00181DE8" w:rsidRDefault="00E52313" w:rsidP="00E52313">
      <w:pPr>
        <w:pStyle w:val="ListParagraph"/>
        <w:numPr>
          <w:ilvl w:val="0"/>
          <w:numId w:val="10"/>
        </w:numPr>
        <w:snapToGrid w:val="0"/>
        <w:spacing w:after="120" w:line="240" w:lineRule="auto"/>
      </w:pPr>
      <w:r w:rsidRPr="00181DE8">
        <w:t>Who will be involved in making those changes?</w:t>
      </w:r>
      <w:r>
        <w:br/>
      </w:r>
      <w:r>
        <w:br/>
      </w:r>
      <w:r>
        <w:br/>
      </w:r>
      <w:r>
        <w:br/>
      </w:r>
      <w:r>
        <w:br/>
      </w:r>
    </w:p>
    <w:p w:rsidR="00E52313" w:rsidRPr="00181DE8" w:rsidRDefault="00E52313" w:rsidP="00E52313">
      <w:pPr>
        <w:pStyle w:val="ListParagraph"/>
        <w:numPr>
          <w:ilvl w:val="0"/>
          <w:numId w:val="10"/>
        </w:numPr>
        <w:snapToGrid w:val="0"/>
        <w:spacing w:after="120" w:line="240" w:lineRule="auto"/>
      </w:pPr>
      <w:r w:rsidRPr="00181DE8">
        <w:t>Are there any costs involved in making the proposed changes?</w:t>
      </w:r>
      <w:r>
        <w:br/>
      </w:r>
      <w:r>
        <w:br/>
      </w:r>
      <w:r>
        <w:br/>
      </w:r>
      <w:r>
        <w:br/>
      </w:r>
      <w:r>
        <w:br/>
      </w:r>
    </w:p>
    <w:p w:rsidR="002D3F47" w:rsidRDefault="00E52313" w:rsidP="00E52313">
      <w:pPr>
        <w:pStyle w:val="ListParagraph"/>
        <w:numPr>
          <w:ilvl w:val="0"/>
          <w:numId w:val="10"/>
        </w:numPr>
        <w:snapToGrid w:val="0"/>
        <w:spacing w:after="120" w:line="240" w:lineRule="auto"/>
      </w:pPr>
      <w:r w:rsidRPr="00181DE8">
        <w:t xml:space="preserve">What is the </w:t>
      </w:r>
      <w:r>
        <w:t xml:space="preserve">desired </w:t>
      </w:r>
      <w:r w:rsidRPr="00181DE8">
        <w:t>end result?</w:t>
      </w:r>
    </w:p>
    <w:p w:rsidR="002D3F47" w:rsidRDefault="002D3F47" w:rsidP="002D3F47">
      <w:pPr>
        <w:snapToGrid w:val="0"/>
        <w:spacing w:after="120" w:line="240" w:lineRule="auto"/>
      </w:pPr>
    </w:p>
    <w:p w:rsidR="002D3F47" w:rsidRDefault="002D3F47" w:rsidP="002D3F47">
      <w:pPr>
        <w:snapToGrid w:val="0"/>
        <w:spacing w:after="120" w:line="240" w:lineRule="auto"/>
      </w:pPr>
    </w:p>
    <w:p w:rsidR="002D3F47" w:rsidRDefault="002D3F47" w:rsidP="002D3F47">
      <w:pPr>
        <w:snapToGrid w:val="0"/>
        <w:spacing w:after="120" w:line="240" w:lineRule="auto"/>
      </w:pPr>
    </w:p>
    <w:p w:rsidR="009A02F5" w:rsidRDefault="002D3F47" w:rsidP="00E52313">
      <w:pPr>
        <w:pStyle w:val="ListParagraph"/>
        <w:numPr>
          <w:ilvl w:val="0"/>
          <w:numId w:val="10"/>
        </w:numPr>
        <w:snapToGrid w:val="0"/>
        <w:spacing w:after="120" w:line="240" w:lineRule="auto"/>
      </w:pPr>
      <w:r w:rsidRPr="00181DE8">
        <w:t xml:space="preserve"> </w:t>
      </w:r>
      <w:r w:rsidR="00E52313" w:rsidRPr="00181DE8">
        <w:t>How is the current process jeopardizing staff and patient safety?</w:t>
      </w:r>
      <w:r w:rsidRPr="00181DE8">
        <w:t xml:space="preserve"> </w:t>
      </w:r>
      <w:r w:rsidR="00E52313" w:rsidRPr="00181DE8">
        <w:t>How will it improve patient care and safety?</w:t>
      </w:r>
    </w:p>
    <w:p w:rsidR="002D3F47" w:rsidRDefault="002D3F47" w:rsidP="002D3F47">
      <w:pPr>
        <w:pStyle w:val="ListParagraph"/>
        <w:numPr>
          <w:ilvl w:val="0"/>
          <w:numId w:val="0"/>
        </w:numPr>
        <w:snapToGrid w:val="0"/>
        <w:spacing w:after="120" w:line="240" w:lineRule="auto"/>
        <w:ind w:left="720"/>
      </w:pPr>
    </w:p>
    <w:p w:rsidR="002D3F47" w:rsidRDefault="002D3F47" w:rsidP="002D3F47">
      <w:pPr>
        <w:pStyle w:val="ListParagraph"/>
        <w:numPr>
          <w:ilvl w:val="0"/>
          <w:numId w:val="0"/>
        </w:numPr>
        <w:snapToGrid w:val="0"/>
        <w:spacing w:after="120" w:line="240" w:lineRule="auto"/>
        <w:ind w:left="720"/>
      </w:pPr>
    </w:p>
    <w:p w:rsidR="00E52313" w:rsidRDefault="00E52313" w:rsidP="002D3F47">
      <w:pPr>
        <w:pStyle w:val="ListParagraph"/>
        <w:numPr>
          <w:ilvl w:val="0"/>
          <w:numId w:val="0"/>
        </w:numPr>
        <w:snapToGrid w:val="0"/>
        <w:spacing w:after="120" w:line="240" w:lineRule="auto"/>
      </w:pPr>
      <w:r>
        <w:br/>
      </w:r>
      <w:r w:rsidRPr="00E03B54">
        <w:rPr>
          <w:sz w:val="18"/>
          <w:szCs w:val="18"/>
        </w:rPr>
        <w:t>The Minnesota Department of Health (MDH) is promoting and providing education as part of the national One &amp; Only Campaign in Partnership with the CDC to promote Safe Injection Practices.</w:t>
      </w:r>
    </w:p>
    <w:p w:rsidR="00E52313" w:rsidRPr="00822457" w:rsidRDefault="00E52313" w:rsidP="00E52313">
      <w:pPr>
        <w:pStyle w:val="AddressBlockDate"/>
      </w:pPr>
      <w:r w:rsidRPr="008B5734">
        <w:t>Minnesota Department of Health</w:t>
      </w:r>
      <w:r w:rsidRPr="008B5734">
        <w:br/>
      </w:r>
      <w:r>
        <w:t>Infectious Disease Epidemiology, Prevention and Control</w:t>
      </w:r>
      <w:r w:rsidRPr="008B5734">
        <w:br/>
        <w:t xml:space="preserve">PO Box </w:t>
      </w:r>
      <w:r>
        <w:t>64975</w:t>
      </w:r>
      <w:r w:rsidRPr="008B5734">
        <w:t>, St. P</w:t>
      </w:r>
      <w:r>
        <w:t>aul, MN 55164</w:t>
      </w:r>
      <w:r>
        <w:br/>
        <w:t xml:space="preserve">651-201-5414 </w:t>
      </w:r>
      <w:r>
        <w:br/>
      </w:r>
      <w:hyperlink r:id="rId10" w:history="1">
        <w:r w:rsidRPr="00CB5A68">
          <w:rPr>
            <w:rStyle w:val="Hyperlink"/>
          </w:rPr>
          <w:t>www.health.state.mn.us</w:t>
        </w:r>
      </w:hyperlink>
    </w:p>
    <w:p w:rsidR="00E52313" w:rsidRDefault="00E52313" w:rsidP="00E52313">
      <w:pPr>
        <w:pStyle w:val="Toobtainthisinfo"/>
      </w:pPr>
      <w:r w:rsidRPr="00B95FAA">
        <w:t xml:space="preserve">To obtain this information in a different format, call: </w:t>
      </w:r>
      <w:r>
        <w:t>651</w:t>
      </w:r>
      <w:r w:rsidRPr="00B95FAA">
        <w:t>-</w:t>
      </w:r>
      <w:r>
        <w:t>201</w:t>
      </w:r>
      <w:r w:rsidRPr="00B95FAA">
        <w:t>-</w:t>
      </w:r>
      <w:r>
        <w:t>5414.</w:t>
      </w:r>
    </w:p>
    <w:p w:rsidR="00E52313" w:rsidRPr="00E52313" w:rsidRDefault="00E52313" w:rsidP="00E52313">
      <w:pPr>
        <w:pStyle w:val="Toobtainthisinfo"/>
        <w:rPr>
          <w:i w:val="0"/>
        </w:rPr>
      </w:pPr>
      <w:r>
        <w:rPr>
          <w:i w:val="0"/>
        </w:rPr>
        <w:t>03/2018</w:t>
      </w:r>
    </w:p>
    <w:p w:rsidR="00CC4911" w:rsidRPr="00173894" w:rsidRDefault="00CC4911" w:rsidP="00E52313">
      <w:pPr>
        <w:pStyle w:val="AddressBlockDate"/>
      </w:pPr>
    </w:p>
    <w:sectPr w:rsidR="00CC4911" w:rsidRPr="00173894" w:rsidSect="00B61327">
      <w:headerReference w:type="default" r:id="rId11"/>
      <w:footerReference w:type="default" r:id="rId12"/>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13" w:rsidRDefault="00E52313" w:rsidP="00D36495">
      <w:r>
        <w:separator/>
      </w:r>
    </w:p>
  </w:endnote>
  <w:endnote w:type="continuationSeparator" w:id="0">
    <w:p w:rsidR="00E52313" w:rsidRDefault="00E52313"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60675F">
          <w:rPr>
            <w:noProof/>
          </w:rPr>
          <w:t>3</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13" w:rsidRDefault="00E52313" w:rsidP="00D36495">
      <w:r>
        <w:separator/>
      </w:r>
    </w:p>
  </w:footnote>
  <w:footnote w:type="continuationSeparator" w:id="0">
    <w:p w:rsidR="00E52313" w:rsidRDefault="00E52313"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9A02F5" w:rsidP="001E09DA">
    <w:pPr>
      <w:pStyle w:val="Header"/>
    </w:pPr>
    <w:r>
      <w:t>Planning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45505A69"/>
    <w:multiLevelType w:val="hybridMultilevel"/>
    <w:tmpl w:val="71A084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F0EB0"/>
    <w:multiLevelType w:val="hybridMultilevel"/>
    <w:tmpl w:val="68089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D36BCB"/>
    <w:multiLevelType w:val="hybridMultilevel"/>
    <w:tmpl w:val="17F8DC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DB3AD160"/>
    <w:lvl w:ilvl="0">
      <w:start w:val="1"/>
      <w:numFmt w:val="bullet"/>
      <w:pStyle w:val="ListBullet"/>
      <w:lvlText w:val="▪"/>
      <w:lvlJc w:val="left"/>
      <w:pPr>
        <w:tabs>
          <w:tab w:val="num" w:pos="1728"/>
        </w:tabs>
        <w:ind w:left="1728" w:hanging="432"/>
      </w:pPr>
      <w:rPr>
        <w:rFonts w:ascii="Calibri" w:hAnsi="Calibri" w:hint="default"/>
        <w:color w:val="003865" w:themeColor="accent1"/>
      </w:rPr>
    </w:lvl>
    <w:lvl w:ilvl="1">
      <w:start w:val="1"/>
      <w:numFmt w:val="bullet"/>
      <w:lvlText w:val="▪"/>
      <w:lvlJc w:val="left"/>
      <w:pPr>
        <w:tabs>
          <w:tab w:val="num" w:pos="2160"/>
        </w:tabs>
        <w:ind w:left="2160" w:hanging="432"/>
      </w:pPr>
      <w:rPr>
        <w:rFonts w:ascii="Calibri" w:hAnsi="Calibri" w:hint="default"/>
        <w:color w:val="003865" w:themeColor="accent1"/>
      </w:rPr>
    </w:lvl>
    <w:lvl w:ilvl="2">
      <w:start w:val="1"/>
      <w:numFmt w:val="bullet"/>
      <w:lvlText w:val="▪"/>
      <w:lvlJc w:val="left"/>
      <w:pPr>
        <w:tabs>
          <w:tab w:val="num" w:pos="2592"/>
        </w:tabs>
        <w:ind w:left="2592" w:hanging="432"/>
      </w:pPr>
      <w:rPr>
        <w:rFonts w:ascii="Calibri" w:hAnsi="Calibri" w:hint="default"/>
        <w:color w:val="003865" w:themeColor="accent1"/>
      </w:rPr>
    </w:lvl>
    <w:lvl w:ilvl="3">
      <w:start w:val="1"/>
      <w:numFmt w:val="bullet"/>
      <w:lvlText w:val="▪"/>
      <w:lvlJc w:val="left"/>
      <w:pPr>
        <w:tabs>
          <w:tab w:val="num" w:pos="3024"/>
        </w:tabs>
        <w:ind w:left="3024" w:hanging="432"/>
      </w:pPr>
      <w:rPr>
        <w:rFonts w:ascii="Calibri" w:hAnsi="Calibri" w:hint="default"/>
        <w:color w:val="003865" w:themeColor="accent1"/>
      </w:rPr>
    </w:lvl>
    <w:lvl w:ilvl="4">
      <w:start w:val="1"/>
      <w:numFmt w:val="bullet"/>
      <w:lvlText w:val="o"/>
      <w:lvlJc w:val="left"/>
      <w:pPr>
        <w:tabs>
          <w:tab w:val="num" w:pos="3456"/>
        </w:tabs>
        <w:ind w:left="3456" w:hanging="432"/>
      </w:pPr>
      <w:rPr>
        <w:rFonts w:ascii="Courier New" w:hAnsi="Courier New" w:hint="default"/>
      </w:rPr>
    </w:lvl>
    <w:lvl w:ilvl="5">
      <w:start w:val="1"/>
      <w:numFmt w:val="bullet"/>
      <w:lvlText w:val=""/>
      <w:lvlJc w:val="left"/>
      <w:pPr>
        <w:tabs>
          <w:tab w:val="num" w:pos="3456"/>
        </w:tabs>
        <w:ind w:left="3888" w:hanging="432"/>
      </w:pPr>
      <w:rPr>
        <w:rFonts w:ascii="Wingdings" w:hAnsi="Wingdings" w:hint="default"/>
      </w:rPr>
    </w:lvl>
    <w:lvl w:ilvl="6">
      <w:start w:val="1"/>
      <w:numFmt w:val="bullet"/>
      <w:lvlText w:val=""/>
      <w:lvlJc w:val="left"/>
      <w:pPr>
        <w:tabs>
          <w:tab w:val="num" w:pos="3888"/>
        </w:tabs>
        <w:ind w:left="4320" w:hanging="432"/>
      </w:pPr>
      <w:rPr>
        <w:rFonts w:ascii="Symbol" w:hAnsi="Symbol" w:hint="default"/>
      </w:rPr>
    </w:lvl>
    <w:lvl w:ilvl="7">
      <w:start w:val="1"/>
      <w:numFmt w:val="bullet"/>
      <w:lvlText w:val="o"/>
      <w:lvlJc w:val="left"/>
      <w:pPr>
        <w:tabs>
          <w:tab w:val="num" w:pos="4752"/>
        </w:tabs>
        <w:ind w:left="4752" w:hanging="432"/>
      </w:pPr>
      <w:rPr>
        <w:rFonts w:ascii="Courier New" w:hAnsi="Courier New" w:hint="default"/>
      </w:rPr>
    </w:lvl>
    <w:lvl w:ilvl="8">
      <w:start w:val="1"/>
      <w:numFmt w:val="bullet"/>
      <w:lvlText w:val=""/>
      <w:lvlJc w:val="left"/>
      <w:pPr>
        <w:tabs>
          <w:tab w:val="num" w:pos="5184"/>
        </w:tabs>
        <w:ind w:left="5184" w:hanging="432"/>
      </w:pPr>
      <w:rPr>
        <w:rFonts w:ascii="Wingdings" w:hAnsi="Wingdings" w:hint="default"/>
      </w:rPr>
    </w:lvl>
  </w:abstractNum>
  <w:num w:numId="1">
    <w:abstractNumId w:val="1"/>
  </w:num>
  <w:num w:numId="2">
    <w:abstractNumId w:val="0"/>
  </w:num>
  <w:num w:numId="3">
    <w:abstractNumId w:val="5"/>
  </w:num>
  <w:num w:numId="4">
    <w:abstractNumId w:val="9"/>
  </w:num>
  <w:num w:numId="5">
    <w:abstractNumId w:val="3"/>
  </w:num>
  <w:num w:numId="6">
    <w:abstractNumId w:val="2"/>
  </w:num>
  <w:num w:numId="7">
    <w:abstractNumId w:val="4"/>
  </w:num>
  <w:num w:numId="8">
    <w:abstractNumId w:val="6"/>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13"/>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3F47"/>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4B1"/>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675F"/>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2F5"/>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67FE9"/>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13"/>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E86"/>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2DB3"/>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CE728"/>
  <w15:docId w15:val="{82DED4BC-8A27-4FDF-9661-5A090EA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13"/>
    <w:pPr>
      <w:spacing w:before="0" w:after="160" w:line="259" w:lineRule="auto"/>
    </w:pPr>
    <w:rPr>
      <w:rFonts w:asciiTheme="minorHAnsi" w:eastAsiaTheme="minorHAnsi" w:hAnsiTheme="minorHAnsi"/>
    </w:rPr>
  </w:style>
  <w:style w:type="paragraph" w:styleId="Heading1">
    <w:name w:val="heading 1"/>
    <w:aliases w:val="H1 Title"/>
    <w:basedOn w:val="Normal"/>
    <w:next w:val="Normal"/>
    <w:link w:val="Heading1Char"/>
    <w:uiPriority w:val="9"/>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9"/>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state.mn.us" TargetMode="External"/><Relationship Id="rId4" Type="http://schemas.openxmlformats.org/officeDocument/2006/relationships/settings" Target="settings.xml"/><Relationship Id="rId9" Type="http://schemas.openxmlformats.org/officeDocument/2006/relationships/hyperlink" Target="http://www.health.state.mn.us/divs/idepc/dtopics/infectioncontrol/is/amb/isbestpractic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d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4019-ED67-4F12-91C8-6FA0B7DC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5</Pages>
  <Words>605</Words>
  <Characters>3934</Characters>
  <Application>Microsoft Office Word</Application>
  <DocSecurity>0</DocSecurity>
  <Lines>80</Lines>
  <Paragraphs>47</Paragraphs>
  <ScaleCrop>false</ScaleCrop>
  <HeadingPairs>
    <vt:vector size="2" baseType="variant">
      <vt:variant>
        <vt:lpstr>Title</vt:lpstr>
      </vt:variant>
      <vt:variant>
        <vt:i4>1</vt:i4>
      </vt:variant>
    </vt:vector>
  </HeadingPairs>
  <TitlesOfParts>
    <vt:vector size="1" baseType="lpstr">
      <vt:lpstr>Injection Safety Program Planning Worksheet</vt:lpstr>
    </vt:vector>
  </TitlesOfParts>
  <Company>Minnesota Department of Health</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Injection Safety Program Planning Worksheet</dc:title>
  <dc:subject>Injection Safety Program Planning Worksheet 3.2018</dc:subject>
  <dc:creator>MDH IDEPC</dc:creator>
  <cp:keywords/>
  <dc:description/>
  <cp:lastModifiedBy>Chen, Dawn (MDH)</cp:lastModifiedBy>
  <cp:revision>2</cp:revision>
  <cp:lastPrinted>2018-03-14T17:13:00Z</cp:lastPrinted>
  <dcterms:created xsi:type="dcterms:W3CDTF">2018-03-14T17:23:00Z</dcterms:created>
  <dcterms:modified xsi:type="dcterms:W3CDTF">2018-03-14T17:23:00Z</dcterms:modified>
</cp:coreProperties>
</file>