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123BE1" w:rsidRPr="00123BE1">
        <w:t>Hepatitis A Linked to Frozen Strawberries</w:t>
      </w:r>
      <w:r w:rsidR="00FE6500">
        <w:t xml:space="preserve"> (Corrected)</w:t>
      </w:r>
    </w:p>
    <w:p w:rsidR="008E1DDD" w:rsidRPr="00770094" w:rsidRDefault="008E1DDD" w:rsidP="008E1DDD">
      <w:pPr>
        <w:spacing w:after="120"/>
      </w:pPr>
      <w:r w:rsidRPr="00770094">
        <w:rPr>
          <w:rFonts w:cs="Arial"/>
        </w:rPr>
        <w:t xml:space="preserve">Minnesota Department of Health </w:t>
      </w:r>
      <w:r w:rsidR="00123BE1">
        <w:rPr>
          <w:rFonts w:cs="Arial"/>
        </w:rPr>
        <w:t>Nov</w:t>
      </w:r>
      <w:r w:rsidR="00EB5915">
        <w:rPr>
          <w:rFonts w:cs="Arial"/>
        </w:rPr>
        <w:t xml:space="preserve"> </w:t>
      </w:r>
      <w:r w:rsidR="00123BE1">
        <w:rPr>
          <w:rFonts w:cs="Arial"/>
        </w:rPr>
        <w:t>9</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F9465F">
        <w:rPr>
          <w:rFonts w:cs="Arial"/>
        </w:rPr>
        <w:t>14</w:t>
      </w:r>
      <w:bookmarkStart w:id="0" w:name="_GoBack"/>
      <w:bookmarkEnd w:id="0"/>
      <w:r w:rsidR="00382420" w:rsidRPr="000E253B">
        <w:rPr>
          <w:rFonts w:cs="Arial"/>
        </w:rPr>
        <w:t>:00</w:t>
      </w:r>
      <w:r w:rsidR="00DC011E">
        <w:rPr>
          <w:rFonts w:cs="Arial"/>
        </w:rPr>
        <w:t xml:space="preserve"> CS</w:t>
      </w:r>
      <w:r w:rsidRPr="000E253B">
        <w:rPr>
          <w:rFonts w:cs="Arial"/>
        </w:rPr>
        <w:t>T</w:t>
      </w:r>
      <w:r w:rsidRPr="00770094">
        <w:t xml:space="preserve"> </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b/>
          <w:bCs/>
        </w:rPr>
        <w:t>Action Steps: </w:t>
      </w:r>
      <w:r w:rsidRPr="00BD1F81">
        <w:rPr>
          <w:rFonts w:eastAsia="Times New Roman" w:cs="Times New Roman"/>
        </w:rPr>
        <w:br/>
      </w:r>
      <w:r w:rsidRPr="00BD1F81">
        <w:rPr>
          <w:rFonts w:eastAsia="Times New Roman" w:cs="Times New Roman"/>
          <w:b/>
          <w:bCs/>
          <w:i/>
          <w:iCs/>
        </w:rPr>
        <w:t>Local and tribal health departments:</w:t>
      </w:r>
      <w:r w:rsidRPr="00BD1F81">
        <w:rPr>
          <w:rFonts w:eastAsia="Times New Roman" w:cs="Times New Roman"/>
        </w:rPr>
        <w:t xml:space="preserve"> Please forward to hospitals, clinics, </w:t>
      </w:r>
      <w:proofErr w:type="gramStart"/>
      <w:r w:rsidRPr="00BD1F81">
        <w:rPr>
          <w:rFonts w:eastAsia="Times New Roman" w:cs="Times New Roman"/>
        </w:rPr>
        <w:t>urgent</w:t>
      </w:r>
      <w:proofErr w:type="gramEnd"/>
      <w:r w:rsidRPr="00BD1F81">
        <w:rPr>
          <w:rFonts w:eastAsia="Times New Roman" w:cs="Times New Roman"/>
        </w:rPr>
        <w:t xml:space="preserve"> care and convenience clinics in your jurisdiction. </w:t>
      </w:r>
      <w:r w:rsidRPr="00BD1F81">
        <w:rPr>
          <w:rFonts w:eastAsia="Times New Roman" w:cs="Times New Roman"/>
        </w:rPr>
        <w:br/>
      </w:r>
      <w:r w:rsidRPr="00BD1F81">
        <w:rPr>
          <w:rFonts w:eastAsia="Times New Roman" w:cs="Times New Roman"/>
          <w:b/>
          <w:bCs/>
          <w:i/>
          <w:iCs/>
        </w:rPr>
        <w:t>Hospital and clinics:</w:t>
      </w:r>
      <w:r w:rsidRPr="00BD1F81">
        <w:rPr>
          <w:rFonts w:eastAsia="Times New Roman" w:cs="Times New Roman"/>
        </w:rPr>
        <w:t xml:space="preserve"> Please distribute to health care professionals </w:t>
      </w:r>
      <w:r w:rsidRPr="00BD1F81">
        <w:rPr>
          <w:rFonts w:eastAsia="Times New Roman" w:cs="Times New Roman"/>
        </w:rPr>
        <w:br/>
      </w:r>
      <w:r w:rsidRPr="00BD1F81">
        <w:rPr>
          <w:rFonts w:eastAsia="Times New Roman" w:cs="Times New Roman"/>
          <w:b/>
          <w:bCs/>
          <w:i/>
          <w:iCs/>
        </w:rPr>
        <w:t>Healthcare providers:</w:t>
      </w:r>
      <w:r w:rsidRPr="00BD1F81">
        <w:rPr>
          <w:rFonts w:eastAsia="Times New Roman" w:cs="Times New Roman"/>
          <w:i/>
          <w:iCs/>
        </w:rPr>
        <w:t xml:space="preserve"> </w:t>
      </w:r>
    </w:p>
    <w:p w:rsidR="00123BE1" w:rsidRDefault="00123BE1" w:rsidP="00123BE1">
      <w:pPr>
        <w:numPr>
          <w:ilvl w:val="0"/>
          <w:numId w:val="25"/>
        </w:numPr>
        <w:spacing w:before="100" w:beforeAutospacing="1" w:after="100" w:afterAutospacing="1" w:line="240" w:lineRule="auto"/>
        <w:rPr>
          <w:rFonts w:eastAsia="Times New Roman"/>
        </w:rPr>
      </w:pPr>
      <w:r>
        <w:rPr>
          <w:rFonts w:eastAsia="Times New Roman"/>
        </w:rPr>
        <w:t>Provide post-exposure prophylaxis (PEP) to persons who have been notified of an exposure to recalled strawberries in the last 14 days and who have not previously received hepatitis A vaccine. </w:t>
      </w:r>
    </w:p>
    <w:p w:rsidR="00123BE1" w:rsidRDefault="00123BE1" w:rsidP="00123BE1">
      <w:pPr>
        <w:numPr>
          <w:ilvl w:val="0"/>
          <w:numId w:val="25"/>
        </w:numPr>
        <w:spacing w:before="100" w:beforeAutospacing="1" w:after="100" w:afterAutospacing="1" w:line="240" w:lineRule="auto"/>
        <w:rPr>
          <w:rFonts w:eastAsia="Times New Roman"/>
        </w:rPr>
      </w:pPr>
      <w:r>
        <w:rPr>
          <w:rFonts w:eastAsia="Times New Roman"/>
        </w:rPr>
        <w:t>Consider hepatitis A in patients presenting with symptoms including fever, headache, abdominal pain, and diarrhea.</w:t>
      </w:r>
    </w:p>
    <w:p w:rsidR="00123BE1" w:rsidRDefault="00123BE1" w:rsidP="00123BE1">
      <w:pPr>
        <w:numPr>
          <w:ilvl w:val="0"/>
          <w:numId w:val="25"/>
        </w:numPr>
        <w:spacing w:before="100" w:beforeAutospacing="1" w:after="100" w:afterAutospacing="1" w:line="240" w:lineRule="auto"/>
        <w:rPr>
          <w:rFonts w:eastAsia="Times New Roman"/>
        </w:rPr>
      </w:pPr>
      <w:r>
        <w:rPr>
          <w:rFonts w:eastAsia="Times New Roman"/>
        </w:rPr>
        <w:t>Report cases to MDH at 1-877-676-5414 (toll-free) or 651-201-5414. </w:t>
      </w:r>
    </w:p>
    <w:p w:rsidR="00123BE1" w:rsidRDefault="00123BE1" w:rsidP="00123BE1">
      <w:pPr>
        <w:numPr>
          <w:ilvl w:val="0"/>
          <w:numId w:val="25"/>
        </w:numPr>
        <w:spacing w:before="100" w:beforeAutospacing="1" w:after="100" w:afterAutospacing="1" w:line="240" w:lineRule="auto"/>
        <w:rPr>
          <w:rFonts w:eastAsia="Times New Roman"/>
        </w:rPr>
      </w:pPr>
      <w:r>
        <w:rPr>
          <w:rFonts w:eastAsia="Times New Roman"/>
        </w:rPr>
        <w:t>Promote the two-dose series of hepatitis A vaccine.</w:t>
      </w:r>
    </w:p>
    <w:p w:rsidR="00123BE1" w:rsidRDefault="00123BE1" w:rsidP="00123BE1">
      <w:pPr>
        <w:pStyle w:val="Heading2"/>
      </w:pPr>
      <w:r>
        <w:t>Background</w:t>
      </w:r>
    </w:p>
    <w:p w:rsidR="00B23260" w:rsidRPr="00B23260" w:rsidRDefault="00B23260" w:rsidP="00B23260">
      <w:pPr>
        <w:pStyle w:val="Heading2"/>
        <w:spacing w:after="100" w:afterAutospacing="1"/>
        <w:rPr>
          <w:b w:val="0"/>
        </w:rPr>
      </w:pPr>
      <w:r w:rsidRPr="00B23260">
        <w:rPr>
          <w:b w:val="0"/>
        </w:rPr>
        <w:t>A multistate outbreak of foodborne hepatitis A is being investigated by the CDC, FDA and several states. Frozen strawberries from Egypt were the likely source of the outbreak. No cases associated with this outbreak have been reported in Minnesota; however, the implicated strawberries were distributed to more than 500 institutions, food service operations, and independent restaurants statewide prior to the recall.</w:t>
      </w:r>
    </w:p>
    <w:p w:rsidR="00B23260" w:rsidRPr="00B23260" w:rsidRDefault="00B23260" w:rsidP="00B23260">
      <w:pPr>
        <w:pStyle w:val="Heading2"/>
        <w:spacing w:after="100" w:afterAutospacing="1"/>
        <w:rPr>
          <w:b w:val="0"/>
        </w:rPr>
      </w:pPr>
      <w:r w:rsidRPr="00B23260">
        <w:rPr>
          <w:b w:val="0"/>
        </w:rPr>
        <w:t xml:space="preserve">Frozen strawberries associated with this outbreak and produced between January and October 2016 were recalled on October 25, 2016, but may have been served more recently. Symptoms of hepatitis A appear between 15 and 50 days (generally about 28 days) after exposure. </w:t>
      </w:r>
    </w:p>
    <w:p w:rsidR="00B23260" w:rsidRPr="00B23260" w:rsidRDefault="00B23260" w:rsidP="00B23260">
      <w:pPr>
        <w:pStyle w:val="Heading2"/>
        <w:spacing w:after="100" w:afterAutospacing="1"/>
        <w:rPr>
          <w:b w:val="0"/>
        </w:rPr>
      </w:pPr>
      <w:r w:rsidRPr="00B23260">
        <w:rPr>
          <w:b w:val="0"/>
        </w:rPr>
        <w:t>Facilities that received these strawberries have been notified by the FDA and the distributer. Facilities that served the product in the last two weeks were told to contact the health department and communicate to customers about the need for post-exposure prophylaxis (PEP). Those seeking PEP may present to clinics or hospitals.</w:t>
      </w:r>
    </w:p>
    <w:p w:rsidR="00123BE1" w:rsidRPr="00123BE1" w:rsidRDefault="00123BE1" w:rsidP="00123BE1">
      <w:pPr>
        <w:pStyle w:val="Heading2"/>
      </w:pPr>
      <w:r w:rsidRPr="00123BE1">
        <w:t>Hepatitis A Transmission and Symptoms:</w:t>
      </w:r>
    </w:p>
    <w:p w:rsidR="00123BE1" w:rsidRPr="00123BE1" w:rsidRDefault="00123BE1" w:rsidP="00123BE1">
      <w:pPr>
        <w:spacing w:after="100" w:afterAutospacing="1" w:line="240" w:lineRule="auto"/>
        <w:rPr>
          <w:rFonts w:eastAsia="Times New Roman" w:cs="Times New Roman"/>
        </w:rPr>
      </w:pPr>
      <w:r w:rsidRPr="00123BE1">
        <w:rPr>
          <w:rFonts w:eastAsia="Times New Roman" w:cs="Times New Roman"/>
        </w:rPr>
        <w:t>Hepatitis A is a contagious liver disease that results from infection with the hepatitis A virus.  It can range in severity from a mild illness lasting a few weeks to a severe illness lasting several months.  Although rare, people have died from infection with hepatitis A. Symptoms appear between 15 and 50 days (generally about 28 days) after infection.</w:t>
      </w:r>
    </w:p>
    <w:p w:rsidR="00123BE1" w:rsidRPr="00123BE1" w:rsidRDefault="00123BE1" w:rsidP="00123BE1">
      <w:pPr>
        <w:spacing w:before="100" w:beforeAutospacing="1" w:after="100" w:afterAutospacing="1" w:line="240" w:lineRule="auto"/>
        <w:rPr>
          <w:rFonts w:eastAsia="Times New Roman" w:cs="Times New Roman"/>
        </w:rPr>
      </w:pPr>
      <w:r w:rsidRPr="00123BE1">
        <w:rPr>
          <w:rFonts w:eastAsia="Times New Roman" w:cs="Times New Roman"/>
        </w:rPr>
        <w:t>Hepatitis A symptoms include fever, headache, malaise, nausea, anorexia, abdominal pain, vomiting, and diarrhea. The following symptoms may follow: dark urine, light colored stool, and jaundice. Young children (under age 6) are often asymptomatic or have mild symptoms.</w:t>
      </w:r>
    </w:p>
    <w:p w:rsidR="00123BE1" w:rsidRPr="00123BE1" w:rsidRDefault="00123BE1" w:rsidP="00123BE1">
      <w:pPr>
        <w:pStyle w:val="Heading2"/>
      </w:pPr>
      <w:r w:rsidRPr="00123BE1">
        <w:t>Hepatitis A Post-exposure Prophylaxis (PEP)</w:t>
      </w:r>
    </w:p>
    <w:p w:rsidR="00123BE1" w:rsidRPr="00123BE1" w:rsidRDefault="00123BE1" w:rsidP="00123BE1">
      <w:pPr>
        <w:spacing w:after="100" w:afterAutospacing="1" w:line="240" w:lineRule="auto"/>
        <w:rPr>
          <w:rFonts w:eastAsia="Times New Roman" w:cs="Times New Roman"/>
        </w:rPr>
      </w:pPr>
      <w:r w:rsidRPr="00123BE1">
        <w:rPr>
          <w:rFonts w:eastAsia="Times New Roman" w:cs="Times New Roman"/>
        </w:rPr>
        <w:t>Patients who have consumed recalled strawberries in the last 14 days and who have not previously received hepatitis A vaccine should receive:</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One dose of vaccine to persons 1 to 40 years of age</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One dose of immune globulin (IG) for children under 1 year of age</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One dose of IG for adults age 40 or older (vaccine can be given at the same time as IG or instead of IG if it is not available)</w:t>
      </w:r>
    </w:p>
    <w:p w:rsidR="00123BE1" w:rsidRPr="00123BE1" w:rsidRDefault="00123BE1" w:rsidP="00123BE1">
      <w:pPr>
        <w:pStyle w:val="Heading2"/>
      </w:pPr>
      <w:r w:rsidRPr="00123BE1">
        <w:lastRenderedPageBreak/>
        <w:t>Hepatitis A Vaccine</w:t>
      </w:r>
    </w:p>
    <w:p w:rsidR="00123BE1" w:rsidRPr="00123BE1" w:rsidRDefault="00123BE1" w:rsidP="00123BE1">
      <w:pPr>
        <w:spacing w:after="100" w:afterAutospacing="1" w:line="240" w:lineRule="auto"/>
        <w:rPr>
          <w:rFonts w:eastAsia="Times New Roman" w:cs="Times New Roman"/>
        </w:rPr>
      </w:pPr>
      <w:r w:rsidRPr="00123BE1">
        <w:rPr>
          <w:rFonts w:eastAsia="Times New Roman" w:cs="Times New Roman"/>
        </w:rPr>
        <w:t>Hepatitis A vaccine is given as a two-dose series and recommended for:</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all persons who wish to be protected</w:t>
      </w:r>
    </w:p>
    <w:p w:rsidR="00123BE1" w:rsidRPr="00123BE1" w:rsidRDefault="00FE6500" w:rsidP="00123BE1">
      <w:pPr>
        <w:pStyle w:val="ListParagraph"/>
        <w:numPr>
          <w:ilvl w:val="0"/>
          <w:numId w:val="27"/>
        </w:numPr>
        <w:spacing w:before="100" w:beforeAutospacing="1" w:after="100" w:afterAutospacing="1"/>
        <w:ind w:left="720" w:hanging="360"/>
        <w:rPr>
          <w:rFonts w:eastAsia="Times New Roman"/>
        </w:rPr>
      </w:pPr>
      <w:r>
        <w:rPr>
          <w:rFonts w:eastAsia="Times New Roman"/>
        </w:rPr>
        <w:t xml:space="preserve">all children beginning at </w:t>
      </w:r>
      <w:r w:rsidRPr="00FE6500">
        <w:rPr>
          <w:rFonts w:eastAsia="Times New Roman"/>
          <w:b/>
        </w:rPr>
        <w:t>12</w:t>
      </w:r>
      <w:r w:rsidR="00123BE1" w:rsidRPr="00123BE1">
        <w:rPr>
          <w:rFonts w:eastAsia="Times New Roman"/>
        </w:rPr>
        <w:t xml:space="preserve"> months of age</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persons traveling to endemic areas</w:t>
      </w:r>
    </w:p>
    <w:p w:rsidR="00123BE1" w:rsidRPr="00123BE1" w:rsidRDefault="00123BE1" w:rsidP="00123BE1">
      <w:pPr>
        <w:pStyle w:val="ListParagraph"/>
        <w:numPr>
          <w:ilvl w:val="0"/>
          <w:numId w:val="27"/>
        </w:numPr>
        <w:spacing w:before="100" w:beforeAutospacing="1" w:after="100" w:afterAutospacing="1"/>
        <w:ind w:left="720" w:hanging="360"/>
        <w:rPr>
          <w:rFonts w:eastAsia="Times New Roman"/>
        </w:rPr>
      </w:pPr>
      <w:r w:rsidRPr="00123BE1">
        <w:rPr>
          <w:rFonts w:eastAsia="Times New Roman"/>
        </w:rPr>
        <w:t>persons who will be living with or providing care for internationally adopted children</w:t>
      </w:r>
    </w:p>
    <w:p w:rsidR="00123BE1" w:rsidRPr="00123BE1" w:rsidRDefault="00123BE1" w:rsidP="00123BE1">
      <w:pPr>
        <w:pStyle w:val="Heading2"/>
      </w:pPr>
      <w:r w:rsidRPr="00123BE1">
        <w:t>More information</w:t>
      </w:r>
    </w:p>
    <w:p w:rsidR="00BD1F81" w:rsidRPr="00BD1F81" w:rsidRDefault="00123BE1" w:rsidP="00123BE1">
      <w:pPr>
        <w:spacing w:after="100" w:afterAutospacing="1" w:line="240" w:lineRule="auto"/>
        <w:rPr>
          <w:rFonts w:eastAsia="Times New Roman" w:cs="Times New Roman"/>
        </w:rPr>
      </w:pPr>
      <w:r w:rsidRPr="00123BE1">
        <w:rPr>
          <w:rFonts w:eastAsia="Times New Roman" w:cs="Times New Roman"/>
        </w:rPr>
        <w:t xml:space="preserve">Additional information on hepatitis A for clinicians and the general public are available on the MDH website at </w:t>
      </w:r>
      <w:hyperlink r:id="rId9" w:history="1">
        <w:r w:rsidRPr="001B0E92">
          <w:rPr>
            <w:rStyle w:val="Hyperlink"/>
            <w:rFonts w:eastAsia="Times New Roman" w:cs="Times New Roman"/>
          </w:rPr>
          <w:t>http://www.health.state.mn.us/divs/idepc/diseases/hepa/index.html</w:t>
        </w:r>
      </w:hyperlink>
      <w:r>
        <w:rPr>
          <w:rFonts w:eastAsia="Times New Roman" w:cs="Times New Roman"/>
        </w:rPr>
        <w:t xml:space="preserve"> </w:t>
      </w:r>
      <w:r w:rsidRPr="00123BE1">
        <w:rPr>
          <w:rFonts w:eastAsia="Times New Roman" w:cs="Times New Roman"/>
        </w:rPr>
        <w:t xml:space="preserve"> or call 1-877-676-5414 (toll-free) or 651-201-5414. Additional Information about the national recall is available at </w:t>
      </w:r>
      <w:hyperlink r:id="rId10" w:history="1">
        <w:r w:rsidRPr="001B0E92">
          <w:rPr>
            <w:rStyle w:val="Hyperlink"/>
            <w:rFonts w:eastAsia="Times New Roman" w:cs="Times New Roman"/>
          </w:rPr>
          <w:t>http://www.cdc.gov/hepatitis/outbreaks/2016/hav-strawberries.htm</w:t>
        </w:r>
      </w:hyperlink>
      <w:r>
        <w:rPr>
          <w:rFonts w:eastAsia="Times New Roman" w:cs="Times New Roman"/>
        </w:rPr>
        <w:t xml:space="preserve"> </w:t>
      </w:r>
      <w:r w:rsidRPr="00123BE1">
        <w:rPr>
          <w:rFonts w:eastAsia="Times New Roman" w:cs="Times New Roman"/>
        </w:rPr>
        <w:t>.</w:t>
      </w:r>
    </w:p>
    <w:p w:rsidR="00FF5861" w:rsidRDefault="00FF5861" w:rsidP="00BD1F81">
      <w:pPr>
        <w:spacing w:before="100" w:beforeAutospacing="1" w:after="100" w:afterAutospacing="1" w:line="240" w:lineRule="auto"/>
      </w:pPr>
      <w:r w:rsidRPr="008E1DDD">
        <w:t xml:space="preserve">A </w:t>
      </w:r>
      <w:r>
        <w:t>copy of this HAN is available in PDF and Word format at</w:t>
      </w:r>
      <w:r w:rsidRPr="008E1DDD">
        <w:t xml:space="preserve"> </w:t>
      </w:r>
      <w:hyperlink r:id="rId11" w:history="1">
        <w:r>
          <w:rPr>
            <w:rStyle w:val="Hyperlink"/>
            <w:rFonts w:eastAsiaTheme="majorEastAsia"/>
          </w:rPr>
          <w:t>www.health.state.mn.us/han/</w:t>
        </w:r>
      </w:hyperlink>
      <w:r w:rsidRPr="008E1DDD">
        <w:t>.</w:t>
      </w:r>
    </w:p>
    <w:p w:rsidR="00BD1F81" w:rsidRPr="00BD1F81" w:rsidRDefault="00BD1F81" w:rsidP="00BD1F81">
      <w:pPr>
        <w:spacing w:before="100" w:beforeAutospacing="1" w:after="100" w:afterAutospacing="1" w:line="240" w:lineRule="auto"/>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BD1F81" w:rsidRPr="00BD1F81" w:rsidSect="00CF0C93">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
  </w:num>
  <w:num w:numId="4">
    <w:abstractNumId w:val="0"/>
  </w:num>
  <w:num w:numId="5">
    <w:abstractNumId w:val="15"/>
  </w:num>
  <w:num w:numId="6">
    <w:abstractNumId w:val="16"/>
  </w:num>
  <w:num w:numId="7">
    <w:abstractNumId w:val="25"/>
  </w:num>
  <w:num w:numId="8">
    <w:abstractNumId w:val="5"/>
  </w:num>
  <w:num w:numId="9">
    <w:abstractNumId w:val="2"/>
  </w:num>
  <w:num w:numId="10">
    <w:abstractNumId w:val="19"/>
  </w:num>
  <w:num w:numId="11">
    <w:abstractNumId w:val="23"/>
  </w:num>
  <w:num w:numId="12">
    <w:abstractNumId w:val="14"/>
  </w:num>
  <w:num w:numId="13">
    <w:abstractNumId w:val="12"/>
  </w:num>
  <w:num w:numId="14">
    <w:abstractNumId w:val="22"/>
  </w:num>
  <w:num w:numId="15">
    <w:abstractNumId w:val="21"/>
  </w:num>
  <w:num w:numId="16">
    <w:abstractNumId w:val="26"/>
  </w:num>
  <w:num w:numId="17">
    <w:abstractNumId w:val="6"/>
  </w:num>
  <w:num w:numId="18">
    <w:abstractNumId w:val="18"/>
  </w:num>
  <w:num w:numId="19">
    <w:abstractNumId w:val="8"/>
  </w:num>
  <w:num w:numId="20">
    <w:abstractNumId w:val="1"/>
  </w:num>
  <w:num w:numId="21">
    <w:abstractNumId w:val="12"/>
  </w:num>
  <w:num w:numId="22">
    <w:abstractNumId w:val="7"/>
  </w:num>
  <w:num w:numId="23">
    <w:abstractNumId w:val="9"/>
  </w:num>
  <w:num w:numId="24">
    <w:abstractNumId w:val="3"/>
  </w:num>
  <w:num w:numId="25">
    <w:abstractNumId w:val="20"/>
  </w:num>
  <w:num w:numId="26">
    <w:abstractNumId w:val="13"/>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23BE1"/>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A0539B"/>
    <w:rsid w:val="00A35305"/>
    <w:rsid w:val="00A910CE"/>
    <w:rsid w:val="00AB0B99"/>
    <w:rsid w:val="00AB0D2E"/>
    <w:rsid w:val="00AC5873"/>
    <w:rsid w:val="00AF238B"/>
    <w:rsid w:val="00B00702"/>
    <w:rsid w:val="00B21452"/>
    <w:rsid w:val="00B23260"/>
    <w:rsid w:val="00B2735E"/>
    <w:rsid w:val="00B43866"/>
    <w:rsid w:val="00B72108"/>
    <w:rsid w:val="00B92329"/>
    <w:rsid w:val="00BB289D"/>
    <w:rsid w:val="00BD1F81"/>
    <w:rsid w:val="00BD67DB"/>
    <w:rsid w:val="00BF333F"/>
    <w:rsid w:val="00C22FF8"/>
    <w:rsid w:val="00C439D0"/>
    <w:rsid w:val="00C7768A"/>
    <w:rsid w:val="00C810C6"/>
    <w:rsid w:val="00C9749E"/>
    <w:rsid w:val="00CB35F0"/>
    <w:rsid w:val="00CC0E3A"/>
    <w:rsid w:val="00CF0C93"/>
    <w:rsid w:val="00CF61C3"/>
    <w:rsid w:val="00D26952"/>
    <w:rsid w:val="00D32BDE"/>
    <w:rsid w:val="00D4193B"/>
    <w:rsid w:val="00D85F9B"/>
    <w:rsid w:val="00DA46F7"/>
    <w:rsid w:val="00DB446C"/>
    <w:rsid w:val="00DC011E"/>
    <w:rsid w:val="00DC4B2D"/>
    <w:rsid w:val="00E53182"/>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www.cdc.gov/hepatitis/outbreaks/2016/hav-strawberries.htm" TargetMode="External"/><Relationship Id="rId4" Type="http://schemas.openxmlformats.org/officeDocument/2006/relationships/settings" Target="settings.xml"/><Relationship Id="rId9" Type="http://schemas.openxmlformats.org/officeDocument/2006/relationships/hyperlink" Target="http://www.health.state.mn.us/divs/idepc/diseases/hepa/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5417-5D46-44D9-AB57-2649A08E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Advisory: Hepatitis A Linked to Frozen Strawberries </vt:lpstr>
    </vt:vector>
  </TitlesOfParts>
  <Company>Minnesota Department of Health</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Hepatitis A Linked to Frozen Strawberries </dc:title>
  <dc:creator>Minnesota Department of Health</dc:creator>
  <cp:lastModifiedBy>Toby McAdams</cp:lastModifiedBy>
  <cp:revision>9</cp:revision>
  <dcterms:created xsi:type="dcterms:W3CDTF">2016-11-08T19:18:00Z</dcterms:created>
  <dcterms:modified xsi:type="dcterms:W3CDTF">2016-11-09T19:59:00Z</dcterms:modified>
</cp:coreProperties>
</file>