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4A62" w14:textId="77777777" w:rsidR="00734C40" w:rsidRDefault="00734C40">
      <w:pPr>
        <w:pStyle w:val="BodyText"/>
        <w:rPr>
          <w:rFonts w:ascii="Times New Roman"/>
          <w:i w:val="0"/>
          <w:sz w:val="20"/>
        </w:rPr>
      </w:pPr>
    </w:p>
    <w:p w14:paraId="0CA65890" w14:textId="77777777" w:rsidR="00734C40" w:rsidRDefault="00734C40">
      <w:pPr>
        <w:pStyle w:val="BodyText"/>
        <w:spacing w:before="11"/>
        <w:rPr>
          <w:rFonts w:ascii="Times New Roman"/>
          <w:i w:val="0"/>
          <w:sz w:val="20"/>
        </w:rPr>
      </w:pPr>
    </w:p>
    <w:p w14:paraId="64A04050" w14:textId="77777777" w:rsidR="00734C40" w:rsidRDefault="00986403">
      <w:pPr>
        <w:pStyle w:val="BodyText"/>
        <w:ind w:left="10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54CA9B30" wp14:editId="7BB050AF">
            <wp:extent cx="2984407" cy="553211"/>
            <wp:effectExtent l="0" t="0" r="0" b="0"/>
            <wp:docPr id="1" name="Image 1" descr="MDH CHE logo  MDH CH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DH CHE logo  MDH CH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407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01926" w14:textId="6D08A1AB" w:rsidR="00734C40" w:rsidRDefault="00986403" w:rsidP="00FE5276">
      <w:pPr>
        <w:pStyle w:val="Heading1"/>
      </w:pPr>
      <w:r>
        <w:t>Capacity</w:t>
      </w:r>
      <w:r>
        <w:rPr>
          <w:spacing w:val="-15"/>
        </w:rPr>
        <w:t xml:space="preserve"> </w:t>
      </w:r>
      <w:r>
        <w:t>Strengthening</w:t>
      </w:r>
      <w:r>
        <w:rPr>
          <w:spacing w:val="-15"/>
        </w:rPr>
        <w:t xml:space="preserve"> </w:t>
      </w:r>
      <w:r w:rsidRPr="00FE5276">
        <w:t>Initiative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Plan</w:t>
      </w:r>
    </w:p>
    <w:p w14:paraId="3461A9B6" w14:textId="77777777" w:rsidR="00734C40" w:rsidRDefault="00986403">
      <w:pPr>
        <w:spacing w:line="329" w:lineRule="exact"/>
        <w:ind w:left="100"/>
        <w:rPr>
          <w:rFonts w:ascii="Calibri Light" w:hAnsi="Calibri Light"/>
          <w:sz w:val="28"/>
        </w:rPr>
      </w:pPr>
      <w:r>
        <w:rPr>
          <w:rFonts w:ascii="Calibri Light" w:hAnsi="Calibri Light"/>
          <w:color w:val="003864"/>
          <w:sz w:val="28"/>
        </w:rPr>
        <w:t>A</w:t>
      </w:r>
      <w:r>
        <w:rPr>
          <w:rFonts w:ascii="Calibri Light" w:hAnsi="Calibri Light"/>
          <w:color w:val="003864"/>
          <w:spacing w:val="-23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P</w:t>
      </w:r>
      <w:r>
        <w:rPr>
          <w:rFonts w:ascii="Calibri Light" w:hAnsi="Calibri Light"/>
          <w:color w:val="003864"/>
          <w:spacing w:val="-24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R</w:t>
      </w:r>
      <w:r>
        <w:rPr>
          <w:rFonts w:ascii="Calibri Light" w:hAnsi="Calibri Light"/>
          <w:color w:val="003864"/>
          <w:spacing w:val="-26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I</w:t>
      </w:r>
      <w:r>
        <w:rPr>
          <w:rFonts w:ascii="Calibri Light" w:hAnsi="Calibri Light"/>
          <w:color w:val="003864"/>
          <w:spacing w:val="-22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L</w:t>
      </w:r>
      <w:r>
        <w:rPr>
          <w:rFonts w:ascii="Calibri Light" w:hAnsi="Calibri Light"/>
          <w:color w:val="003864"/>
          <w:spacing w:val="79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1</w:t>
      </w:r>
      <w:r>
        <w:rPr>
          <w:rFonts w:ascii="Calibri Light" w:hAnsi="Calibri Light"/>
          <w:color w:val="003864"/>
          <w:spacing w:val="-26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,</w:t>
      </w:r>
      <w:r>
        <w:rPr>
          <w:rFonts w:ascii="Calibri Light" w:hAnsi="Calibri Light"/>
          <w:color w:val="003864"/>
          <w:spacing w:val="48"/>
          <w:w w:val="150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2</w:t>
      </w:r>
      <w:r>
        <w:rPr>
          <w:rFonts w:ascii="Calibri Light" w:hAnsi="Calibri Light"/>
          <w:color w:val="003864"/>
          <w:spacing w:val="-24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0</w:t>
      </w:r>
      <w:r>
        <w:rPr>
          <w:rFonts w:ascii="Calibri Light" w:hAnsi="Calibri Light"/>
          <w:color w:val="003864"/>
          <w:spacing w:val="-24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2</w:t>
      </w:r>
      <w:r>
        <w:rPr>
          <w:rFonts w:ascii="Calibri Light" w:hAnsi="Calibri Light"/>
          <w:color w:val="003864"/>
          <w:spacing w:val="-24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4</w:t>
      </w:r>
      <w:r>
        <w:rPr>
          <w:rFonts w:ascii="Calibri Light" w:hAnsi="Calibri Light"/>
          <w:color w:val="003864"/>
          <w:spacing w:val="50"/>
          <w:w w:val="150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–</w:t>
      </w:r>
      <w:r>
        <w:rPr>
          <w:rFonts w:ascii="Calibri Light" w:hAnsi="Calibri Light"/>
          <w:color w:val="003864"/>
          <w:spacing w:val="77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J</w:t>
      </w:r>
      <w:r>
        <w:rPr>
          <w:rFonts w:ascii="Calibri Light" w:hAnsi="Calibri Light"/>
          <w:color w:val="003864"/>
          <w:spacing w:val="-22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U</w:t>
      </w:r>
      <w:r>
        <w:rPr>
          <w:rFonts w:ascii="Calibri Light" w:hAnsi="Calibri Light"/>
          <w:color w:val="003864"/>
          <w:spacing w:val="-27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N</w:t>
      </w:r>
      <w:r>
        <w:rPr>
          <w:rFonts w:ascii="Calibri Light" w:hAnsi="Calibri Light"/>
          <w:color w:val="003864"/>
          <w:spacing w:val="-23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E</w:t>
      </w:r>
      <w:r>
        <w:rPr>
          <w:rFonts w:ascii="Calibri Light" w:hAnsi="Calibri Light"/>
          <w:color w:val="003864"/>
          <w:spacing w:val="79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3</w:t>
      </w:r>
      <w:r>
        <w:rPr>
          <w:rFonts w:ascii="Calibri Light" w:hAnsi="Calibri Light"/>
          <w:color w:val="003864"/>
          <w:spacing w:val="-24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0</w:t>
      </w:r>
      <w:r>
        <w:rPr>
          <w:rFonts w:ascii="Calibri Light" w:hAnsi="Calibri Light"/>
          <w:color w:val="003864"/>
          <w:spacing w:val="-26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,</w:t>
      </w:r>
      <w:r>
        <w:rPr>
          <w:rFonts w:ascii="Calibri Light" w:hAnsi="Calibri Light"/>
          <w:color w:val="003864"/>
          <w:spacing w:val="49"/>
          <w:w w:val="150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2</w:t>
      </w:r>
      <w:r>
        <w:rPr>
          <w:rFonts w:ascii="Calibri Light" w:hAnsi="Calibri Light"/>
          <w:color w:val="003864"/>
          <w:spacing w:val="-24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0</w:t>
      </w:r>
      <w:r>
        <w:rPr>
          <w:rFonts w:ascii="Calibri Light" w:hAnsi="Calibri Light"/>
          <w:color w:val="003864"/>
          <w:spacing w:val="-24"/>
          <w:sz w:val="28"/>
        </w:rPr>
        <w:t xml:space="preserve"> </w:t>
      </w:r>
      <w:r>
        <w:rPr>
          <w:rFonts w:ascii="Calibri Light" w:hAnsi="Calibri Light"/>
          <w:color w:val="003864"/>
          <w:sz w:val="28"/>
        </w:rPr>
        <w:t>2</w:t>
      </w:r>
      <w:r>
        <w:rPr>
          <w:rFonts w:ascii="Calibri Light" w:hAnsi="Calibri Light"/>
          <w:color w:val="003864"/>
          <w:spacing w:val="-24"/>
          <w:sz w:val="28"/>
        </w:rPr>
        <w:t xml:space="preserve"> </w:t>
      </w:r>
      <w:r>
        <w:rPr>
          <w:rFonts w:ascii="Calibri Light" w:hAnsi="Calibri Light"/>
          <w:color w:val="003864"/>
          <w:spacing w:val="-10"/>
          <w:sz w:val="28"/>
        </w:rPr>
        <w:t>5</w:t>
      </w:r>
    </w:p>
    <w:p w14:paraId="21B87BF8" w14:textId="77777777" w:rsidR="00734C40" w:rsidRDefault="00986403">
      <w:pPr>
        <w:spacing w:before="31"/>
        <w:ind w:left="100"/>
        <w:rPr>
          <w:sz w:val="24"/>
        </w:rPr>
      </w:pPr>
      <w:r>
        <w:br w:type="column"/>
      </w:r>
      <w:r>
        <w:rPr>
          <w:color w:val="003864"/>
          <w:sz w:val="24"/>
        </w:rPr>
        <w:t>P</w:t>
      </w:r>
      <w:r>
        <w:rPr>
          <w:color w:val="003864"/>
          <w:spacing w:val="-13"/>
          <w:sz w:val="24"/>
        </w:rPr>
        <w:t xml:space="preserve"> </w:t>
      </w:r>
      <w:r>
        <w:rPr>
          <w:color w:val="003864"/>
          <w:sz w:val="24"/>
        </w:rPr>
        <w:t>R</w:t>
      </w:r>
      <w:r>
        <w:rPr>
          <w:color w:val="003864"/>
          <w:spacing w:val="-15"/>
          <w:sz w:val="24"/>
        </w:rPr>
        <w:t xml:space="preserve"> </w:t>
      </w:r>
      <w:r>
        <w:rPr>
          <w:color w:val="003864"/>
          <w:sz w:val="24"/>
        </w:rPr>
        <w:t>O</w:t>
      </w:r>
      <w:r>
        <w:rPr>
          <w:color w:val="003864"/>
          <w:spacing w:val="-15"/>
          <w:sz w:val="24"/>
        </w:rPr>
        <w:t xml:space="preserve"> </w:t>
      </w:r>
      <w:r>
        <w:rPr>
          <w:color w:val="003864"/>
          <w:sz w:val="24"/>
        </w:rPr>
        <w:t>J</w:t>
      </w:r>
      <w:r>
        <w:rPr>
          <w:color w:val="003864"/>
          <w:spacing w:val="-16"/>
          <w:sz w:val="24"/>
        </w:rPr>
        <w:t xml:space="preserve"> </w:t>
      </w:r>
      <w:r>
        <w:rPr>
          <w:color w:val="003864"/>
          <w:sz w:val="24"/>
        </w:rPr>
        <w:t>E</w:t>
      </w:r>
      <w:r>
        <w:rPr>
          <w:color w:val="003864"/>
          <w:spacing w:val="-14"/>
          <w:sz w:val="24"/>
        </w:rPr>
        <w:t xml:space="preserve"> </w:t>
      </w:r>
      <w:r>
        <w:rPr>
          <w:color w:val="003864"/>
          <w:sz w:val="24"/>
        </w:rPr>
        <w:t>C</w:t>
      </w:r>
      <w:r>
        <w:rPr>
          <w:color w:val="003864"/>
          <w:spacing w:val="-15"/>
          <w:sz w:val="24"/>
        </w:rPr>
        <w:t xml:space="preserve"> </w:t>
      </w:r>
      <w:r>
        <w:rPr>
          <w:color w:val="003864"/>
          <w:sz w:val="24"/>
        </w:rPr>
        <w:t>T</w:t>
      </w:r>
      <w:r>
        <w:rPr>
          <w:color w:val="003864"/>
          <w:spacing w:val="52"/>
          <w:w w:val="150"/>
          <w:sz w:val="24"/>
        </w:rPr>
        <w:t xml:space="preserve"> </w:t>
      </w:r>
      <w:r>
        <w:rPr>
          <w:color w:val="003864"/>
          <w:sz w:val="24"/>
        </w:rPr>
        <w:t>W</w:t>
      </w:r>
      <w:r>
        <w:rPr>
          <w:color w:val="003864"/>
          <w:spacing w:val="-17"/>
          <w:sz w:val="24"/>
        </w:rPr>
        <w:t xml:space="preserve"> </w:t>
      </w:r>
      <w:r>
        <w:rPr>
          <w:color w:val="003864"/>
          <w:sz w:val="24"/>
        </w:rPr>
        <w:t>O</w:t>
      </w:r>
      <w:r>
        <w:rPr>
          <w:color w:val="003864"/>
          <w:spacing w:val="-15"/>
          <w:sz w:val="24"/>
        </w:rPr>
        <w:t xml:space="preserve"> </w:t>
      </w:r>
      <w:r>
        <w:rPr>
          <w:color w:val="003864"/>
          <w:sz w:val="24"/>
        </w:rPr>
        <w:t>R</w:t>
      </w:r>
      <w:r>
        <w:rPr>
          <w:color w:val="003864"/>
          <w:spacing w:val="-15"/>
          <w:sz w:val="24"/>
        </w:rPr>
        <w:t xml:space="preserve"> </w:t>
      </w:r>
      <w:r>
        <w:rPr>
          <w:color w:val="003864"/>
          <w:sz w:val="24"/>
        </w:rPr>
        <w:t>K</w:t>
      </w:r>
      <w:r>
        <w:rPr>
          <w:color w:val="003864"/>
          <w:spacing w:val="79"/>
          <w:sz w:val="24"/>
        </w:rPr>
        <w:t xml:space="preserve"> </w:t>
      </w:r>
      <w:r>
        <w:rPr>
          <w:color w:val="003864"/>
          <w:sz w:val="24"/>
        </w:rPr>
        <w:t>P</w:t>
      </w:r>
      <w:r>
        <w:rPr>
          <w:color w:val="003864"/>
          <w:spacing w:val="-16"/>
          <w:sz w:val="24"/>
        </w:rPr>
        <w:t xml:space="preserve"> </w:t>
      </w:r>
      <w:r>
        <w:rPr>
          <w:color w:val="003864"/>
          <w:sz w:val="24"/>
        </w:rPr>
        <w:t>L</w:t>
      </w:r>
      <w:r>
        <w:rPr>
          <w:color w:val="003864"/>
          <w:spacing w:val="-17"/>
          <w:sz w:val="24"/>
        </w:rPr>
        <w:t xml:space="preserve"> </w:t>
      </w:r>
      <w:r>
        <w:rPr>
          <w:color w:val="003864"/>
          <w:sz w:val="24"/>
        </w:rPr>
        <w:t>A</w:t>
      </w:r>
      <w:r>
        <w:rPr>
          <w:color w:val="003864"/>
          <w:spacing w:val="-14"/>
          <w:sz w:val="24"/>
        </w:rPr>
        <w:t xml:space="preserve"> </w:t>
      </w:r>
      <w:r>
        <w:rPr>
          <w:color w:val="003864"/>
          <w:spacing w:val="-10"/>
          <w:sz w:val="24"/>
        </w:rPr>
        <w:t>N</w:t>
      </w:r>
    </w:p>
    <w:p w14:paraId="3D788C32" w14:textId="77777777" w:rsidR="00734C40" w:rsidRDefault="00734C40">
      <w:pPr>
        <w:rPr>
          <w:sz w:val="24"/>
        </w:rPr>
        <w:sectPr w:rsidR="00734C40">
          <w:type w:val="continuous"/>
          <w:pgSz w:w="15840" w:h="12240" w:orient="landscape"/>
          <w:pgMar w:top="520" w:right="640" w:bottom="280" w:left="620" w:header="720" w:footer="720" w:gutter="0"/>
          <w:cols w:num="2" w:space="720" w:equalWidth="0">
            <w:col w:w="9595" w:space="2021"/>
            <w:col w:w="2964"/>
          </w:cols>
        </w:sectPr>
      </w:pPr>
    </w:p>
    <w:p w14:paraId="54A72F5B" w14:textId="77777777" w:rsidR="00734C40" w:rsidRDefault="00734C40">
      <w:pPr>
        <w:pStyle w:val="BodyText"/>
        <w:spacing w:before="10"/>
        <w:rPr>
          <w:i w:val="0"/>
          <w:sz w:val="8"/>
        </w:rPr>
      </w:pPr>
    </w:p>
    <w:p w14:paraId="2CD0A40E" w14:textId="77777777" w:rsidR="00734C40" w:rsidRDefault="00734C40">
      <w:pPr>
        <w:rPr>
          <w:sz w:val="8"/>
        </w:rPr>
        <w:sectPr w:rsidR="00734C40">
          <w:type w:val="continuous"/>
          <w:pgSz w:w="15840" w:h="12240" w:orient="landscape"/>
          <w:pgMar w:top="520" w:right="640" w:bottom="280" w:left="620" w:header="720" w:footer="720" w:gutter="0"/>
          <w:cols w:space="720"/>
        </w:sectPr>
      </w:pPr>
    </w:p>
    <w:p w14:paraId="5B327970" w14:textId="77777777" w:rsidR="00734C40" w:rsidRDefault="00986403">
      <w:pPr>
        <w:tabs>
          <w:tab w:val="left" w:pos="6990"/>
        </w:tabs>
        <w:spacing w:before="52"/>
        <w:ind w:left="100"/>
        <w:rPr>
          <w:sz w:val="24"/>
        </w:rPr>
      </w:pPr>
      <w:r>
        <w:rPr>
          <w:b/>
          <w:sz w:val="24"/>
        </w:rPr>
        <w:t>Organization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3A699B0C" w14:textId="77777777" w:rsidR="00734C40" w:rsidRDefault="00986403">
      <w:pPr>
        <w:tabs>
          <w:tab w:val="left" w:pos="6990"/>
        </w:tabs>
        <w:ind w:left="100"/>
        <w:rPr>
          <w:sz w:val="24"/>
        </w:rPr>
      </w:pPr>
      <w:r>
        <w:rPr>
          <w:b/>
          <w:sz w:val="24"/>
        </w:rPr>
        <w:t>Contact Name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006E01A4" w14:textId="77777777" w:rsidR="00734C40" w:rsidRDefault="00986403">
      <w:pPr>
        <w:tabs>
          <w:tab w:val="left" w:pos="6901"/>
        </w:tabs>
        <w:spacing w:before="52"/>
        <w:ind w:left="100"/>
        <w:rPr>
          <w:sz w:val="24"/>
        </w:rPr>
      </w:pPr>
      <w:r>
        <w:br w:type="column"/>
      </w:r>
      <w:r>
        <w:rPr>
          <w:b/>
          <w:sz w:val="24"/>
        </w:rPr>
        <w:t>Email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1741A1BC" w14:textId="77777777" w:rsidR="00734C40" w:rsidRDefault="00986403">
      <w:pPr>
        <w:tabs>
          <w:tab w:val="left" w:pos="6901"/>
        </w:tabs>
        <w:ind w:left="100"/>
        <w:rPr>
          <w:sz w:val="24"/>
        </w:rPr>
      </w:pPr>
      <w:r>
        <w:rPr>
          <w:b/>
          <w:sz w:val="24"/>
        </w:rPr>
        <w:t>Phone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4BE662C5" w14:textId="77777777" w:rsidR="00734C40" w:rsidRDefault="00734C40">
      <w:pPr>
        <w:rPr>
          <w:sz w:val="24"/>
        </w:rPr>
        <w:sectPr w:rsidR="00734C40">
          <w:type w:val="continuous"/>
          <w:pgSz w:w="15840" w:h="12240" w:orient="landscape"/>
          <w:pgMar w:top="520" w:right="640" w:bottom="280" w:left="620" w:header="720" w:footer="720" w:gutter="0"/>
          <w:cols w:num="2" w:space="720" w:equalWidth="0">
            <w:col w:w="7031" w:space="530"/>
            <w:col w:w="7019"/>
          </w:cols>
        </w:sectPr>
      </w:pPr>
    </w:p>
    <w:p w14:paraId="6067EAC1" w14:textId="77777777" w:rsidR="00734C40" w:rsidRDefault="00734C40">
      <w:pPr>
        <w:pStyle w:val="BodyText"/>
        <w:spacing w:before="5"/>
        <w:rPr>
          <w:i w:val="0"/>
          <w:sz w:val="25"/>
        </w:rPr>
      </w:pPr>
    </w:p>
    <w:p w14:paraId="3069D9F9" w14:textId="1A6B5739" w:rsidR="00734C40" w:rsidRPr="00D063F6" w:rsidRDefault="00986403" w:rsidP="00D063F6">
      <w:pPr>
        <w:pStyle w:val="BodyText"/>
        <w:spacing w:before="52" w:after="240"/>
        <w:ind w:left="101"/>
      </w:pPr>
      <w:r>
        <w:rPr>
          <w:b/>
          <w:color w:val="003864"/>
        </w:rPr>
        <w:t xml:space="preserve">Instructions: </w:t>
      </w:r>
      <w:r>
        <w:rPr>
          <w:color w:val="003864"/>
        </w:rPr>
        <w:t>Add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and/or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delete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rows</w:t>
      </w:r>
      <w:r>
        <w:rPr>
          <w:color w:val="003864"/>
          <w:spacing w:val="-4"/>
        </w:rPr>
        <w:t xml:space="preserve"> </w:t>
      </w:r>
      <w:r>
        <w:rPr>
          <w:color w:val="003864"/>
        </w:rPr>
        <w:t>as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needed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to</w:t>
      </w:r>
      <w:r>
        <w:rPr>
          <w:color w:val="003864"/>
          <w:spacing w:val="-5"/>
        </w:rPr>
        <w:t xml:space="preserve"> </w:t>
      </w:r>
      <w:r>
        <w:rPr>
          <w:color w:val="003864"/>
        </w:rPr>
        <w:t>align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with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your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project. The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first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two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are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sample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activities. Please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delete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these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sample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activities</w:t>
      </w:r>
      <w:r>
        <w:rPr>
          <w:color w:val="003864"/>
        </w:rPr>
        <w:t xml:space="preserve"> from your final workplan before submission.</w:t>
      </w:r>
    </w:p>
    <w:p w14:paraId="7A1523DC" w14:textId="37236201" w:rsidR="00734C40" w:rsidRPr="00D063F6" w:rsidRDefault="00986403" w:rsidP="00D063F6">
      <w:pPr>
        <w:tabs>
          <w:tab w:val="left" w:pos="8280"/>
          <w:tab w:val="left" w:pos="11700"/>
        </w:tabs>
        <w:spacing w:after="240"/>
        <w:ind w:left="101"/>
        <w:rPr>
          <w:rFonts w:ascii="MS Gothic" w:hAnsi="MS Gothic"/>
          <w:sz w:val="24"/>
        </w:rPr>
      </w:pPr>
      <w:r>
        <w:rPr>
          <w:b/>
          <w:color w:val="00355F"/>
          <w:sz w:val="24"/>
        </w:rPr>
        <w:t>Grant</w:t>
      </w:r>
      <w:r>
        <w:rPr>
          <w:b/>
          <w:color w:val="00355F"/>
          <w:spacing w:val="-7"/>
          <w:sz w:val="24"/>
        </w:rPr>
        <w:t xml:space="preserve"> </w:t>
      </w:r>
      <w:r>
        <w:rPr>
          <w:b/>
          <w:color w:val="00355F"/>
          <w:sz w:val="24"/>
        </w:rPr>
        <w:t>Program</w:t>
      </w:r>
      <w:r>
        <w:rPr>
          <w:b/>
          <w:color w:val="00355F"/>
          <w:spacing w:val="-5"/>
          <w:sz w:val="24"/>
        </w:rPr>
        <w:t xml:space="preserve"> </w:t>
      </w:r>
      <w:r>
        <w:rPr>
          <w:b/>
          <w:color w:val="00355F"/>
          <w:sz w:val="24"/>
        </w:rPr>
        <w:t>Objective:</w:t>
      </w:r>
      <w:r>
        <w:rPr>
          <w:b/>
          <w:color w:val="00355F"/>
          <w:spacing w:val="1"/>
          <w:sz w:val="24"/>
        </w:rPr>
        <w:t xml:space="preserve"> </w:t>
      </w:r>
      <w:r>
        <w:rPr>
          <w:i/>
          <w:color w:val="00355F"/>
          <w:sz w:val="24"/>
        </w:rPr>
        <w:t>(check</w:t>
      </w:r>
      <w:r>
        <w:rPr>
          <w:i/>
          <w:color w:val="00355F"/>
          <w:spacing w:val="-5"/>
          <w:sz w:val="24"/>
        </w:rPr>
        <w:t xml:space="preserve"> </w:t>
      </w:r>
      <w:r>
        <w:rPr>
          <w:i/>
          <w:color w:val="00355F"/>
          <w:sz w:val="24"/>
        </w:rPr>
        <w:t>all</w:t>
      </w:r>
      <w:r>
        <w:rPr>
          <w:i/>
          <w:color w:val="00355F"/>
          <w:spacing w:val="-4"/>
          <w:sz w:val="24"/>
        </w:rPr>
        <w:t xml:space="preserve"> </w:t>
      </w:r>
      <w:r>
        <w:rPr>
          <w:i/>
          <w:color w:val="00355F"/>
          <w:sz w:val="24"/>
        </w:rPr>
        <w:t>that</w:t>
      </w:r>
      <w:r>
        <w:rPr>
          <w:i/>
          <w:color w:val="00355F"/>
          <w:spacing w:val="-2"/>
          <w:sz w:val="24"/>
        </w:rPr>
        <w:t xml:space="preserve"> </w:t>
      </w:r>
      <w:r>
        <w:rPr>
          <w:i/>
          <w:color w:val="00355F"/>
          <w:sz w:val="24"/>
        </w:rPr>
        <w:t>apply)</w:t>
      </w:r>
      <w:r>
        <w:rPr>
          <w:i/>
          <w:color w:val="00355F"/>
          <w:spacing w:val="71"/>
          <w:w w:val="150"/>
          <w:sz w:val="24"/>
        </w:rPr>
        <w:t xml:space="preserve"> </w:t>
      </w:r>
      <w:r w:rsidR="00D063F6">
        <w:rPr>
          <w:rFonts w:ascii="MS Gothic" w:hAnsi="MS Gothic"/>
          <w:color w:val="00355F"/>
          <w:spacing w:val="-10"/>
          <w:sz w:val="24"/>
        </w:rPr>
        <w:t>☐</w:t>
      </w:r>
      <w:r w:rsidR="00D063F6">
        <w:rPr>
          <w:rFonts w:ascii="MS Gothic" w:hAnsi="MS Gothic"/>
          <w:color w:val="00355F"/>
          <w:spacing w:val="-10"/>
          <w:sz w:val="24"/>
        </w:rPr>
        <w:t xml:space="preserve"> </w:t>
      </w:r>
      <w:r>
        <w:rPr>
          <w:color w:val="00355F"/>
          <w:sz w:val="24"/>
        </w:rPr>
        <w:t>Organizational</w:t>
      </w:r>
      <w:r>
        <w:rPr>
          <w:color w:val="00355F"/>
          <w:spacing w:val="-6"/>
          <w:sz w:val="24"/>
        </w:rPr>
        <w:t xml:space="preserve"> </w:t>
      </w:r>
      <w:r>
        <w:rPr>
          <w:color w:val="00355F"/>
          <w:sz w:val="24"/>
        </w:rPr>
        <w:t>Partnerships</w:t>
      </w:r>
      <w:r w:rsidR="00D063F6">
        <w:rPr>
          <w:color w:val="00355F"/>
          <w:spacing w:val="-1"/>
          <w:sz w:val="24"/>
        </w:rPr>
        <w:tab/>
      </w:r>
      <w:r>
        <w:rPr>
          <w:rFonts w:ascii="MS Gothic" w:hAnsi="MS Gothic"/>
          <w:color w:val="00355F"/>
          <w:sz w:val="24"/>
        </w:rPr>
        <w:t>☐</w:t>
      </w:r>
      <w:r>
        <w:rPr>
          <w:rFonts w:ascii="MS Gothic" w:hAnsi="MS Gothic"/>
          <w:color w:val="00355F"/>
          <w:spacing w:val="-65"/>
          <w:sz w:val="24"/>
        </w:rPr>
        <w:t xml:space="preserve"> </w:t>
      </w:r>
      <w:r>
        <w:rPr>
          <w:color w:val="00355F"/>
          <w:sz w:val="24"/>
        </w:rPr>
        <w:t>Infrastructure</w:t>
      </w:r>
      <w:r>
        <w:rPr>
          <w:color w:val="00355F"/>
          <w:spacing w:val="-4"/>
          <w:sz w:val="24"/>
        </w:rPr>
        <w:t xml:space="preserve"> </w:t>
      </w:r>
      <w:r>
        <w:rPr>
          <w:color w:val="00355F"/>
          <w:sz w:val="24"/>
        </w:rPr>
        <w:t>Improvement</w:t>
      </w:r>
      <w:r w:rsidR="00D063F6">
        <w:rPr>
          <w:color w:val="00355F"/>
          <w:sz w:val="24"/>
        </w:rPr>
        <w:tab/>
      </w:r>
      <w:r>
        <w:rPr>
          <w:rFonts w:ascii="MS Gothic" w:hAnsi="MS Gothic"/>
          <w:color w:val="00355F"/>
          <w:sz w:val="24"/>
        </w:rPr>
        <w:t>☐</w:t>
      </w:r>
      <w:r>
        <w:rPr>
          <w:rFonts w:ascii="MS Gothic" w:hAnsi="MS Gothic"/>
          <w:color w:val="00355F"/>
          <w:spacing w:val="-20"/>
          <w:sz w:val="24"/>
        </w:rPr>
        <w:t xml:space="preserve"> </w:t>
      </w:r>
      <w:r>
        <w:rPr>
          <w:color w:val="00355F"/>
          <w:sz w:val="24"/>
        </w:rPr>
        <w:t>Workforce</w:t>
      </w:r>
      <w:r>
        <w:rPr>
          <w:color w:val="00355F"/>
          <w:spacing w:val="-5"/>
          <w:sz w:val="24"/>
        </w:rPr>
        <w:t xml:space="preserve"> </w:t>
      </w:r>
      <w:r>
        <w:rPr>
          <w:color w:val="00355F"/>
          <w:sz w:val="24"/>
        </w:rPr>
        <w:t>Development</w:t>
      </w:r>
      <w:r>
        <w:rPr>
          <w:color w:val="00355F"/>
          <w:spacing w:val="-1"/>
          <w:sz w:val="24"/>
        </w:rPr>
        <w:t xml:space="preserve"> </w:t>
      </w:r>
    </w:p>
    <w:p w14:paraId="180DB665" w14:textId="77777777" w:rsidR="00734C40" w:rsidRDefault="00986403" w:rsidP="00FE5276">
      <w:pPr>
        <w:pStyle w:val="Heading2"/>
      </w:pPr>
      <w:r>
        <w:t>Project</w:t>
      </w:r>
      <w:r>
        <w:rPr>
          <w:spacing w:val="-12"/>
        </w:rPr>
        <w:t xml:space="preserve"> </w:t>
      </w:r>
      <w:r w:rsidRPr="00FE5276">
        <w:t>Activities</w:t>
      </w:r>
    </w:p>
    <w:tbl>
      <w:tblPr>
        <w:tblW w:w="0" w:type="auto"/>
        <w:tblInd w:w="105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3421"/>
        <w:gridCol w:w="3692"/>
        <w:gridCol w:w="2070"/>
        <w:gridCol w:w="2252"/>
      </w:tblGrid>
      <w:tr w:rsidR="00734C40" w14:paraId="56B692C0" w14:textId="77777777" w:rsidTr="00D063F6">
        <w:trPr>
          <w:trHeight w:val="1204"/>
          <w:tblHeader/>
        </w:trPr>
        <w:tc>
          <w:tcPr>
            <w:tcW w:w="2698" w:type="dxa"/>
            <w:shd w:val="clear" w:color="auto" w:fill="BCBCB7"/>
            <w:vAlign w:val="center"/>
          </w:tcPr>
          <w:p w14:paraId="168D0AE5" w14:textId="77777777" w:rsidR="00734C40" w:rsidRDefault="00986403" w:rsidP="00D063F6">
            <w:pPr>
              <w:pStyle w:val="TableParagraph"/>
              <w:spacing w:before="163"/>
              <w:ind w:left="958" w:right="9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ctivity</w:t>
            </w:r>
          </w:p>
        </w:tc>
        <w:tc>
          <w:tcPr>
            <w:tcW w:w="3421" w:type="dxa"/>
            <w:shd w:val="clear" w:color="auto" w:fill="BCBCB7"/>
            <w:vAlign w:val="center"/>
          </w:tcPr>
          <w:p w14:paraId="4521EF8E" w14:textId="77777777" w:rsidR="00734C40" w:rsidRDefault="00986403" w:rsidP="00D063F6">
            <w:pPr>
              <w:pStyle w:val="TableParagraph"/>
              <w:spacing w:before="163"/>
              <w:ind w:left="1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692" w:type="dxa"/>
            <w:shd w:val="clear" w:color="auto" w:fill="BCBCB7"/>
            <w:vAlign w:val="center"/>
          </w:tcPr>
          <w:p w14:paraId="2D0AF093" w14:textId="77777777" w:rsidR="00734C40" w:rsidRDefault="00986403" w:rsidP="00D063F6">
            <w:pPr>
              <w:pStyle w:val="TableParagraph"/>
              <w:spacing w:before="163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Output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(SMART)</w:t>
            </w:r>
          </w:p>
        </w:tc>
        <w:tc>
          <w:tcPr>
            <w:tcW w:w="2070" w:type="dxa"/>
            <w:shd w:val="clear" w:color="auto" w:fill="BCBCB7"/>
            <w:vAlign w:val="center"/>
          </w:tcPr>
          <w:p w14:paraId="2170516B" w14:textId="77777777" w:rsidR="00734C40" w:rsidRDefault="00986403" w:rsidP="00D063F6">
            <w:pPr>
              <w:pStyle w:val="TableParagraph"/>
              <w:spacing w:before="163"/>
              <w:ind w:left="52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Timeline</w:t>
            </w:r>
          </w:p>
        </w:tc>
        <w:tc>
          <w:tcPr>
            <w:tcW w:w="2252" w:type="dxa"/>
            <w:shd w:val="clear" w:color="auto" w:fill="BCBCB7"/>
            <w:vAlign w:val="center"/>
          </w:tcPr>
          <w:p w14:paraId="6CF0388E" w14:textId="77777777" w:rsidR="00734C40" w:rsidRDefault="00986403" w:rsidP="00D063F6">
            <w:pPr>
              <w:pStyle w:val="TableParagraph"/>
              <w:spacing w:before="162"/>
              <w:ind w:left="113" w:right="11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Key Staff and Partners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use staff titles)</w:t>
            </w:r>
          </w:p>
        </w:tc>
      </w:tr>
      <w:tr w:rsidR="00734C40" w14:paraId="2F166F46" w14:textId="77777777" w:rsidTr="00D063F6">
        <w:trPr>
          <w:trHeight w:val="3408"/>
        </w:trPr>
        <w:tc>
          <w:tcPr>
            <w:tcW w:w="2698" w:type="dxa"/>
            <w:shd w:val="clear" w:color="auto" w:fill="F1F1F1"/>
            <w:vAlign w:val="center"/>
          </w:tcPr>
          <w:p w14:paraId="1000D4E6" w14:textId="77777777" w:rsidR="00734C40" w:rsidRDefault="00986403" w:rsidP="00D063F6">
            <w:pPr>
              <w:pStyle w:val="TableParagraph"/>
              <w:ind w:left="43" w:right="325"/>
              <w:rPr>
                <w:i/>
                <w:sz w:val="24"/>
              </w:rPr>
            </w:pPr>
            <w:r>
              <w:rPr>
                <w:b/>
                <w:i/>
              </w:rPr>
              <w:t xml:space="preserve">Sample Activity: </w:t>
            </w:r>
            <w:r>
              <w:rPr>
                <w:i/>
                <w:sz w:val="24"/>
              </w:rPr>
              <w:t>Hire a</w:t>
            </w:r>
            <w:r>
              <w:rPr>
                <w:i/>
                <w:sz w:val="24"/>
              </w:rPr>
              <w:t xml:space="preserve"> fundraising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Coordinator</w:t>
            </w:r>
          </w:p>
        </w:tc>
        <w:tc>
          <w:tcPr>
            <w:tcW w:w="3421" w:type="dxa"/>
            <w:shd w:val="clear" w:color="auto" w:fill="F1F1F1"/>
          </w:tcPr>
          <w:p w14:paraId="0AF426CB" w14:textId="77777777" w:rsidR="00734C40" w:rsidRDefault="00986403">
            <w:pPr>
              <w:pStyle w:val="TableParagraph"/>
              <w:spacing w:before="162"/>
              <w:ind w:left="43" w:right="59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fundraising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coordinator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be primarily responsible for devising, implementing, and managing fundraising campaigns and initiatives. The coordinator will:</w:t>
            </w:r>
          </w:p>
          <w:p w14:paraId="5380E5CE" w14:textId="77777777" w:rsidR="00734C40" w:rsidRDefault="00986403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119"/>
              <w:ind w:right="582"/>
              <w:rPr>
                <w:i/>
              </w:rPr>
            </w:pPr>
            <w:r>
              <w:rPr>
                <w:i/>
              </w:rPr>
              <w:t>Evaluate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refine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current</w:t>
            </w:r>
            <w:r>
              <w:rPr>
                <w:i/>
              </w:rPr>
              <w:t xml:space="preserve"> fundraising strategies.</w:t>
            </w:r>
          </w:p>
          <w:p w14:paraId="12FCE22F" w14:textId="77777777" w:rsidR="00734C40" w:rsidRDefault="00986403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122"/>
              <w:ind w:right="72"/>
              <w:rPr>
                <w:i/>
              </w:rPr>
            </w:pPr>
            <w:r>
              <w:rPr>
                <w:i/>
              </w:rPr>
              <w:t>Build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relationships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potential </w:t>
            </w:r>
            <w:r>
              <w:rPr>
                <w:i/>
                <w:spacing w:val="-2"/>
              </w:rPr>
              <w:t>donors.</w:t>
            </w:r>
          </w:p>
          <w:p w14:paraId="0A7DF075" w14:textId="77777777" w:rsidR="00734C40" w:rsidRDefault="00986403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120"/>
              <w:rPr>
                <w:i/>
              </w:rPr>
            </w:pPr>
            <w:r>
              <w:rPr>
                <w:i/>
              </w:rPr>
              <w:t>Identify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new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grant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opportunities.</w:t>
            </w:r>
          </w:p>
        </w:tc>
        <w:tc>
          <w:tcPr>
            <w:tcW w:w="3692" w:type="dxa"/>
            <w:shd w:val="clear" w:color="auto" w:fill="F1F1F1"/>
            <w:vAlign w:val="center"/>
          </w:tcPr>
          <w:p w14:paraId="2E2C2F4A" w14:textId="6D8991D0" w:rsidR="00734C40" w:rsidRDefault="00986403" w:rsidP="00D063F6">
            <w:pPr>
              <w:pStyle w:val="TableParagraph"/>
              <w:ind w:left="354" w:right="120" w:firstLine="19"/>
              <w:jc w:val="center"/>
              <w:rPr>
                <w:i/>
              </w:rPr>
            </w:pPr>
            <w:r>
              <w:rPr>
                <w:i/>
              </w:rPr>
              <w:t>0.50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FTE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Fundraising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coordinator</w:t>
            </w:r>
            <w:r w:rsidR="00D063F6">
              <w:rPr>
                <w:i/>
              </w:rPr>
              <w:t xml:space="preserve"> </w:t>
            </w:r>
            <w:r>
              <w:rPr>
                <w:i/>
              </w:rPr>
              <w:t>will be hired.</w:t>
            </w:r>
          </w:p>
        </w:tc>
        <w:tc>
          <w:tcPr>
            <w:tcW w:w="2070" w:type="dxa"/>
            <w:shd w:val="clear" w:color="auto" w:fill="F1F1F1"/>
            <w:vAlign w:val="center"/>
          </w:tcPr>
          <w:p w14:paraId="32868863" w14:textId="77777777" w:rsidR="00734C40" w:rsidRDefault="00986403" w:rsidP="00D063F6">
            <w:pPr>
              <w:pStyle w:val="TableParagraph"/>
              <w:ind w:left="52" w:right="52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</w:rPr>
              <w:t>pril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2024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July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2024</w:t>
            </w:r>
          </w:p>
        </w:tc>
        <w:tc>
          <w:tcPr>
            <w:tcW w:w="2252" w:type="dxa"/>
            <w:shd w:val="clear" w:color="auto" w:fill="F1F1F1"/>
            <w:vAlign w:val="center"/>
          </w:tcPr>
          <w:p w14:paraId="0E996DD0" w14:textId="77777777" w:rsidR="00734C40" w:rsidRDefault="00986403" w:rsidP="00D063F6">
            <w:pPr>
              <w:pStyle w:val="TableParagraph"/>
              <w:ind w:left="375"/>
              <w:rPr>
                <w:i/>
              </w:rPr>
            </w:pPr>
            <w:r>
              <w:rPr>
                <w:i/>
              </w:rPr>
              <w:t>Project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Manager</w:t>
            </w:r>
          </w:p>
        </w:tc>
      </w:tr>
    </w:tbl>
    <w:p w14:paraId="0AB79870" w14:textId="77777777" w:rsidR="00734C40" w:rsidRDefault="00734C40" w:rsidP="00D063F6"/>
    <w:p w14:paraId="405FC985" w14:textId="77777777" w:rsidR="00734C40" w:rsidRDefault="00986403">
      <w:pPr>
        <w:spacing w:before="236"/>
        <w:ind w:right="19"/>
        <w:jc w:val="center"/>
        <w:rPr>
          <w:sz w:val="20"/>
        </w:rPr>
      </w:pPr>
      <w:r>
        <w:rPr>
          <w:color w:val="003864"/>
          <w:w w:val="99"/>
          <w:sz w:val="20"/>
        </w:rPr>
        <w:t>1</w:t>
      </w:r>
    </w:p>
    <w:p w14:paraId="35C2BC13" w14:textId="77777777" w:rsidR="00734C40" w:rsidRDefault="00734C40">
      <w:pPr>
        <w:jc w:val="center"/>
        <w:rPr>
          <w:sz w:val="20"/>
        </w:rPr>
        <w:sectPr w:rsidR="00734C40">
          <w:type w:val="continuous"/>
          <w:pgSz w:w="15840" w:h="12240" w:orient="landscape"/>
          <w:pgMar w:top="520" w:right="640" w:bottom="280" w:left="62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3421"/>
        <w:gridCol w:w="3692"/>
        <w:gridCol w:w="2070"/>
        <w:gridCol w:w="2252"/>
      </w:tblGrid>
      <w:tr w:rsidR="00734C40" w14:paraId="32EE8E9A" w14:textId="77777777" w:rsidTr="00D063F6">
        <w:trPr>
          <w:trHeight w:val="1204"/>
          <w:tblHeader/>
        </w:trPr>
        <w:tc>
          <w:tcPr>
            <w:tcW w:w="2698" w:type="dxa"/>
            <w:shd w:val="clear" w:color="auto" w:fill="BCBCB7"/>
            <w:vAlign w:val="center"/>
          </w:tcPr>
          <w:p w14:paraId="76A91438" w14:textId="77777777" w:rsidR="00734C40" w:rsidRDefault="00986403" w:rsidP="00D063F6">
            <w:pPr>
              <w:pStyle w:val="TableParagraph"/>
              <w:spacing w:before="162"/>
              <w:ind w:left="958" w:right="9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Activity</w:t>
            </w:r>
          </w:p>
        </w:tc>
        <w:tc>
          <w:tcPr>
            <w:tcW w:w="3421" w:type="dxa"/>
            <w:shd w:val="clear" w:color="auto" w:fill="BCBCB7"/>
            <w:vAlign w:val="center"/>
          </w:tcPr>
          <w:p w14:paraId="09D66E17" w14:textId="77777777" w:rsidR="00734C40" w:rsidRDefault="00986403" w:rsidP="00D063F6">
            <w:pPr>
              <w:pStyle w:val="TableParagraph"/>
              <w:spacing w:before="1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692" w:type="dxa"/>
            <w:shd w:val="clear" w:color="auto" w:fill="BCBCB7"/>
            <w:vAlign w:val="center"/>
          </w:tcPr>
          <w:p w14:paraId="6F5FB474" w14:textId="77777777" w:rsidR="00734C40" w:rsidRDefault="00986403" w:rsidP="00D063F6">
            <w:pPr>
              <w:pStyle w:val="TableParagraph"/>
              <w:spacing w:before="162"/>
              <w:ind w:left="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Output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(SMART)</w:t>
            </w:r>
          </w:p>
        </w:tc>
        <w:tc>
          <w:tcPr>
            <w:tcW w:w="2070" w:type="dxa"/>
            <w:shd w:val="clear" w:color="auto" w:fill="BCBCB7"/>
            <w:vAlign w:val="center"/>
          </w:tcPr>
          <w:p w14:paraId="5D8CE8A8" w14:textId="77777777" w:rsidR="00734C40" w:rsidRDefault="00986403" w:rsidP="00D063F6">
            <w:pPr>
              <w:pStyle w:val="TableParagraph"/>
              <w:spacing w:before="162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Timeline</w:t>
            </w:r>
          </w:p>
        </w:tc>
        <w:tc>
          <w:tcPr>
            <w:tcW w:w="2252" w:type="dxa"/>
            <w:shd w:val="clear" w:color="auto" w:fill="BCBCB7"/>
            <w:vAlign w:val="center"/>
          </w:tcPr>
          <w:p w14:paraId="01C663C8" w14:textId="77777777" w:rsidR="00734C40" w:rsidRDefault="00986403" w:rsidP="00D063F6">
            <w:pPr>
              <w:pStyle w:val="TableParagraph"/>
              <w:spacing w:before="162"/>
              <w:ind w:left="113" w:right="11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Key Staff and Partners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use staff titles)</w:t>
            </w:r>
          </w:p>
        </w:tc>
      </w:tr>
      <w:tr w:rsidR="00734C40" w14:paraId="7C00A32C" w14:textId="77777777" w:rsidTr="00D063F6">
        <w:trPr>
          <w:trHeight w:val="5259"/>
        </w:trPr>
        <w:tc>
          <w:tcPr>
            <w:tcW w:w="2698" w:type="dxa"/>
            <w:vAlign w:val="center"/>
          </w:tcPr>
          <w:p w14:paraId="28352075" w14:textId="77777777" w:rsidR="00734C40" w:rsidRDefault="00986403" w:rsidP="00D063F6">
            <w:pPr>
              <w:pStyle w:val="TableParagraph"/>
              <w:ind w:left="43"/>
              <w:rPr>
                <w:i/>
                <w:sz w:val="24"/>
              </w:rPr>
            </w:pPr>
            <w:r>
              <w:rPr>
                <w:b/>
                <w:i/>
              </w:rPr>
              <w:t>S</w:t>
            </w:r>
            <w:r>
              <w:rPr>
                <w:b/>
                <w:i/>
              </w:rPr>
              <w:t>ample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Activity: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i/>
                <w:sz w:val="24"/>
              </w:rPr>
              <w:t>Increase capacity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fundraising</w:t>
            </w:r>
          </w:p>
        </w:tc>
        <w:tc>
          <w:tcPr>
            <w:tcW w:w="3421" w:type="dxa"/>
          </w:tcPr>
          <w:p w14:paraId="192AFF6C" w14:textId="77777777" w:rsidR="00734C40" w:rsidRDefault="00986403">
            <w:pPr>
              <w:pStyle w:val="TableParagraph"/>
              <w:spacing w:before="162"/>
              <w:ind w:left="43"/>
              <w:rPr>
                <w:i/>
              </w:rPr>
            </w:pPr>
            <w:r>
              <w:rPr>
                <w:i/>
              </w:rPr>
              <w:t>Adding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fundraising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coordinator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will allow the organization to:</w:t>
            </w:r>
          </w:p>
          <w:p w14:paraId="2195A0B0" w14:textId="77777777" w:rsidR="00734C40" w:rsidRDefault="00986403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22"/>
              <w:ind w:right="120"/>
              <w:rPr>
                <w:i/>
              </w:rPr>
            </w:pPr>
            <w:r>
              <w:rPr>
                <w:i/>
              </w:rPr>
              <w:t>Have a dedicated staff member focused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2"/>
              </w:rPr>
              <w:t xml:space="preserve"> </w:t>
            </w:r>
            <w:r>
              <w:t>fundraising</w:t>
            </w:r>
            <w:r>
              <w:rPr>
                <w:i/>
              </w:rPr>
              <w:t>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ensuring consistency in efforts.</w:t>
            </w:r>
          </w:p>
          <w:p w14:paraId="04423A3C" w14:textId="77777777" w:rsidR="00734C40" w:rsidRDefault="00986403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18"/>
              <w:ind w:right="379"/>
              <w:rPr>
                <w:i/>
              </w:rPr>
            </w:pPr>
            <w:r>
              <w:rPr>
                <w:i/>
              </w:rPr>
              <w:t>Have a refined and focused approach to fundraising, ensuring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potential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donors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are approached in a strategic </w:t>
            </w:r>
            <w:r>
              <w:rPr>
                <w:i/>
                <w:spacing w:val="-2"/>
              </w:rPr>
              <w:t>manner.</w:t>
            </w:r>
          </w:p>
          <w:p w14:paraId="7BC0CF68" w14:textId="77777777" w:rsidR="00734C40" w:rsidRDefault="00986403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spacing w:before="120"/>
              <w:ind w:right="111"/>
              <w:rPr>
                <w:i/>
              </w:rPr>
            </w:pPr>
            <w:r>
              <w:rPr>
                <w:i/>
              </w:rPr>
              <w:t>Experience an increased ability 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secure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donations,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grants,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 other forms of funding, leading 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stability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growth.</w:t>
            </w:r>
          </w:p>
        </w:tc>
        <w:tc>
          <w:tcPr>
            <w:tcW w:w="3692" w:type="dxa"/>
            <w:vAlign w:val="center"/>
          </w:tcPr>
          <w:p w14:paraId="4E827BA7" w14:textId="77777777" w:rsidR="00734C40" w:rsidRDefault="00986403" w:rsidP="00D063F6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rPr>
                <w:i/>
              </w:rPr>
            </w:pPr>
            <w:r>
              <w:rPr>
                <w:i/>
              </w:rPr>
              <w:t>Plan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host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fundraising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event</w:t>
            </w:r>
          </w:p>
          <w:p w14:paraId="7ECE931A" w14:textId="77777777" w:rsidR="00734C40" w:rsidRDefault="00986403" w:rsidP="00D063F6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before="118"/>
              <w:ind w:right="513"/>
              <w:rPr>
                <w:i/>
              </w:rPr>
            </w:pPr>
            <w:r>
              <w:rPr>
                <w:i/>
              </w:rPr>
              <w:t>Create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mechanism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engage potential funders through dissemination of newsletters.</w:t>
            </w:r>
          </w:p>
          <w:p w14:paraId="55EE39B1" w14:textId="77777777" w:rsidR="00734C40" w:rsidRDefault="00986403" w:rsidP="00D063F6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before="121"/>
              <w:ind w:right="81"/>
              <w:rPr>
                <w:i/>
              </w:rPr>
            </w:pPr>
            <w:r>
              <w:rPr>
                <w:i/>
              </w:rPr>
              <w:t>Fundraise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20%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more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the organization compared to its last </w:t>
            </w:r>
            <w:r>
              <w:rPr>
                <w:i/>
                <w:spacing w:val="-2"/>
              </w:rPr>
              <w:t>quarter.</w:t>
            </w:r>
          </w:p>
        </w:tc>
        <w:tc>
          <w:tcPr>
            <w:tcW w:w="2070" w:type="dxa"/>
            <w:vAlign w:val="center"/>
          </w:tcPr>
          <w:p w14:paraId="04AAEF53" w14:textId="77777777" w:rsidR="00734C40" w:rsidRDefault="00986403" w:rsidP="00D063F6">
            <w:pPr>
              <w:pStyle w:val="TableParagraph"/>
              <w:ind w:left="52" w:right="52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</w:rPr>
              <w:t>ug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2024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Jun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2025</w:t>
            </w:r>
          </w:p>
        </w:tc>
        <w:tc>
          <w:tcPr>
            <w:tcW w:w="2252" w:type="dxa"/>
            <w:vAlign w:val="center"/>
          </w:tcPr>
          <w:p w14:paraId="0B4F4B19" w14:textId="77777777" w:rsidR="00734C40" w:rsidRDefault="00986403" w:rsidP="00D063F6">
            <w:pPr>
              <w:pStyle w:val="TableParagraph"/>
              <w:ind w:left="44"/>
              <w:rPr>
                <w:i/>
              </w:rPr>
            </w:pPr>
            <w:r>
              <w:rPr>
                <w:i/>
              </w:rPr>
              <w:t>F</w:t>
            </w:r>
            <w:r>
              <w:rPr>
                <w:i/>
              </w:rPr>
              <w:t>undraising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734C40" w14:paraId="3A3A0AD5" w14:textId="77777777" w:rsidTr="000144FA">
        <w:trPr>
          <w:trHeight w:val="912"/>
        </w:trPr>
        <w:tc>
          <w:tcPr>
            <w:tcW w:w="2698" w:type="dxa"/>
            <w:shd w:val="clear" w:color="auto" w:fill="F1F1F1"/>
            <w:vAlign w:val="center"/>
          </w:tcPr>
          <w:p w14:paraId="3F80BC72" w14:textId="5268355A" w:rsidR="00734C40" w:rsidRDefault="000144FA" w:rsidP="000144FA">
            <w:pPr>
              <w:pStyle w:val="TableParagraph"/>
              <w:spacing w:before="162"/>
              <w:ind w:left="43"/>
              <w:rPr>
                <w:sz w:val="24"/>
              </w:rPr>
            </w:pPr>
            <w:r>
              <w:rPr>
                <w:color w:val="808080"/>
                <w:sz w:val="24"/>
              </w:rPr>
              <w:t>Enter</w:t>
            </w:r>
            <w:r w:rsidR="00986403">
              <w:rPr>
                <w:color w:val="808080"/>
                <w:sz w:val="24"/>
              </w:rPr>
              <w:t xml:space="preserve"> </w:t>
            </w:r>
            <w:r w:rsidR="00986403">
              <w:rPr>
                <w:color w:val="808080"/>
                <w:spacing w:val="-2"/>
                <w:sz w:val="24"/>
              </w:rPr>
              <w:t>text</w:t>
            </w:r>
            <w:r>
              <w:rPr>
                <w:color w:val="808080"/>
                <w:spacing w:val="-2"/>
                <w:sz w:val="24"/>
              </w:rPr>
              <w:t xml:space="preserve"> here</w:t>
            </w:r>
            <w:r w:rsidR="00986403">
              <w:rPr>
                <w:color w:val="808080"/>
                <w:spacing w:val="-2"/>
                <w:sz w:val="24"/>
              </w:rPr>
              <w:t>.</w:t>
            </w:r>
          </w:p>
        </w:tc>
        <w:tc>
          <w:tcPr>
            <w:tcW w:w="3421" w:type="dxa"/>
            <w:shd w:val="clear" w:color="auto" w:fill="F1F1F1"/>
            <w:vAlign w:val="center"/>
          </w:tcPr>
          <w:p w14:paraId="11333F95" w14:textId="24BF12E1" w:rsidR="00734C40" w:rsidRDefault="000144FA" w:rsidP="000144FA">
            <w:pPr>
              <w:pStyle w:val="TableParagraph"/>
              <w:spacing w:before="1"/>
              <w:ind w:left="43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692" w:type="dxa"/>
            <w:shd w:val="clear" w:color="auto" w:fill="F1F1F1"/>
            <w:vAlign w:val="center"/>
          </w:tcPr>
          <w:p w14:paraId="020309D9" w14:textId="372E3429" w:rsidR="00734C40" w:rsidRDefault="000144FA" w:rsidP="000144FA">
            <w:pPr>
              <w:pStyle w:val="TableParagraph"/>
              <w:spacing w:before="1"/>
              <w:ind w:left="42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070" w:type="dxa"/>
            <w:shd w:val="clear" w:color="auto" w:fill="F1F1F1"/>
            <w:vAlign w:val="center"/>
          </w:tcPr>
          <w:p w14:paraId="499D6C39" w14:textId="7EFAF1A1" w:rsidR="00734C40" w:rsidRDefault="000144FA" w:rsidP="000144FA">
            <w:pPr>
              <w:pStyle w:val="TableParagraph"/>
              <w:spacing w:before="162"/>
              <w:ind w:left="39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252" w:type="dxa"/>
            <w:shd w:val="clear" w:color="auto" w:fill="F1F1F1"/>
            <w:vAlign w:val="center"/>
          </w:tcPr>
          <w:p w14:paraId="374DAEDC" w14:textId="05172136" w:rsidR="00734C40" w:rsidRDefault="000144FA" w:rsidP="000144FA">
            <w:pPr>
              <w:pStyle w:val="TableParagraph"/>
              <w:spacing w:before="162"/>
              <w:ind w:left="41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</w:tr>
      <w:tr w:rsidR="00734C40" w14:paraId="39C1FBC6" w14:textId="77777777" w:rsidTr="000144FA">
        <w:trPr>
          <w:trHeight w:val="911"/>
        </w:trPr>
        <w:tc>
          <w:tcPr>
            <w:tcW w:w="2698" w:type="dxa"/>
            <w:vAlign w:val="center"/>
          </w:tcPr>
          <w:p w14:paraId="5FBE7035" w14:textId="3EC2FA49" w:rsidR="00734C40" w:rsidRDefault="000144FA" w:rsidP="000144FA">
            <w:pPr>
              <w:pStyle w:val="TableParagraph"/>
              <w:spacing w:before="162"/>
              <w:ind w:left="43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421" w:type="dxa"/>
            <w:vAlign w:val="center"/>
          </w:tcPr>
          <w:p w14:paraId="605192B8" w14:textId="07D951EB" w:rsidR="00734C40" w:rsidRDefault="000144FA" w:rsidP="000144FA">
            <w:pPr>
              <w:pStyle w:val="TableParagraph"/>
              <w:spacing w:before="1"/>
              <w:ind w:left="43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692" w:type="dxa"/>
            <w:vAlign w:val="center"/>
          </w:tcPr>
          <w:p w14:paraId="44B30FB2" w14:textId="20774040" w:rsidR="00734C40" w:rsidRDefault="000144FA" w:rsidP="000144FA">
            <w:pPr>
              <w:pStyle w:val="TableParagraph"/>
              <w:spacing w:before="1"/>
              <w:ind w:left="42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070" w:type="dxa"/>
            <w:vAlign w:val="center"/>
          </w:tcPr>
          <w:p w14:paraId="246E00A0" w14:textId="0A77C3BA" w:rsidR="00734C40" w:rsidRDefault="000144FA" w:rsidP="000144FA">
            <w:pPr>
              <w:pStyle w:val="TableParagraph"/>
              <w:spacing w:before="162"/>
              <w:ind w:left="39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252" w:type="dxa"/>
            <w:vAlign w:val="center"/>
          </w:tcPr>
          <w:p w14:paraId="2B1AAF40" w14:textId="3682F235" w:rsidR="00734C40" w:rsidRDefault="000144FA" w:rsidP="000144FA">
            <w:pPr>
              <w:pStyle w:val="TableParagraph"/>
              <w:spacing w:before="162"/>
              <w:ind w:left="41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</w:tr>
    </w:tbl>
    <w:p w14:paraId="61E4A661" w14:textId="77777777" w:rsidR="00734C40" w:rsidRDefault="00734C40">
      <w:pPr>
        <w:rPr>
          <w:rFonts w:ascii="Calibri Light"/>
          <w:sz w:val="24"/>
        </w:rPr>
        <w:sectPr w:rsidR="00734C40" w:rsidSect="000144FA">
          <w:headerReference w:type="default" r:id="rId8"/>
          <w:footerReference w:type="default" r:id="rId9"/>
          <w:pgSz w:w="15840" w:h="12240" w:orient="landscape"/>
          <w:pgMar w:top="796" w:right="640" w:bottom="1060" w:left="620" w:header="1296" w:footer="879" w:gutter="0"/>
          <w:pgNumType w:start="2"/>
          <w:cols w:space="720"/>
          <w:docGrid w:linePitch="299"/>
        </w:sectPr>
      </w:pPr>
    </w:p>
    <w:tbl>
      <w:tblPr>
        <w:tblW w:w="0" w:type="auto"/>
        <w:tblInd w:w="105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3421"/>
        <w:gridCol w:w="3692"/>
        <w:gridCol w:w="2070"/>
        <w:gridCol w:w="2252"/>
      </w:tblGrid>
      <w:tr w:rsidR="00734C40" w14:paraId="73AABE67" w14:textId="77777777" w:rsidTr="00D063F6">
        <w:trPr>
          <w:trHeight w:val="1204"/>
        </w:trPr>
        <w:tc>
          <w:tcPr>
            <w:tcW w:w="2698" w:type="dxa"/>
            <w:shd w:val="clear" w:color="auto" w:fill="BCBCB7"/>
            <w:vAlign w:val="center"/>
          </w:tcPr>
          <w:p w14:paraId="0B459FB0" w14:textId="77777777" w:rsidR="00734C40" w:rsidRDefault="00986403" w:rsidP="00D063F6">
            <w:pPr>
              <w:pStyle w:val="TableParagraph"/>
              <w:spacing w:before="162"/>
              <w:ind w:left="958" w:right="9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Activity</w:t>
            </w:r>
          </w:p>
        </w:tc>
        <w:tc>
          <w:tcPr>
            <w:tcW w:w="3421" w:type="dxa"/>
            <w:shd w:val="clear" w:color="auto" w:fill="BCBCB7"/>
            <w:vAlign w:val="center"/>
          </w:tcPr>
          <w:p w14:paraId="24D1A1D4" w14:textId="77777777" w:rsidR="00734C40" w:rsidRDefault="00986403" w:rsidP="00D063F6">
            <w:pPr>
              <w:pStyle w:val="TableParagraph"/>
              <w:spacing w:before="162"/>
              <w:ind w:left="1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692" w:type="dxa"/>
            <w:shd w:val="clear" w:color="auto" w:fill="BCBCB7"/>
            <w:vAlign w:val="center"/>
          </w:tcPr>
          <w:p w14:paraId="65375322" w14:textId="77777777" w:rsidR="00734C40" w:rsidRDefault="00986403" w:rsidP="00D063F6">
            <w:pPr>
              <w:pStyle w:val="TableParagraph"/>
              <w:spacing w:before="162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Output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(SMART)</w:t>
            </w:r>
          </w:p>
        </w:tc>
        <w:tc>
          <w:tcPr>
            <w:tcW w:w="2070" w:type="dxa"/>
            <w:shd w:val="clear" w:color="auto" w:fill="BCBCB7"/>
            <w:vAlign w:val="center"/>
          </w:tcPr>
          <w:p w14:paraId="5C7DAD75" w14:textId="77777777" w:rsidR="00734C40" w:rsidRDefault="00986403" w:rsidP="00D063F6">
            <w:pPr>
              <w:pStyle w:val="TableParagraph"/>
              <w:spacing w:before="162"/>
              <w:ind w:left="6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Timeline</w:t>
            </w:r>
          </w:p>
        </w:tc>
        <w:tc>
          <w:tcPr>
            <w:tcW w:w="2252" w:type="dxa"/>
            <w:shd w:val="clear" w:color="auto" w:fill="BCBCB7"/>
            <w:vAlign w:val="center"/>
          </w:tcPr>
          <w:p w14:paraId="5C7445E8" w14:textId="77777777" w:rsidR="00734C40" w:rsidRDefault="00986403" w:rsidP="00D063F6">
            <w:pPr>
              <w:pStyle w:val="TableParagraph"/>
              <w:spacing w:before="162"/>
              <w:ind w:left="113" w:right="11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Key Staff and Partners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use staff titles)</w:t>
            </w:r>
          </w:p>
        </w:tc>
      </w:tr>
      <w:tr w:rsidR="00734C40" w14:paraId="7B82F0F7" w14:textId="77777777" w:rsidTr="000144FA">
        <w:trPr>
          <w:trHeight w:val="911"/>
        </w:trPr>
        <w:tc>
          <w:tcPr>
            <w:tcW w:w="2698" w:type="dxa"/>
            <w:shd w:val="clear" w:color="auto" w:fill="F1F1F1"/>
            <w:vAlign w:val="center"/>
          </w:tcPr>
          <w:p w14:paraId="78576F8C" w14:textId="1F2CD991" w:rsidR="00734C40" w:rsidRDefault="000144FA" w:rsidP="000144FA">
            <w:pPr>
              <w:pStyle w:val="TableParagraph"/>
              <w:spacing w:before="162"/>
              <w:ind w:left="43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421" w:type="dxa"/>
            <w:shd w:val="clear" w:color="auto" w:fill="F1F1F1"/>
            <w:vAlign w:val="center"/>
          </w:tcPr>
          <w:p w14:paraId="5CB58863" w14:textId="13E057FA" w:rsidR="00734C40" w:rsidRDefault="000144FA" w:rsidP="000144FA">
            <w:pPr>
              <w:pStyle w:val="TableParagraph"/>
              <w:spacing w:before="1"/>
              <w:ind w:left="43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692" w:type="dxa"/>
            <w:shd w:val="clear" w:color="auto" w:fill="F1F1F1"/>
            <w:vAlign w:val="center"/>
          </w:tcPr>
          <w:p w14:paraId="576933EA" w14:textId="132C0370" w:rsidR="00734C40" w:rsidRDefault="000144FA" w:rsidP="000144FA">
            <w:pPr>
              <w:pStyle w:val="TableParagraph"/>
              <w:spacing w:before="1"/>
              <w:ind w:left="42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070" w:type="dxa"/>
            <w:shd w:val="clear" w:color="auto" w:fill="F1F1F1"/>
            <w:vAlign w:val="center"/>
          </w:tcPr>
          <w:p w14:paraId="79F970B8" w14:textId="218E5A8C" w:rsidR="00734C40" w:rsidRDefault="000144FA" w:rsidP="000144FA">
            <w:pPr>
              <w:pStyle w:val="TableParagraph"/>
              <w:spacing w:before="162"/>
              <w:ind w:left="39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252" w:type="dxa"/>
            <w:shd w:val="clear" w:color="auto" w:fill="F1F1F1"/>
            <w:vAlign w:val="center"/>
          </w:tcPr>
          <w:p w14:paraId="71664571" w14:textId="44E51B46" w:rsidR="00734C40" w:rsidRDefault="000144FA" w:rsidP="000144FA">
            <w:pPr>
              <w:pStyle w:val="TableParagraph"/>
              <w:spacing w:before="162"/>
              <w:ind w:left="41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</w:tr>
      <w:tr w:rsidR="00734C40" w14:paraId="755DF37E" w14:textId="77777777" w:rsidTr="000144FA">
        <w:trPr>
          <w:trHeight w:val="912"/>
        </w:trPr>
        <w:tc>
          <w:tcPr>
            <w:tcW w:w="2698" w:type="dxa"/>
            <w:vAlign w:val="center"/>
          </w:tcPr>
          <w:p w14:paraId="696329BE" w14:textId="5DF2ACF2" w:rsidR="00734C40" w:rsidRDefault="000144FA" w:rsidP="000144FA">
            <w:pPr>
              <w:pStyle w:val="TableParagraph"/>
              <w:spacing w:before="163"/>
              <w:ind w:left="43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421" w:type="dxa"/>
            <w:vAlign w:val="center"/>
          </w:tcPr>
          <w:p w14:paraId="1C453B29" w14:textId="77777777" w:rsidR="00734C40" w:rsidRDefault="00734C40" w:rsidP="000144FA">
            <w:pPr>
              <w:pStyle w:val="TableParagraph"/>
              <w:spacing w:before="4"/>
              <w:rPr>
                <w:sz w:val="25"/>
              </w:rPr>
            </w:pPr>
          </w:p>
          <w:p w14:paraId="26FB6545" w14:textId="0B7A5D3F" w:rsidR="00734C40" w:rsidRDefault="000144FA" w:rsidP="000144FA">
            <w:pPr>
              <w:pStyle w:val="TableParagraph"/>
              <w:ind w:left="43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692" w:type="dxa"/>
            <w:vAlign w:val="center"/>
          </w:tcPr>
          <w:p w14:paraId="6F70C3D6" w14:textId="7B30B850" w:rsidR="00734C40" w:rsidRDefault="000144FA" w:rsidP="000144FA">
            <w:pPr>
              <w:pStyle w:val="TableParagraph"/>
              <w:ind w:left="42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070" w:type="dxa"/>
            <w:vAlign w:val="center"/>
          </w:tcPr>
          <w:p w14:paraId="5415D95C" w14:textId="1FB4FBC4" w:rsidR="00734C40" w:rsidRDefault="000144FA" w:rsidP="000144FA">
            <w:pPr>
              <w:pStyle w:val="TableParagraph"/>
              <w:spacing w:before="163"/>
              <w:ind w:left="39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252" w:type="dxa"/>
            <w:vAlign w:val="center"/>
          </w:tcPr>
          <w:p w14:paraId="6540788F" w14:textId="4C75096B" w:rsidR="00734C40" w:rsidRDefault="000144FA" w:rsidP="000144FA">
            <w:pPr>
              <w:pStyle w:val="TableParagraph"/>
              <w:spacing w:before="163"/>
              <w:ind w:left="41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</w:tr>
      <w:tr w:rsidR="00734C40" w14:paraId="38A5C773" w14:textId="77777777" w:rsidTr="000144FA">
        <w:trPr>
          <w:trHeight w:val="911"/>
        </w:trPr>
        <w:tc>
          <w:tcPr>
            <w:tcW w:w="2698" w:type="dxa"/>
            <w:shd w:val="clear" w:color="auto" w:fill="F1F1F1"/>
            <w:vAlign w:val="center"/>
          </w:tcPr>
          <w:p w14:paraId="3053180B" w14:textId="019D09B4" w:rsidR="00734C40" w:rsidRDefault="000144FA" w:rsidP="000144FA">
            <w:pPr>
              <w:pStyle w:val="TableParagraph"/>
              <w:spacing w:before="162"/>
              <w:ind w:left="43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421" w:type="dxa"/>
            <w:shd w:val="clear" w:color="auto" w:fill="F1F1F1"/>
            <w:vAlign w:val="center"/>
          </w:tcPr>
          <w:p w14:paraId="46BFAFBE" w14:textId="4680E9CA" w:rsidR="00734C40" w:rsidRDefault="000144FA" w:rsidP="000144FA">
            <w:pPr>
              <w:pStyle w:val="TableParagraph"/>
              <w:spacing w:before="1"/>
              <w:ind w:left="43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692" w:type="dxa"/>
            <w:shd w:val="clear" w:color="auto" w:fill="F1F1F1"/>
            <w:vAlign w:val="center"/>
          </w:tcPr>
          <w:p w14:paraId="3F43879C" w14:textId="3C9FDFFB" w:rsidR="00734C40" w:rsidRDefault="000144FA" w:rsidP="000144FA">
            <w:pPr>
              <w:pStyle w:val="TableParagraph"/>
              <w:spacing w:before="1"/>
              <w:ind w:left="42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070" w:type="dxa"/>
            <w:shd w:val="clear" w:color="auto" w:fill="F1F1F1"/>
            <w:vAlign w:val="center"/>
          </w:tcPr>
          <w:p w14:paraId="1CB642F7" w14:textId="7C8F25D7" w:rsidR="00734C40" w:rsidRDefault="000144FA" w:rsidP="000144FA">
            <w:pPr>
              <w:pStyle w:val="TableParagraph"/>
              <w:spacing w:before="162"/>
              <w:ind w:left="39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252" w:type="dxa"/>
            <w:shd w:val="clear" w:color="auto" w:fill="F1F1F1"/>
            <w:vAlign w:val="center"/>
          </w:tcPr>
          <w:p w14:paraId="1733C8A9" w14:textId="7468FA3E" w:rsidR="00734C40" w:rsidRDefault="000144FA" w:rsidP="000144FA">
            <w:pPr>
              <w:pStyle w:val="TableParagraph"/>
              <w:spacing w:before="162"/>
              <w:ind w:left="41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</w:tr>
      <w:tr w:rsidR="00734C40" w14:paraId="5D57545B" w14:textId="77777777" w:rsidTr="000144FA">
        <w:trPr>
          <w:trHeight w:val="911"/>
        </w:trPr>
        <w:tc>
          <w:tcPr>
            <w:tcW w:w="2698" w:type="dxa"/>
            <w:vAlign w:val="center"/>
          </w:tcPr>
          <w:p w14:paraId="4AE14844" w14:textId="44940401" w:rsidR="00734C40" w:rsidRDefault="000144FA" w:rsidP="000144FA">
            <w:pPr>
              <w:pStyle w:val="TableParagraph"/>
              <w:spacing w:before="162"/>
              <w:ind w:left="43"/>
              <w:rPr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421" w:type="dxa"/>
            <w:vAlign w:val="center"/>
          </w:tcPr>
          <w:p w14:paraId="319BA077" w14:textId="76BF6EA8" w:rsidR="00734C40" w:rsidRDefault="000144FA" w:rsidP="000144FA">
            <w:pPr>
              <w:pStyle w:val="TableParagraph"/>
              <w:spacing w:before="1"/>
              <w:ind w:left="43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3692" w:type="dxa"/>
            <w:vAlign w:val="center"/>
          </w:tcPr>
          <w:p w14:paraId="38C256C4" w14:textId="436ADA76" w:rsidR="00734C40" w:rsidRDefault="000144FA" w:rsidP="000144FA">
            <w:pPr>
              <w:pStyle w:val="TableParagraph"/>
              <w:spacing w:before="1"/>
              <w:ind w:left="42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070" w:type="dxa"/>
            <w:vAlign w:val="center"/>
          </w:tcPr>
          <w:p w14:paraId="12877EB0" w14:textId="739FF66F" w:rsidR="00734C40" w:rsidRDefault="000144FA" w:rsidP="000144FA">
            <w:pPr>
              <w:pStyle w:val="TableParagraph"/>
              <w:spacing w:before="162"/>
              <w:ind w:left="39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  <w:tc>
          <w:tcPr>
            <w:tcW w:w="2252" w:type="dxa"/>
            <w:vAlign w:val="center"/>
          </w:tcPr>
          <w:p w14:paraId="7313E579" w14:textId="2F752F26" w:rsidR="00734C40" w:rsidRDefault="000144FA" w:rsidP="000144FA">
            <w:pPr>
              <w:pStyle w:val="TableParagraph"/>
              <w:spacing w:before="162"/>
              <w:ind w:left="41"/>
              <w:rPr>
                <w:rFonts w:ascii="Calibri Light"/>
                <w:sz w:val="24"/>
              </w:rPr>
            </w:pPr>
            <w:r>
              <w:rPr>
                <w:color w:val="808080"/>
                <w:sz w:val="24"/>
              </w:rPr>
              <w:t xml:space="preserve">Enter </w:t>
            </w:r>
            <w:r>
              <w:rPr>
                <w:color w:val="808080"/>
                <w:spacing w:val="-2"/>
                <w:sz w:val="24"/>
              </w:rPr>
              <w:t>text here.</w:t>
            </w:r>
          </w:p>
        </w:tc>
      </w:tr>
    </w:tbl>
    <w:p w14:paraId="178BA295" w14:textId="77777777" w:rsidR="00D063F6" w:rsidRPr="0003326B" w:rsidRDefault="00D063F6" w:rsidP="00D063F6">
      <w:pPr>
        <w:spacing w:before="3240"/>
        <w:rPr>
          <w:sz w:val="20"/>
          <w:szCs w:val="20"/>
        </w:rPr>
      </w:pPr>
      <w:r w:rsidRPr="0003326B">
        <w:rPr>
          <w:sz w:val="20"/>
          <w:szCs w:val="20"/>
        </w:rPr>
        <w:t>Minnesota Department of Health, Center for Health Equity</w:t>
      </w:r>
      <w:r>
        <w:rPr>
          <w:sz w:val="20"/>
          <w:szCs w:val="20"/>
        </w:rPr>
        <w:br/>
      </w:r>
      <w:r w:rsidRPr="0003326B">
        <w:rPr>
          <w:sz w:val="20"/>
          <w:szCs w:val="20"/>
        </w:rPr>
        <w:t>PO Box 64975</w:t>
      </w:r>
      <w:r>
        <w:rPr>
          <w:sz w:val="20"/>
          <w:szCs w:val="20"/>
        </w:rPr>
        <w:br/>
      </w:r>
      <w:r w:rsidRPr="0003326B">
        <w:rPr>
          <w:sz w:val="20"/>
          <w:szCs w:val="20"/>
        </w:rPr>
        <w:t>St. Paul, MN 55164-0975</w:t>
      </w:r>
      <w:r>
        <w:rPr>
          <w:sz w:val="20"/>
          <w:szCs w:val="20"/>
        </w:rPr>
        <w:br/>
      </w:r>
      <w:r w:rsidRPr="0003326B">
        <w:rPr>
          <w:sz w:val="20"/>
          <w:szCs w:val="20"/>
        </w:rPr>
        <w:t>651-201-5813</w:t>
      </w:r>
      <w:r>
        <w:rPr>
          <w:sz w:val="20"/>
          <w:szCs w:val="20"/>
        </w:rPr>
        <w:br/>
      </w:r>
      <w:r w:rsidRPr="0003326B">
        <w:rPr>
          <w:sz w:val="20"/>
          <w:szCs w:val="20"/>
        </w:rPr>
        <w:t xml:space="preserve">health.capacity@state.mn.us  </w:t>
      </w:r>
      <w:r>
        <w:rPr>
          <w:sz w:val="20"/>
          <w:szCs w:val="20"/>
        </w:rPr>
        <w:br/>
      </w:r>
      <w:r w:rsidRPr="0003326B">
        <w:rPr>
          <w:sz w:val="20"/>
          <w:szCs w:val="20"/>
        </w:rPr>
        <w:t xml:space="preserve">www.health.state.mn.us  </w:t>
      </w:r>
    </w:p>
    <w:p w14:paraId="62E8E50D" w14:textId="77777777" w:rsidR="00D063F6" w:rsidRPr="0003326B" w:rsidRDefault="00D063F6" w:rsidP="00D063F6">
      <w:pPr>
        <w:rPr>
          <w:sz w:val="20"/>
          <w:szCs w:val="20"/>
        </w:rPr>
      </w:pPr>
      <w:r w:rsidRPr="0003326B">
        <w:rPr>
          <w:sz w:val="20"/>
          <w:szCs w:val="20"/>
        </w:rPr>
        <w:t>10/19/2023</w:t>
      </w:r>
    </w:p>
    <w:p w14:paraId="7A4C1B92" w14:textId="3BB7AB7B" w:rsidR="00000000" w:rsidRDefault="00D063F6">
      <w:r w:rsidRPr="0003326B">
        <w:rPr>
          <w:i/>
          <w:iCs/>
          <w:sz w:val="20"/>
          <w:szCs w:val="20"/>
        </w:rPr>
        <w:t>To obtain this information in a different format, call 651-201-5813.</w:t>
      </w:r>
    </w:p>
    <w:sectPr w:rsidR="00000000">
      <w:pgSz w:w="15840" w:h="12240" w:orient="landscape"/>
      <w:pgMar w:top="1020" w:right="640" w:bottom="1060" w:left="620" w:header="834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D91E" w14:textId="77777777" w:rsidR="00000000" w:rsidRDefault="00986403">
      <w:r>
        <w:separator/>
      </w:r>
    </w:p>
  </w:endnote>
  <w:endnote w:type="continuationSeparator" w:id="0">
    <w:p w14:paraId="76B98DE2" w14:textId="77777777" w:rsidR="00000000" w:rsidRDefault="0098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0ED8" w14:textId="77777777" w:rsidR="00734C40" w:rsidRDefault="00986403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234BA5" wp14:editId="1B19C72B">
              <wp:simplePos x="0" y="0"/>
              <wp:positionH relativeFrom="page">
                <wp:posOffset>4946015</wp:posOffset>
              </wp:positionH>
              <wp:positionV relativeFrom="page">
                <wp:posOffset>7074737</wp:posOffset>
              </wp:positionV>
              <wp:extent cx="1530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E0A14" w14:textId="77777777" w:rsidR="00734C40" w:rsidRDefault="0098640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3864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3864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3864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3864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color w:val="003864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34B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9.45pt;margin-top:557.05pt;width:12.0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" filled="f" stroked="f">
              <v:textbox inset="0,0,0,0">
                <w:txbxContent>
                  <w:p w14:paraId="25FE0A14" w14:textId="77777777" w:rsidR="00734C40" w:rsidRDefault="0098640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3864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color w:val="003864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3864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color w:val="003864"/>
                        <w:w w:val="99"/>
                        <w:sz w:val="20"/>
                      </w:rPr>
                      <w:t>2</w:t>
                    </w:r>
                    <w:r>
                      <w:rPr>
                        <w:color w:val="003864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3805" w14:textId="77777777" w:rsidR="00000000" w:rsidRDefault="00986403">
      <w:r>
        <w:separator/>
      </w:r>
    </w:p>
  </w:footnote>
  <w:footnote w:type="continuationSeparator" w:id="0">
    <w:p w14:paraId="1D891CC7" w14:textId="77777777" w:rsidR="00000000" w:rsidRDefault="0098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AE69" w14:textId="73991BD4" w:rsidR="00734C40" w:rsidRDefault="00734C40">
    <w:pPr>
      <w:pStyle w:val="BodyText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A33"/>
    <w:multiLevelType w:val="hybridMultilevel"/>
    <w:tmpl w:val="6242EEF6"/>
    <w:lvl w:ilvl="0" w:tplc="0F8242B2">
      <w:numFmt w:val="bullet"/>
      <w:lvlText w:val=""/>
      <w:lvlJc w:val="left"/>
      <w:pPr>
        <w:ind w:left="4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7A6298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DEED4D2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393E4CBA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4" w:tplc="0338D896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5" w:tplc="6F080BE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6" w:tplc="EBEE97FA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7" w:tplc="C15221D4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8" w:tplc="307C5C68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0D7E06"/>
    <w:multiLevelType w:val="hybridMultilevel"/>
    <w:tmpl w:val="26B668C8"/>
    <w:lvl w:ilvl="0" w:tplc="1B7E2F34">
      <w:numFmt w:val="bullet"/>
      <w:lvlText w:val=""/>
      <w:lvlJc w:val="left"/>
      <w:pPr>
        <w:ind w:left="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B29CA2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 w:tplc="9B802120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3" w:tplc="49F6CD8E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4" w:tplc="536A709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70BEBD2E"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ar-SA"/>
      </w:rPr>
    </w:lvl>
    <w:lvl w:ilvl="6" w:tplc="164CAADC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7" w:tplc="62FA9C40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8" w:tplc="EE32BD0E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913DE7"/>
    <w:multiLevelType w:val="hybridMultilevel"/>
    <w:tmpl w:val="0570D8F8"/>
    <w:lvl w:ilvl="0" w:tplc="57A863DC">
      <w:numFmt w:val="bullet"/>
      <w:lvlText w:val=""/>
      <w:lvlJc w:val="left"/>
      <w:pPr>
        <w:ind w:left="4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468B2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55E5028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3" w:tplc="62D4BB0C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4" w:tplc="377AA5F4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5" w:tplc="0D5CDFE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6" w:tplc="A3CAF5C2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7" w:tplc="D1AEA9CC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8" w:tplc="A61E616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</w:abstractNum>
  <w:num w:numId="1" w16cid:durableId="744185691">
    <w:abstractNumId w:val="1"/>
  </w:num>
  <w:num w:numId="2" w16cid:durableId="496924280">
    <w:abstractNumId w:val="2"/>
  </w:num>
  <w:num w:numId="3" w16cid:durableId="140714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C40"/>
    <w:rsid w:val="000144FA"/>
    <w:rsid w:val="0070517C"/>
    <w:rsid w:val="00734C40"/>
    <w:rsid w:val="00986403"/>
    <w:rsid w:val="00D063F6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C7CBC"/>
  <w15:docId w15:val="{CE4773F4-64AE-48C0-91BA-C54A4F74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FE5276"/>
    <w:pPr>
      <w:outlineLvl w:val="0"/>
    </w:pPr>
    <w:rPr>
      <w:color w:val="003864"/>
      <w:spacing w:val="-1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276"/>
    <w:pPr>
      <w:spacing w:after="120"/>
      <w:ind w:left="101"/>
      <w:outlineLvl w:val="1"/>
    </w:pPr>
    <w:rPr>
      <w:color w:val="003864"/>
      <w:spacing w:val="-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65" w:line="573" w:lineRule="exact"/>
      <w:ind w:left="10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6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3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6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3F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FE5276"/>
    <w:rPr>
      <w:rFonts w:ascii="Calibri" w:eastAsia="Calibri" w:hAnsi="Calibri" w:cs="Calibri"/>
      <w:b/>
      <w:bCs/>
      <w:color w:val="003864"/>
      <w:spacing w:val="-1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5276"/>
    <w:rPr>
      <w:rFonts w:ascii="Calibri" w:eastAsia="Calibri" w:hAnsi="Calibri" w:cs="Calibri"/>
      <w:color w:val="003864"/>
      <w:spacing w:val="-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393</Words>
  <Characters>2329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Capacity Strengthening Grant Initiative Work Plan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 Strengthening Initiative Work Plan</dc:title>
  <dc:subject>Work Plan Template</dc:subject>
  <dc:creator>MDH Center for Health Equity</dc:creator>
  <cp:lastModifiedBy>Aguilar, Michelle (MDH)</cp:lastModifiedBy>
  <cp:revision>6</cp:revision>
  <dcterms:created xsi:type="dcterms:W3CDTF">2023-10-16T22:03:00Z</dcterms:created>
  <dcterms:modified xsi:type="dcterms:W3CDTF">2023-10-16T22:08:00Z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2023-10-16T00:00:00Z</vt:filetime>
  </property>
  <property fmtid="{D5CDD505-2E9C-101B-9397-08002B2CF9AE}" pid="5" name="Producer">
    <vt:lpwstr>Microsoft® Word for Microsoft 365</vt:lpwstr>
  </property>
</Properties>
</file>