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94" w:rsidRPr="00A16B50" w:rsidRDefault="00781E94" w:rsidP="00A16B50">
      <w:pPr>
        <w:pStyle w:val="Heading1"/>
      </w:pPr>
      <w:r w:rsidRPr="00A16B50">
        <w:t xml:space="preserve">Early Intervention / </w:t>
      </w:r>
      <w:r w:rsidR="00B86A0A" w:rsidRPr="00A16B50">
        <w:t>Early Childhood Special</w:t>
      </w:r>
      <w:r w:rsidRPr="00A16B50">
        <w:t xml:space="preserve"> Education</w:t>
      </w:r>
    </w:p>
    <w:p w:rsidR="00781E94" w:rsidRPr="000018A7" w:rsidRDefault="00781E94" w:rsidP="000018A7">
      <w:pPr>
        <w:jc w:val="center"/>
        <w:rPr>
          <w:color w:val="595959" w:themeColor="text1" w:themeTint="A6"/>
          <w:sz w:val="28"/>
          <w:szCs w:val="28"/>
        </w:rPr>
      </w:pPr>
      <w:r w:rsidRPr="000018A7">
        <w:rPr>
          <w:color w:val="595959" w:themeColor="text1" w:themeTint="A6"/>
          <w:sz w:val="28"/>
          <w:szCs w:val="28"/>
        </w:rPr>
        <w:t>Referral Results Form</w:t>
      </w:r>
      <w:r w:rsidR="00241CC7" w:rsidRPr="000018A7">
        <w:rPr>
          <w:color w:val="595959" w:themeColor="text1" w:themeTint="A6"/>
          <w:sz w:val="28"/>
          <w:szCs w:val="28"/>
        </w:rPr>
        <w:t xml:space="preserve">: </w:t>
      </w:r>
      <w:r w:rsidRPr="000018A7">
        <w:rPr>
          <w:color w:val="595959" w:themeColor="text1" w:themeTint="A6"/>
          <w:sz w:val="28"/>
          <w:szCs w:val="28"/>
        </w:rPr>
        <w:t>Please return by fax to the student’s primary clinic.</w:t>
      </w:r>
    </w:p>
    <w:p w:rsidR="00781E94" w:rsidRPr="005024BF" w:rsidRDefault="00781E94" w:rsidP="00C13274">
      <w:pPr>
        <w:tabs>
          <w:tab w:val="right" w:leader="underscore" w:pos="6120"/>
          <w:tab w:val="left" w:pos="6210"/>
          <w:tab w:val="left" w:pos="7110"/>
          <w:tab w:val="left" w:pos="7416"/>
          <w:tab w:val="left" w:pos="7740"/>
          <w:tab w:val="right" w:leader="underscore" w:pos="10980"/>
        </w:tabs>
        <w:rPr>
          <w:b/>
          <w:sz w:val="24"/>
          <w:szCs w:val="24"/>
        </w:rPr>
      </w:pPr>
      <w:r w:rsidRPr="005024BF">
        <w:rPr>
          <w:b/>
          <w:sz w:val="24"/>
          <w:szCs w:val="24"/>
        </w:rPr>
        <w:t>Student</w:t>
      </w:r>
      <w:r w:rsidR="00A8184D">
        <w:rPr>
          <w:b/>
          <w:sz w:val="24"/>
          <w:szCs w:val="24"/>
        </w:rPr>
        <w:t>’s Name</w:t>
      </w:r>
      <w:r w:rsidR="00A8184D">
        <w:rPr>
          <w:b/>
          <w:sz w:val="24"/>
          <w:szCs w:val="24"/>
        </w:rPr>
        <w:tab/>
      </w:r>
      <w:r w:rsidR="00A8184D">
        <w:rPr>
          <w:b/>
          <w:sz w:val="24"/>
          <w:szCs w:val="24"/>
        </w:rPr>
        <w:tab/>
      </w:r>
      <w:r w:rsidR="002F5844">
        <w:rPr>
          <w:b/>
          <w:sz w:val="24"/>
          <w:szCs w:val="24"/>
        </w:rPr>
        <w:t>Gender</w:t>
      </w:r>
      <w:r w:rsidR="002F5844">
        <w:rPr>
          <w:b/>
          <w:sz w:val="24"/>
          <w:szCs w:val="24"/>
        </w:rPr>
        <w:tab/>
      </w:r>
      <w:r w:rsidR="006E1BE0">
        <w:rPr>
          <w:b/>
          <w:sz w:val="24"/>
          <w:szCs w:val="24"/>
        </w:rPr>
        <w:t>M</w:t>
      </w:r>
      <w:r w:rsidR="006E1BE0">
        <w:rPr>
          <w:b/>
          <w:sz w:val="24"/>
          <w:szCs w:val="24"/>
        </w:rPr>
        <w:tab/>
      </w:r>
      <w:r w:rsidRPr="005024BF">
        <w:rPr>
          <w:b/>
          <w:sz w:val="24"/>
          <w:szCs w:val="24"/>
        </w:rPr>
        <w:t>F</w:t>
      </w:r>
      <w:r w:rsidR="006E1BE0">
        <w:rPr>
          <w:b/>
          <w:sz w:val="24"/>
          <w:szCs w:val="24"/>
        </w:rPr>
        <w:tab/>
      </w:r>
      <w:r w:rsidRPr="005024BF">
        <w:rPr>
          <w:b/>
          <w:sz w:val="24"/>
          <w:szCs w:val="24"/>
        </w:rPr>
        <w:t>DOB</w:t>
      </w:r>
      <w:r w:rsidR="00A8184D">
        <w:rPr>
          <w:b/>
          <w:sz w:val="24"/>
          <w:szCs w:val="24"/>
        </w:rPr>
        <w:tab/>
      </w:r>
    </w:p>
    <w:p w:rsidR="005024BF" w:rsidRPr="005024BF" w:rsidRDefault="00781E94" w:rsidP="00C13274">
      <w:pPr>
        <w:tabs>
          <w:tab w:val="right" w:leader="underscore" w:pos="6120"/>
          <w:tab w:val="left" w:pos="6210"/>
          <w:tab w:val="right" w:leader="underscore" w:pos="10980"/>
        </w:tabs>
        <w:rPr>
          <w:b/>
          <w:sz w:val="24"/>
          <w:szCs w:val="24"/>
        </w:rPr>
      </w:pPr>
      <w:r w:rsidRPr="005024BF">
        <w:rPr>
          <w:b/>
          <w:sz w:val="24"/>
          <w:szCs w:val="24"/>
        </w:rPr>
        <w:t>Referral Source</w:t>
      </w:r>
      <w:r w:rsidR="00A8184D">
        <w:rPr>
          <w:b/>
          <w:sz w:val="24"/>
          <w:szCs w:val="24"/>
        </w:rPr>
        <w:tab/>
      </w:r>
      <w:r w:rsidR="00A8184D">
        <w:rPr>
          <w:b/>
          <w:sz w:val="24"/>
          <w:szCs w:val="24"/>
        </w:rPr>
        <w:tab/>
      </w:r>
      <w:r w:rsidRPr="005024BF">
        <w:rPr>
          <w:b/>
          <w:sz w:val="24"/>
          <w:szCs w:val="24"/>
        </w:rPr>
        <w:t>Referral Date</w:t>
      </w:r>
      <w:r w:rsidR="00A8184D">
        <w:rPr>
          <w:b/>
          <w:sz w:val="24"/>
          <w:szCs w:val="24"/>
        </w:rPr>
        <w:tab/>
      </w:r>
    </w:p>
    <w:p w:rsidR="00D83818" w:rsidRDefault="00D83818" w:rsidP="00C13274">
      <w:pPr>
        <w:tabs>
          <w:tab w:val="right" w:leader="underscore" w:pos="6120"/>
          <w:tab w:val="left" w:pos="6210"/>
          <w:tab w:val="right" w:leader="underscore" w:pos="109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Clinic or Referral Source Fax #</w:t>
      </w:r>
      <w:r w:rsidR="00A8184D">
        <w:rPr>
          <w:b/>
          <w:sz w:val="24"/>
          <w:szCs w:val="24"/>
        </w:rPr>
        <w:tab/>
      </w:r>
      <w:r w:rsidR="00A8184D">
        <w:rPr>
          <w:b/>
          <w:sz w:val="24"/>
          <w:szCs w:val="24"/>
        </w:rPr>
        <w:tab/>
      </w:r>
      <w:r>
        <w:rPr>
          <w:b/>
          <w:sz w:val="24"/>
          <w:szCs w:val="24"/>
        </w:rPr>
        <w:t>School District</w:t>
      </w:r>
      <w:r w:rsidR="00A8184D">
        <w:rPr>
          <w:b/>
          <w:sz w:val="24"/>
          <w:szCs w:val="24"/>
        </w:rPr>
        <w:tab/>
      </w:r>
    </w:p>
    <w:p w:rsidR="00D83818" w:rsidRDefault="00D83818" w:rsidP="00C13274">
      <w:pPr>
        <w:tabs>
          <w:tab w:val="right" w:leader="underscore" w:pos="6120"/>
          <w:tab w:val="left" w:pos="6210"/>
          <w:tab w:val="right" w:leader="underscore" w:pos="10980"/>
        </w:tabs>
        <w:spacing w:after="0" w:line="240" w:lineRule="auto"/>
        <w:rPr>
          <w:b/>
          <w:sz w:val="24"/>
          <w:szCs w:val="24"/>
        </w:rPr>
      </w:pPr>
      <w:r w:rsidRPr="00752542">
        <w:rPr>
          <w:b/>
          <w:sz w:val="24"/>
          <w:szCs w:val="24"/>
        </w:rPr>
        <w:t>Student’s Primary Clinic</w:t>
      </w:r>
      <w:r w:rsidR="00A8184D">
        <w:rPr>
          <w:b/>
          <w:sz w:val="24"/>
          <w:szCs w:val="24"/>
        </w:rPr>
        <w:tab/>
      </w:r>
      <w:r w:rsidR="00A8184D">
        <w:rPr>
          <w:b/>
          <w:sz w:val="24"/>
          <w:szCs w:val="24"/>
        </w:rPr>
        <w:tab/>
      </w:r>
      <w:r w:rsidRPr="00752542">
        <w:rPr>
          <w:b/>
          <w:sz w:val="24"/>
          <w:szCs w:val="24"/>
        </w:rPr>
        <w:t>Date Faxed</w:t>
      </w:r>
      <w:r w:rsidR="00A8184D">
        <w:rPr>
          <w:b/>
          <w:sz w:val="24"/>
          <w:szCs w:val="24"/>
        </w:rPr>
        <w:tab/>
      </w:r>
    </w:p>
    <w:p w:rsidR="00781E94" w:rsidRPr="005024BF" w:rsidRDefault="00D83818" w:rsidP="00C13274">
      <w:pPr>
        <w:tabs>
          <w:tab w:val="right" w:leader="underscore" w:pos="7830"/>
          <w:tab w:val="left" w:pos="7920"/>
          <w:tab w:val="right" w:leader="underscore" w:pos="109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/>
        <w:t>EI/School District Contact Person</w:t>
      </w:r>
      <w:r w:rsidR="00913061">
        <w:rPr>
          <w:b/>
          <w:sz w:val="24"/>
          <w:szCs w:val="24"/>
        </w:rPr>
        <w:tab/>
      </w:r>
      <w:r w:rsidR="00913061">
        <w:rPr>
          <w:b/>
          <w:sz w:val="24"/>
          <w:szCs w:val="24"/>
        </w:rPr>
        <w:tab/>
      </w:r>
      <w:r w:rsidR="0000203B">
        <w:rPr>
          <w:b/>
          <w:sz w:val="24"/>
          <w:szCs w:val="24"/>
        </w:rPr>
        <w:t>Phone</w:t>
      </w:r>
      <w:r w:rsidR="00913061">
        <w:rPr>
          <w:b/>
          <w:sz w:val="24"/>
          <w:szCs w:val="24"/>
        </w:rPr>
        <w:tab/>
      </w:r>
    </w:p>
    <w:p w:rsidR="00781E94" w:rsidRPr="005024BF" w:rsidRDefault="00781E94" w:rsidP="00781E94">
      <w:pPr>
        <w:spacing w:line="240" w:lineRule="auto"/>
        <w:rPr>
          <w:b/>
          <w:sz w:val="24"/>
          <w:szCs w:val="24"/>
          <w:u w:val="single"/>
        </w:rPr>
      </w:pPr>
      <w:r w:rsidRPr="005024BF">
        <w:rPr>
          <w:b/>
          <w:sz w:val="24"/>
          <w:szCs w:val="24"/>
          <w:u w:val="single"/>
        </w:rPr>
        <w:t>Outcome of the Referral</w:t>
      </w:r>
      <w:r w:rsidR="00D83818">
        <w:rPr>
          <w:b/>
          <w:sz w:val="24"/>
          <w:szCs w:val="24"/>
          <w:u w:val="single"/>
        </w:rPr>
        <w:t>: Check as many as apply</w:t>
      </w:r>
    </w:p>
    <w:p w:rsidR="00FA76C9" w:rsidRDefault="00FA76C9" w:rsidP="00A16B50">
      <w:pPr>
        <w:pStyle w:val="H2"/>
        <w:sectPr w:rsidR="00FA76C9" w:rsidSect="00D83818">
          <w:headerReference w:type="default" r:id="rId8"/>
          <w:footerReference w:type="default" r:id="rId9"/>
          <w:pgSz w:w="12240" w:h="15840" w:code="1"/>
          <w:pgMar w:top="900" w:right="576" w:bottom="360" w:left="576" w:header="720" w:footer="720" w:gutter="0"/>
          <w:cols w:space="720"/>
          <w:docGrid w:linePitch="360"/>
        </w:sectPr>
      </w:pPr>
    </w:p>
    <w:p w:rsidR="00FA76C9" w:rsidRPr="001F684C" w:rsidRDefault="00781E94" w:rsidP="001F684C">
      <w:pPr>
        <w:pStyle w:val="ListParagraph"/>
        <w:numPr>
          <w:ilvl w:val="0"/>
          <w:numId w:val="17"/>
        </w:numPr>
        <w:spacing w:line="240" w:lineRule="auto"/>
        <w:ind w:left="720"/>
        <w:rPr>
          <w:b/>
          <w:sz w:val="12"/>
          <w:szCs w:val="12"/>
        </w:rPr>
        <w:sectPr w:rsidR="00FA76C9" w:rsidRPr="001F684C" w:rsidSect="00FA76C9">
          <w:type w:val="continuous"/>
          <w:pgSz w:w="12240" w:h="15840" w:code="1"/>
          <w:pgMar w:top="900" w:right="576" w:bottom="360" w:left="576" w:header="720" w:footer="720" w:gutter="0"/>
          <w:cols w:num="2" w:space="720"/>
          <w:docGrid w:linePitch="360"/>
        </w:sectPr>
      </w:pPr>
      <w:r w:rsidRPr="001F684C">
        <w:rPr>
          <w:b/>
          <w:sz w:val="24"/>
          <w:szCs w:val="24"/>
        </w:rPr>
        <w:t xml:space="preserve">Team was unable to contact parent </w:t>
      </w:r>
    </w:p>
    <w:p w:rsidR="00FA76C9" w:rsidRPr="00FA76C9" w:rsidRDefault="00C13274" w:rsidP="00C13274">
      <w:pPr>
        <w:tabs>
          <w:tab w:val="right" w:leader="underscore" w:pos="10800"/>
        </w:tabs>
        <w:spacing w:line="240" w:lineRule="auto"/>
        <w:ind w:left="216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5D1BD3" w:rsidRPr="005D1BD3" w:rsidRDefault="00FA76C9" w:rsidP="00C13274">
      <w:pPr>
        <w:pBdr>
          <w:bottom w:val="single" w:sz="12" w:space="1" w:color="auto"/>
        </w:pBdr>
        <w:spacing w:line="240" w:lineRule="auto"/>
        <w:ind w:left="360" w:right="378"/>
        <w:rPr>
          <w:b/>
          <w:sz w:val="20"/>
          <w:szCs w:val="20"/>
        </w:rPr>
      </w:pPr>
      <w:r w:rsidRPr="00FA76C9">
        <w:rPr>
          <w:b/>
          <w:sz w:val="20"/>
          <w:szCs w:val="20"/>
          <w:highlight w:val="lightGray"/>
        </w:rPr>
        <w:t xml:space="preserve">IN ORDER TO </w:t>
      </w:r>
      <w:proofErr w:type="gramStart"/>
      <w:r w:rsidRPr="00FA76C9">
        <w:rPr>
          <w:b/>
          <w:sz w:val="20"/>
          <w:szCs w:val="20"/>
          <w:highlight w:val="lightGray"/>
        </w:rPr>
        <w:t>REPORT BACK</w:t>
      </w:r>
      <w:proofErr w:type="gramEnd"/>
      <w:r w:rsidRPr="00FA76C9">
        <w:rPr>
          <w:b/>
          <w:sz w:val="20"/>
          <w:szCs w:val="20"/>
          <w:highlight w:val="lightGray"/>
        </w:rPr>
        <w:t xml:space="preserve"> INFORMATION BELOW THIS LINE, CONSENT MUST BE OBTAINED FROM THE STUDENT’S FAMILY.</w:t>
      </w:r>
    </w:p>
    <w:p w:rsidR="005D1BD3" w:rsidRDefault="005D1BD3" w:rsidP="005D1BD3">
      <w:pPr>
        <w:numPr>
          <w:ilvl w:val="0"/>
          <w:numId w:val="3"/>
        </w:numPr>
        <w:spacing w:line="240" w:lineRule="auto"/>
        <w:rPr>
          <w:b/>
          <w:sz w:val="24"/>
          <w:szCs w:val="24"/>
        </w:rPr>
        <w:sectPr w:rsidR="005D1BD3" w:rsidSect="00FA76C9">
          <w:type w:val="continuous"/>
          <w:pgSz w:w="12240" w:h="15840" w:code="1"/>
          <w:pgMar w:top="900" w:right="576" w:bottom="360" w:left="576" w:header="720" w:footer="720" w:gutter="0"/>
          <w:cols w:space="720"/>
          <w:docGrid w:linePitch="360"/>
        </w:sectPr>
      </w:pPr>
    </w:p>
    <w:p w:rsidR="005D1BD3" w:rsidRPr="005D1BD3" w:rsidRDefault="005D1BD3" w:rsidP="005D1BD3">
      <w:pPr>
        <w:numPr>
          <w:ilvl w:val="0"/>
          <w:numId w:val="3"/>
        </w:numPr>
        <w:spacing w:line="240" w:lineRule="auto"/>
        <w:rPr>
          <w:b/>
          <w:sz w:val="24"/>
          <w:szCs w:val="24"/>
          <w:u w:val="single"/>
        </w:rPr>
      </w:pPr>
      <w:r w:rsidRPr="005D1BD3">
        <w:rPr>
          <w:b/>
          <w:sz w:val="24"/>
          <w:szCs w:val="24"/>
        </w:rPr>
        <w:t>Team contacted, but parent declined evaluation</w:t>
      </w:r>
    </w:p>
    <w:p w:rsidR="005D1BD3" w:rsidRPr="005D1BD3" w:rsidRDefault="005D1BD3" w:rsidP="005D1BD3">
      <w:pPr>
        <w:numPr>
          <w:ilvl w:val="0"/>
          <w:numId w:val="3"/>
        </w:numPr>
        <w:spacing w:line="240" w:lineRule="auto"/>
        <w:rPr>
          <w:b/>
          <w:sz w:val="24"/>
          <w:szCs w:val="24"/>
          <w:u w:val="single"/>
        </w:rPr>
      </w:pPr>
      <w:r w:rsidRPr="005D1BD3">
        <w:rPr>
          <w:b/>
          <w:sz w:val="24"/>
          <w:szCs w:val="24"/>
        </w:rPr>
        <w:t>Team determined no evaluation was needed</w:t>
      </w:r>
    </w:p>
    <w:p w:rsidR="005D1BD3" w:rsidRPr="005D1BD3" w:rsidRDefault="005D1BD3" w:rsidP="005D1BD3">
      <w:pPr>
        <w:numPr>
          <w:ilvl w:val="0"/>
          <w:numId w:val="3"/>
        </w:numPr>
        <w:spacing w:line="240" w:lineRule="auto"/>
        <w:rPr>
          <w:b/>
          <w:sz w:val="24"/>
          <w:szCs w:val="24"/>
          <w:u w:val="single"/>
        </w:rPr>
      </w:pPr>
      <w:r w:rsidRPr="005D1BD3">
        <w:rPr>
          <w:b/>
          <w:sz w:val="24"/>
          <w:szCs w:val="24"/>
        </w:rPr>
        <w:t>Team evaluated and student did NOT qualify</w:t>
      </w:r>
    </w:p>
    <w:p w:rsidR="005D1BD3" w:rsidRPr="005D1BD3" w:rsidRDefault="005D1BD3" w:rsidP="005D1BD3">
      <w:pPr>
        <w:numPr>
          <w:ilvl w:val="0"/>
          <w:numId w:val="12"/>
        </w:numPr>
        <w:tabs>
          <w:tab w:val="clear" w:pos="2160"/>
          <w:tab w:val="num" w:pos="720"/>
        </w:tabs>
        <w:spacing w:line="240" w:lineRule="auto"/>
        <w:ind w:left="720"/>
        <w:rPr>
          <w:b/>
          <w:sz w:val="24"/>
          <w:szCs w:val="24"/>
        </w:rPr>
      </w:pPr>
      <w:r w:rsidRPr="005D1BD3">
        <w:rPr>
          <w:b/>
          <w:sz w:val="24"/>
          <w:szCs w:val="24"/>
        </w:rPr>
        <w:t>Student qualified and family declined services</w:t>
      </w:r>
    </w:p>
    <w:p w:rsidR="005D1BD3" w:rsidRPr="005D1BD3" w:rsidRDefault="005D1BD3" w:rsidP="005D1BD3">
      <w:pPr>
        <w:numPr>
          <w:ilvl w:val="0"/>
          <w:numId w:val="12"/>
        </w:numPr>
        <w:tabs>
          <w:tab w:val="clear" w:pos="2160"/>
          <w:tab w:val="num" w:pos="720"/>
        </w:tabs>
        <w:spacing w:line="240" w:lineRule="auto"/>
        <w:ind w:left="720"/>
        <w:rPr>
          <w:b/>
          <w:sz w:val="24"/>
          <w:szCs w:val="24"/>
        </w:rPr>
      </w:pPr>
      <w:r w:rsidRPr="005D1BD3">
        <w:rPr>
          <w:b/>
          <w:sz w:val="24"/>
          <w:szCs w:val="24"/>
        </w:rPr>
        <w:t>Student qualified and family accepted services</w:t>
      </w:r>
    </w:p>
    <w:p w:rsidR="005D1BD3" w:rsidRDefault="005D1BD3" w:rsidP="00FA76C9">
      <w:pPr>
        <w:spacing w:line="240" w:lineRule="auto"/>
        <w:ind w:left="360"/>
        <w:rPr>
          <w:b/>
          <w:sz w:val="12"/>
          <w:szCs w:val="12"/>
        </w:rPr>
        <w:sectPr w:rsidR="005D1BD3" w:rsidSect="005D1BD3">
          <w:type w:val="continuous"/>
          <w:pgSz w:w="12240" w:h="15840" w:code="1"/>
          <w:pgMar w:top="900" w:right="576" w:bottom="360" w:left="576" w:header="720" w:footer="720" w:gutter="0"/>
          <w:cols w:num="2" w:space="720"/>
          <w:docGrid w:linePitch="360"/>
        </w:sectPr>
      </w:pPr>
    </w:p>
    <w:p w:rsidR="00FA76C9" w:rsidRPr="005024BF" w:rsidRDefault="00FA76C9" w:rsidP="00FA76C9">
      <w:pPr>
        <w:numPr>
          <w:ilvl w:val="0"/>
          <w:numId w:val="3"/>
        </w:num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Team evaluated and student qualified for: </w:t>
      </w:r>
    </w:p>
    <w:p w:rsidR="00FA76C9" w:rsidRPr="005024BF" w:rsidRDefault="00FA76C9" w:rsidP="00FA76C9">
      <w:pPr>
        <w:numPr>
          <w:ilvl w:val="2"/>
          <w:numId w:val="14"/>
        </w:numPr>
        <w:spacing w:line="240" w:lineRule="auto"/>
        <w:rPr>
          <w:b/>
          <w:sz w:val="24"/>
          <w:szCs w:val="24"/>
        </w:rPr>
      </w:pPr>
      <w:r w:rsidRPr="005024BF">
        <w:rPr>
          <w:b/>
          <w:sz w:val="24"/>
          <w:szCs w:val="24"/>
        </w:rPr>
        <w:t xml:space="preserve">Developmental Delay </w:t>
      </w:r>
      <w:r>
        <w:rPr>
          <w:b/>
          <w:sz w:val="24"/>
          <w:szCs w:val="24"/>
        </w:rPr>
        <w:t>(DD)</w:t>
      </w:r>
    </w:p>
    <w:p w:rsidR="00FA76C9" w:rsidRPr="005024BF" w:rsidRDefault="00FA76C9" w:rsidP="006E1BE0">
      <w:pPr>
        <w:spacing w:line="240" w:lineRule="auto"/>
        <w:rPr>
          <w:b/>
          <w:i/>
          <w:sz w:val="16"/>
          <w:szCs w:val="16"/>
        </w:rPr>
      </w:pPr>
      <w:r w:rsidRPr="005024BF">
        <w:rPr>
          <w:b/>
          <w:i/>
          <w:sz w:val="24"/>
          <w:szCs w:val="24"/>
        </w:rPr>
        <w:t>Delays in following areas:</w:t>
      </w:r>
      <w:r w:rsidR="006E1BE0" w:rsidRPr="006E1BE0">
        <w:rPr>
          <w:b/>
          <w:sz w:val="24"/>
          <w:szCs w:val="24"/>
        </w:rPr>
        <w:t xml:space="preserve"> </w:t>
      </w:r>
      <w:r w:rsidR="006E1BE0">
        <w:rPr>
          <w:b/>
          <w:sz w:val="24"/>
          <w:szCs w:val="24"/>
        </w:rPr>
        <w:tab/>
      </w:r>
      <w:r w:rsidRPr="00CA7ABC">
        <w:rPr>
          <w:b/>
          <w:i/>
          <w:sz w:val="18"/>
          <w:szCs w:val="18"/>
        </w:rPr>
        <w:t>Cognition</w:t>
      </w:r>
      <w:r w:rsidR="006E1BE0">
        <w:rPr>
          <w:b/>
          <w:sz w:val="24"/>
          <w:szCs w:val="24"/>
        </w:rPr>
        <w:tab/>
      </w:r>
      <w:r w:rsidRPr="00CA7ABC">
        <w:rPr>
          <w:b/>
          <w:i/>
          <w:sz w:val="18"/>
          <w:szCs w:val="18"/>
        </w:rPr>
        <w:t xml:space="preserve">Communication </w:t>
      </w:r>
      <w:r w:rsidR="006E1BE0">
        <w:rPr>
          <w:b/>
          <w:sz w:val="24"/>
          <w:szCs w:val="24"/>
        </w:rPr>
        <w:tab/>
      </w:r>
      <w:r w:rsidRPr="00CA7ABC">
        <w:rPr>
          <w:b/>
          <w:i/>
          <w:sz w:val="18"/>
          <w:szCs w:val="18"/>
        </w:rPr>
        <w:t xml:space="preserve">Fine Motor </w:t>
      </w:r>
      <w:r w:rsidR="006E1BE0">
        <w:rPr>
          <w:b/>
          <w:sz w:val="24"/>
          <w:szCs w:val="24"/>
        </w:rPr>
        <w:tab/>
      </w:r>
      <w:r w:rsidRPr="00CA7ABC">
        <w:rPr>
          <w:b/>
          <w:i/>
          <w:sz w:val="18"/>
          <w:szCs w:val="18"/>
        </w:rPr>
        <w:t>Gross Motor</w:t>
      </w:r>
      <w:r w:rsidR="006E1BE0">
        <w:rPr>
          <w:b/>
          <w:sz w:val="24"/>
          <w:szCs w:val="24"/>
        </w:rPr>
        <w:tab/>
      </w:r>
      <w:r w:rsidRPr="00CA7ABC">
        <w:rPr>
          <w:b/>
          <w:i/>
          <w:sz w:val="18"/>
          <w:szCs w:val="18"/>
        </w:rPr>
        <w:t>Social-Emotional</w:t>
      </w:r>
      <w:r w:rsidR="006E1BE0">
        <w:rPr>
          <w:b/>
          <w:sz w:val="24"/>
          <w:szCs w:val="24"/>
        </w:rPr>
        <w:tab/>
      </w:r>
      <w:r w:rsidRPr="00CA7ABC">
        <w:rPr>
          <w:b/>
          <w:i/>
          <w:sz w:val="18"/>
          <w:szCs w:val="18"/>
        </w:rPr>
        <w:t>Adaptive</w:t>
      </w:r>
    </w:p>
    <w:p w:rsidR="00FA76C9" w:rsidRPr="005024BF" w:rsidRDefault="00FA76C9" w:rsidP="00FA76C9">
      <w:pPr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5024BF">
        <w:rPr>
          <w:b/>
          <w:sz w:val="24"/>
          <w:szCs w:val="24"/>
        </w:rPr>
        <w:t>Speech/Language Impairment</w:t>
      </w:r>
      <w:r>
        <w:rPr>
          <w:b/>
          <w:sz w:val="24"/>
          <w:szCs w:val="24"/>
        </w:rPr>
        <w:t xml:space="preserve"> (SL)</w:t>
      </w:r>
    </w:p>
    <w:p w:rsidR="00FA76C9" w:rsidRPr="005024BF" w:rsidRDefault="00FA76C9" w:rsidP="006E1BE0">
      <w:pPr>
        <w:spacing w:line="240" w:lineRule="auto"/>
        <w:rPr>
          <w:b/>
          <w:i/>
          <w:sz w:val="24"/>
          <w:szCs w:val="24"/>
        </w:rPr>
      </w:pPr>
      <w:r w:rsidRPr="005024BF">
        <w:rPr>
          <w:b/>
          <w:i/>
          <w:sz w:val="24"/>
          <w:szCs w:val="24"/>
        </w:rPr>
        <w:t>Delays in following areas</w:t>
      </w:r>
      <w:r w:rsidRPr="00CA7ABC">
        <w:rPr>
          <w:b/>
          <w:i/>
        </w:rPr>
        <w:t>:</w:t>
      </w:r>
      <w:r w:rsidR="006E1BE0" w:rsidRPr="006E1BE0">
        <w:rPr>
          <w:b/>
          <w:sz w:val="24"/>
          <w:szCs w:val="24"/>
        </w:rPr>
        <w:t xml:space="preserve"> </w:t>
      </w:r>
      <w:r w:rsidR="006E1BE0">
        <w:rPr>
          <w:b/>
          <w:sz w:val="24"/>
          <w:szCs w:val="24"/>
        </w:rPr>
        <w:tab/>
      </w:r>
      <w:r w:rsidRPr="00CA7ABC">
        <w:rPr>
          <w:b/>
          <w:i/>
          <w:sz w:val="18"/>
          <w:szCs w:val="18"/>
        </w:rPr>
        <w:t>Language</w:t>
      </w:r>
      <w:r w:rsidR="006E1BE0">
        <w:rPr>
          <w:b/>
          <w:sz w:val="24"/>
          <w:szCs w:val="24"/>
        </w:rPr>
        <w:tab/>
      </w:r>
      <w:r w:rsidRPr="00CA7ABC">
        <w:rPr>
          <w:b/>
          <w:i/>
          <w:sz w:val="18"/>
          <w:szCs w:val="18"/>
        </w:rPr>
        <w:t xml:space="preserve">Fluency </w:t>
      </w:r>
      <w:r w:rsidR="006E1BE0">
        <w:rPr>
          <w:b/>
          <w:sz w:val="24"/>
          <w:szCs w:val="24"/>
        </w:rPr>
        <w:tab/>
      </w:r>
      <w:r w:rsidRPr="00CA7ABC">
        <w:rPr>
          <w:b/>
          <w:i/>
          <w:sz w:val="18"/>
          <w:szCs w:val="18"/>
        </w:rPr>
        <w:t xml:space="preserve">Voice </w:t>
      </w:r>
      <w:r w:rsidR="006E1BE0">
        <w:rPr>
          <w:b/>
          <w:sz w:val="24"/>
          <w:szCs w:val="24"/>
        </w:rPr>
        <w:tab/>
      </w:r>
      <w:r w:rsidRPr="00CA7ABC">
        <w:rPr>
          <w:b/>
          <w:i/>
          <w:sz w:val="18"/>
          <w:szCs w:val="18"/>
        </w:rPr>
        <w:t>Articulation</w:t>
      </w:r>
      <w:r w:rsidR="006E1BE0">
        <w:rPr>
          <w:b/>
          <w:i/>
          <w:sz w:val="24"/>
          <w:szCs w:val="24"/>
        </w:rPr>
        <w:t xml:space="preserve"> </w:t>
      </w:r>
    </w:p>
    <w:p w:rsidR="00FA76C9" w:rsidRPr="005024BF" w:rsidRDefault="00FA76C9" w:rsidP="00FA76C9">
      <w:pPr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5024BF">
        <w:rPr>
          <w:b/>
          <w:sz w:val="24"/>
          <w:szCs w:val="24"/>
        </w:rPr>
        <w:t>Autism Spectrum Disorder</w:t>
      </w:r>
      <w:r>
        <w:rPr>
          <w:b/>
          <w:sz w:val="24"/>
          <w:szCs w:val="24"/>
        </w:rPr>
        <w:t xml:space="preserve"> (ASD)</w:t>
      </w:r>
    </w:p>
    <w:p w:rsidR="00FA76C9" w:rsidRPr="005024BF" w:rsidRDefault="00FA76C9" w:rsidP="00FA76C9">
      <w:pPr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5024BF">
        <w:rPr>
          <w:b/>
          <w:sz w:val="24"/>
          <w:szCs w:val="24"/>
        </w:rPr>
        <w:t>Deaf/Hard of Hearing</w:t>
      </w:r>
      <w:r>
        <w:rPr>
          <w:b/>
          <w:sz w:val="24"/>
          <w:szCs w:val="24"/>
        </w:rPr>
        <w:t xml:space="preserve"> (DHH)</w:t>
      </w:r>
    </w:p>
    <w:p w:rsidR="00FA76C9" w:rsidRDefault="00FA76C9" w:rsidP="00FA76C9">
      <w:pPr>
        <w:numPr>
          <w:ilvl w:val="0"/>
          <w:numId w:val="12"/>
        </w:numPr>
        <w:spacing w:line="240" w:lineRule="auto"/>
        <w:rPr>
          <w:b/>
          <w:sz w:val="24"/>
          <w:szCs w:val="24"/>
        </w:rPr>
      </w:pPr>
      <w:r w:rsidRPr="005024BF">
        <w:rPr>
          <w:b/>
          <w:sz w:val="24"/>
          <w:szCs w:val="24"/>
        </w:rPr>
        <w:t>Emotional/Behavioral Disorders</w:t>
      </w:r>
      <w:r>
        <w:rPr>
          <w:b/>
          <w:sz w:val="24"/>
          <w:szCs w:val="24"/>
        </w:rPr>
        <w:t xml:space="preserve"> (EBD)</w:t>
      </w:r>
    </w:p>
    <w:p w:rsidR="00FA76C9" w:rsidRDefault="00FA76C9" w:rsidP="00913061">
      <w:pPr>
        <w:numPr>
          <w:ilvl w:val="0"/>
          <w:numId w:val="12"/>
        </w:numPr>
        <w:tabs>
          <w:tab w:val="right" w:leader="underscore" w:pos="8640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  <w:r w:rsidR="00913061">
        <w:rPr>
          <w:b/>
          <w:sz w:val="24"/>
          <w:szCs w:val="24"/>
        </w:rPr>
        <w:tab/>
      </w:r>
    </w:p>
    <w:p w:rsidR="006A2C01" w:rsidRDefault="00DC7C24" w:rsidP="006A2C01">
      <w:pPr>
        <w:pBdr>
          <w:bottom w:val="single" w:sz="12" w:space="1" w:color="auto"/>
        </w:pBdr>
        <w:tabs>
          <w:tab w:val="right" w:leader="underscore" w:pos="10980"/>
        </w:tabs>
        <w:spacing w:line="336" w:lineRule="auto"/>
        <w:ind w:right="115"/>
        <w:rPr>
          <w:b/>
          <w:sz w:val="24"/>
          <w:szCs w:val="24"/>
        </w:rPr>
      </w:pPr>
      <w:r w:rsidRPr="00D83818">
        <w:rPr>
          <w:b/>
          <w:sz w:val="28"/>
          <w:szCs w:val="28"/>
          <w:u w:val="single"/>
        </w:rPr>
        <w:t>Other Referral</w:t>
      </w:r>
      <w:r w:rsidR="00585E37" w:rsidRPr="00D83818">
        <w:rPr>
          <w:b/>
          <w:sz w:val="28"/>
          <w:szCs w:val="28"/>
          <w:u w:val="single"/>
        </w:rPr>
        <w:t>s</w:t>
      </w:r>
      <w:r w:rsidRPr="00D83818">
        <w:rPr>
          <w:b/>
          <w:sz w:val="28"/>
          <w:szCs w:val="28"/>
          <w:u w:val="single"/>
        </w:rPr>
        <w:t xml:space="preserve"> Made</w:t>
      </w:r>
      <w:r>
        <w:rPr>
          <w:b/>
          <w:sz w:val="24"/>
          <w:szCs w:val="24"/>
        </w:rPr>
        <w:t xml:space="preserve"> </w:t>
      </w:r>
      <w:r>
        <w:rPr>
          <w:b/>
          <w:sz w:val="16"/>
          <w:szCs w:val="16"/>
        </w:rPr>
        <w:t>(</w:t>
      </w:r>
      <w:r w:rsidR="00D83818" w:rsidRPr="00D83818">
        <w:rPr>
          <w:b/>
          <w:sz w:val="24"/>
          <w:szCs w:val="24"/>
        </w:rPr>
        <w:t xml:space="preserve">Mental Health Services, </w:t>
      </w:r>
      <w:r w:rsidRPr="00D83818">
        <w:rPr>
          <w:b/>
          <w:sz w:val="24"/>
          <w:szCs w:val="24"/>
        </w:rPr>
        <w:t>Dev. Disabilities</w:t>
      </w:r>
      <w:r w:rsidR="00585E37" w:rsidRPr="00D83818">
        <w:rPr>
          <w:b/>
          <w:sz w:val="24"/>
          <w:szCs w:val="24"/>
        </w:rPr>
        <w:t>, CPS, ECFE, PH</w:t>
      </w:r>
      <w:r w:rsidRPr="00D83818">
        <w:rPr>
          <w:b/>
          <w:sz w:val="24"/>
          <w:szCs w:val="24"/>
        </w:rPr>
        <w:t xml:space="preserve"> Nursing, </w:t>
      </w:r>
      <w:proofErr w:type="spellStart"/>
      <w:r w:rsidRPr="00D83818">
        <w:rPr>
          <w:b/>
          <w:sz w:val="24"/>
          <w:szCs w:val="24"/>
        </w:rPr>
        <w:t>HeadStart</w:t>
      </w:r>
      <w:proofErr w:type="spellEnd"/>
      <w:r w:rsidR="00CA4E9C">
        <w:rPr>
          <w:b/>
          <w:sz w:val="24"/>
          <w:szCs w:val="24"/>
        </w:rPr>
        <w:t>, etc.</w:t>
      </w:r>
      <w:r w:rsidRPr="00D83818">
        <w:rPr>
          <w:b/>
          <w:sz w:val="24"/>
          <w:szCs w:val="24"/>
        </w:rPr>
        <w:t>)</w:t>
      </w:r>
      <w:r w:rsidR="00D83818">
        <w:rPr>
          <w:b/>
          <w:sz w:val="16"/>
          <w:szCs w:val="16"/>
        </w:rPr>
        <w:br/>
      </w:r>
      <w:bookmarkStart w:id="0" w:name="_GoBack"/>
      <w:bookmarkEnd w:id="0"/>
    </w:p>
    <w:sectPr w:rsidR="006A2C01" w:rsidSect="006A2C01">
      <w:type w:val="continuous"/>
      <w:pgSz w:w="12240" w:h="15840" w:code="1"/>
      <w:pgMar w:top="900" w:right="576" w:bottom="5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A79" w:rsidRDefault="00FB5A79">
      <w:r>
        <w:separator/>
      </w:r>
    </w:p>
  </w:endnote>
  <w:endnote w:type="continuationSeparator" w:id="0">
    <w:p w:rsidR="00FB5A79" w:rsidRDefault="00FB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41" w:rsidRPr="002F5844" w:rsidRDefault="00241CC7" w:rsidP="006A2C01">
    <w:pPr>
      <w:pStyle w:val="Footer"/>
      <w:spacing w:after="0"/>
      <w:rPr>
        <w:sz w:val="18"/>
        <w:szCs w:val="18"/>
      </w:rPr>
    </w:pPr>
    <w:r w:rsidRPr="002503D2">
      <w:rPr>
        <w:sz w:val="20"/>
        <w:szCs w:val="20"/>
      </w:rPr>
      <w:t xml:space="preserve">Maternal and Child Health Section, </w:t>
    </w:r>
    <w:r w:rsidRPr="002503D2">
      <w:rPr>
        <w:rFonts w:cs="Arial"/>
        <w:sz w:val="20"/>
        <w:szCs w:val="20"/>
      </w:rPr>
      <w:t xml:space="preserve">P.O. Box 64882, St. Paul, MN 55164, </w:t>
    </w:r>
    <w:r w:rsidRPr="002503D2">
      <w:rPr>
        <w:sz w:val="20"/>
        <w:szCs w:val="20"/>
      </w:rPr>
      <w:t>P</w:t>
    </w:r>
    <w:r w:rsidRPr="002503D2">
      <w:rPr>
        <w:rFonts w:cs="Arial"/>
        <w:sz w:val="20"/>
        <w:szCs w:val="20"/>
      </w:rPr>
      <w:t xml:space="preserve">hone: </w:t>
    </w:r>
    <w:r w:rsidRPr="002503D2">
      <w:rPr>
        <w:sz w:val="20"/>
        <w:szCs w:val="20"/>
      </w:rPr>
      <w:t xml:space="preserve">651-201-3760, </w:t>
    </w:r>
    <w:hyperlink r:id="rId1" w:history="1">
      <w:r w:rsidRPr="005E37F3">
        <w:rPr>
          <w:rStyle w:val="Hyperlink"/>
          <w:sz w:val="20"/>
          <w:szCs w:val="20"/>
        </w:rPr>
        <w:t>http://www.health.state.mn.us</w:t>
      </w:r>
    </w:hyperlink>
    <w:r>
      <w:rPr>
        <w:sz w:val="20"/>
        <w:szCs w:val="20"/>
      </w:rPr>
      <w:t xml:space="preserve">. </w:t>
    </w:r>
    <w:r>
      <w:rPr>
        <w:sz w:val="20"/>
        <w:szCs w:val="20"/>
      </w:rPr>
      <w:br/>
    </w:r>
    <w:r w:rsidRPr="002503D2">
      <w:rPr>
        <w:sz w:val="20"/>
        <w:szCs w:val="20"/>
      </w:rPr>
      <w:t>February 2017. If you would like this in an alternative format, please call 651-201-3760.</w:t>
    </w:r>
    <w:r w:rsidRPr="002F5844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A79" w:rsidRDefault="00FB5A79">
      <w:r>
        <w:separator/>
      </w:r>
    </w:p>
  </w:footnote>
  <w:footnote w:type="continuationSeparator" w:id="0">
    <w:p w:rsidR="00FB5A79" w:rsidRDefault="00FB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844" w:rsidRPr="002F5844" w:rsidRDefault="002F5844" w:rsidP="002F5844">
    <w:pPr>
      <w:pStyle w:val="Header"/>
      <w:tabs>
        <w:tab w:val="clear" w:pos="4320"/>
        <w:tab w:val="clear" w:pos="8640"/>
        <w:tab w:val="left" w:pos="6090"/>
      </w:tabs>
    </w:pPr>
    <w:r>
      <w:rPr>
        <w:i/>
        <w:noProof/>
        <w:sz w:val="16"/>
        <w:szCs w:val="16"/>
      </w:rPr>
      <w:drawing>
        <wp:inline distT="0" distB="0" distL="0" distR="0" wp14:anchorId="40A276E3" wp14:editId="33B7CBBD">
          <wp:extent cx="2162175" cy="308882"/>
          <wp:effectExtent l="0" t="0" r="0" b="0"/>
          <wp:docPr id="6" name="Picture 6" descr="Minnesota 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835" cy="329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535"/>
    <w:multiLevelType w:val="hybridMultilevel"/>
    <w:tmpl w:val="8558090E"/>
    <w:lvl w:ilvl="0" w:tplc="DB587DA8">
      <w:start w:val="1"/>
      <w:numFmt w:val="bullet"/>
      <w:lvlText w:val="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C15A4"/>
    <w:multiLevelType w:val="hybridMultilevel"/>
    <w:tmpl w:val="CB481D24"/>
    <w:lvl w:ilvl="0" w:tplc="DB587DA8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A6B"/>
    <w:multiLevelType w:val="multilevel"/>
    <w:tmpl w:val="1792B422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256"/>
    <w:multiLevelType w:val="hybridMultilevel"/>
    <w:tmpl w:val="66F2B602"/>
    <w:lvl w:ilvl="0" w:tplc="DB587DA8">
      <w:start w:val="1"/>
      <w:numFmt w:val="bullet"/>
      <w:lvlText w:val="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3B5A35"/>
    <w:multiLevelType w:val="hybridMultilevel"/>
    <w:tmpl w:val="E1B8D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D2BB7"/>
    <w:multiLevelType w:val="multilevel"/>
    <w:tmpl w:val="33E2C590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7E10D4"/>
    <w:multiLevelType w:val="multilevel"/>
    <w:tmpl w:val="E1B8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96E0F"/>
    <w:multiLevelType w:val="multilevel"/>
    <w:tmpl w:val="3006BFA4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F09"/>
    <w:multiLevelType w:val="multilevel"/>
    <w:tmpl w:val="8558090E"/>
    <w:lvl w:ilvl="0">
      <w:start w:val="1"/>
      <w:numFmt w:val="bullet"/>
      <w:lvlText w:val="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8BD6983"/>
    <w:multiLevelType w:val="hybridMultilevel"/>
    <w:tmpl w:val="B0B23E82"/>
    <w:lvl w:ilvl="0" w:tplc="955A373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52CBB"/>
    <w:multiLevelType w:val="hybridMultilevel"/>
    <w:tmpl w:val="66D69D10"/>
    <w:lvl w:ilvl="0" w:tplc="8252F1BA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D8C132E"/>
    <w:multiLevelType w:val="hybridMultilevel"/>
    <w:tmpl w:val="EFD0AB6C"/>
    <w:lvl w:ilvl="0" w:tplc="8252F1BA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C866FF"/>
    <w:multiLevelType w:val="hybridMultilevel"/>
    <w:tmpl w:val="33E2C59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1A53BBC"/>
    <w:multiLevelType w:val="hybridMultilevel"/>
    <w:tmpl w:val="CFFA37A4"/>
    <w:lvl w:ilvl="0" w:tplc="0B54FE6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52F1BA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D3603"/>
    <w:multiLevelType w:val="hybridMultilevel"/>
    <w:tmpl w:val="9C46A61A"/>
    <w:lvl w:ilvl="0" w:tplc="8252F1BA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B6495"/>
    <w:multiLevelType w:val="multilevel"/>
    <w:tmpl w:val="75524664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D8519A6"/>
    <w:multiLevelType w:val="hybridMultilevel"/>
    <w:tmpl w:val="360252BA"/>
    <w:lvl w:ilvl="0" w:tplc="DB587DA8">
      <w:start w:val="1"/>
      <w:numFmt w:val="bullet"/>
      <w:lvlText w:val="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16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2"/>
  </w:num>
  <w:num w:numId="14">
    <w:abstractNumId w:val="13"/>
  </w:num>
  <w:num w:numId="15">
    <w:abstractNumId w:val="1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94"/>
    <w:rsid w:val="000018A7"/>
    <w:rsid w:val="0000203B"/>
    <w:rsid w:val="000673CD"/>
    <w:rsid w:val="00132B77"/>
    <w:rsid w:val="001F684C"/>
    <w:rsid w:val="00241CC7"/>
    <w:rsid w:val="002F5844"/>
    <w:rsid w:val="003054E9"/>
    <w:rsid w:val="0037591F"/>
    <w:rsid w:val="00393B05"/>
    <w:rsid w:val="003B0BD7"/>
    <w:rsid w:val="004A5FB6"/>
    <w:rsid w:val="004F35A4"/>
    <w:rsid w:val="005024BF"/>
    <w:rsid w:val="00585E37"/>
    <w:rsid w:val="005D1BD3"/>
    <w:rsid w:val="00682BD3"/>
    <w:rsid w:val="006A2C01"/>
    <w:rsid w:val="006A3E53"/>
    <w:rsid w:val="006C5BE2"/>
    <w:rsid w:val="006E1BE0"/>
    <w:rsid w:val="00752542"/>
    <w:rsid w:val="00781E94"/>
    <w:rsid w:val="0078240E"/>
    <w:rsid w:val="00871CAB"/>
    <w:rsid w:val="008A414F"/>
    <w:rsid w:val="008C7D41"/>
    <w:rsid w:val="00913061"/>
    <w:rsid w:val="00921C45"/>
    <w:rsid w:val="00950732"/>
    <w:rsid w:val="009E6AB3"/>
    <w:rsid w:val="009F2B67"/>
    <w:rsid w:val="00A16B50"/>
    <w:rsid w:val="00A8184D"/>
    <w:rsid w:val="00B43EB3"/>
    <w:rsid w:val="00B86A0A"/>
    <w:rsid w:val="00B8791D"/>
    <w:rsid w:val="00BB64CF"/>
    <w:rsid w:val="00C13274"/>
    <w:rsid w:val="00C218D9"/>
    <w:rsid w:val="00C224A8"/>
    <w:rsid w:val="00C2338E"/>
    <w:rsid w:val="00CA4E9C"/>
    <w:rsid w:val="00CA7ABC"/>
    <w:rsid w:val="00CD039C"/>
    <w:rsid w:val="00D20842"/>
    <w:rsid w:val="00D65B64"/>
    <w:rsid w:val="00D674C5"/>
    <w:rsid w:val="00D7210A"/>
    <w:rsid w:val="00D83818"/>
    <w:rsid w:val="00DC7C24"/>
    <w:rsid w:val="00F2534B"/>
    <w:rsid w:val="00FA76C9"/>
    <w:rsid w:val="00FB5A79"/>
    <w:rsid w:val="00FD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B6AC2"/>
  <w15:chartTrackingRefBased/>
  <w15:docId w15:val="{81FB0950-FECD-4847-9394-A0229CF8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E9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Title"/>
    <w:next w:val="Normal"/>
    <w:link w:val="Heading1Char"/>
    <w:qFormat/>
    <w:rsid w:val="00A16B50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B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7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7D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C7D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7D41"/>
  </w:style>
  <w:style w:type="character" w:customStyle="1" w:styleId="HeaderChar">
    <w:name w:val="Header Char"/>
    <w:basedOn w:val="DefaultParagraphFont"/>
    <w:link w:val="Header"/>
    <w:rsid w:val="00241CC7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241CC7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rsid w:val="00241CC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A16B5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16B50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qFormat/>
    <w:rsid w:val="00241C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241CC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16B50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paragraph" w:customStyle="1" w:styleId="H2">
    <w:name w:val="H2"/>
    <w:basedOn w:val="Subtitle"/>
    <w:qFormat/>
    <w:rsid w:val="00A16B50"/>
    <w:pPr>
      <w:jc w:val="center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16B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F6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alth.state.mn.u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331B8-8BCC-4A9E-9F8C-EEBBE175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Sample Referral form</vt:lpstr>
    </vt:vector>
  </TitlesOfParts>
  <Company>Minnesota Department of Health</Company>
  <LinksUpToDate>false</LinksUpToDate>
  <CharactersWithSpaces>1221</CharactersWithSpaces>
  <SharedDoc>false</SharedDoc>
  <HyperlinkBase>Early Childhood Sample Referral form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Sample Referral form</dc:title>
  <dc:subject>Sample referral</dc:subject>
  <dc:creator>Minnesota Department of Health</dc:creator>
  <cp:keywords/>
  <cp:lastModifiedBy>Becky Bernauer</cp:lastModifiedBy>
  <cp:revision>8</cp:revision>
  <cp:lastPrinted>2012-04-11T16:18:00Z</cp:lastPrinted>
  <dcterms:created xsi:type="dcterms:W3CDTF">2017-03-22T12:33:00Z</dcterms:created>
  <dcterms:modified xsi:type="dcterms:W3CDTF">2017-03-22T13:21:00Z</dcterms:modified>
</cp:coreProperties>
</file>