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710" w:rsidRPr="00293710" w:rsidRDefault="00B60170" w:rsidP="0017683E">
      <w:pPr>
        <w:pStyle w:val="Heading1"/>
      </w:pPr>
      <w:bookmarkStart w:id="0" w:name="_Toc5865743"/>
      <w:r w:rsidRPr="00B60170">
        <w:rPr>
          <w:color w:val="auto"/>
        </w:rPr>
        <w:t>G</w:t>
      </w:r>
      <w:r w:rsidR="00C4353D" w:rsidRPr="00B60170">
        <w:rPr>
          <w:color w:val="auto"/>
        </w:rPr>
        <w:t>rant</w:t>
      </w:r>
      <w:r w:rsidR="00475846">
        <w:rPr>
          <w:color w:val="auto"/>
        </w:rPr>
        <w:t xml:space="preserve"> to</w:t>
      </w:r>
      <w:r w:rsidR="00C4353D" w:rsidRPr="00B60170">
        <w:rPr>
          <w:color w:val="auto"/>
        </w:rPr>
        <w:t xml:space="preserve"> Support</w:t>
      </w:r>
      <w:r w:rsidR="00696390" w:rsidRPr="00B60170">
        <w:rPr>
          <w:color w:val="auto"/>
        </w:rPr>
        <w:t xml:space="preserve"> </w:t>
      </w:r>
      <w:r w:rsidR="00C4353D" w:rsidRPr="00B60170">
        <w:rPr>
          <w:color w:val="auto"/>
        </w:rPr>
        <w:t xml:space="preserve">Grieving </w:t>
      </w:r>
      <w:r w:rsidR="00FD397B" w:rsidRPr="00B60170">
        <w:rPr>
          <w:color w:val="auto"/>
        </w:rPr>
        <w:t>Parents</w:t>
      </w:r>
      <w:r w:rsidR="00BF4505">
        <w:rPr>
          <w:color w:val="auto"/>
        </w:rPr>
        <w:t xml:space="preserve"> </w:t>
      </w:r>
      <w:r w:rsidR="008F0621">
        <w:rPr>
          <w:color w:val="auto"/>
        </w:rPr>
        <w:t xml:space="preserve">and </w:t>
      </w:r>
      <w:r w:rsidR="00BF4505">
        <w:rPr>
          <w:color w:val="auto"/>
        </w:rPr>
        <w:t>Caregivers</w:t>
      </w:r>
      <w:r w:rsidR="00FD397B" w:rsidRPr="00B60170">
        <w:rPr>
          <w:color w:val="auto"/>
        </w:rPr>
        <w:t xml:space="preserve"> </w:t>
      </w:r>
      <w:r w:rsidR="006718DD">
        <w:rPr>
          <w:color w:val="auto"/>
        </w:rPr>
        <w:t xml:space="preserve">Experiencing the Death of an Infant or a Stillbirth </w:t>
      </w:r>
      <w:r w:rsidR="00293710" w:rsidRPr="00B60170">
        <w:rPr>
          <w:color w:val="auto"/>
        </w:rPr>
        <w:t>in Minnesota</w:t>
      </w:r>
      <w:bookmarkEnd w:id="0"/>
    </w:p>
    <w:p w:rsidR="008C4494" w:rsidRDefault="00DF5C6A" w:rsidP="00C21A8E">
      <w:pPr>
        <w:pStyle w:val="Subtitle"/>
        <w:rPr>
          <w:rFonts w:eastAsia="Times New Roman"/>
        </w:rPr>
      </w:pPr>
      <w:r>
        <w:rPr>
          <w:rFonts w:eastAsia="Times New Roman"/>
        </w:rPr>
        <w:t>Request for proposal materials</w:t>
      </w:r>
    </w:p>
    <w:p w:rsidR="00DF5C6A" w:rsidRPr="00DF5C6A" w:rsidRDefault="00DF5C6A" w:rsidP="00DF5C6A">
      <w:r>
        <w:t xml:space="preserve">Proposal Deadline: </w:t>
      </w:r>
      <w:r w:rsidR="00F24311">
        <w:t>May 3</w:t>
      </w:r>
      <w:r w:rsidR="008374D7">
        <w:t>1</w:t>
      </w:r>
      <w:r w:rsidR="00ED7BBE" w:rsidRPr="009444B9">
        <w:t>, 2019</w:t>
      </w:r>
    </w:p>
    <w:p w:rsidR="0042247B" w:rsidRDefault="0042247B" w:rsidP="006718DD">
      <w:pPr>
        <w:pStyle w:val="TitlePageTitle"/>
        <w:tabs>
          <w:tab w:val="left" w:pos="5460"/>
        </w:tabs>
        <w:rPr>
          <w:rFonts w:eastAsia="Times New Roman"/>
        </w:rPr>
      </w:pPr>
    </w:p>
    <w:p w:rsidR="0042247B" w:rsidRPr="0042247B" w:rsidRDefault="006718DD" w:rsidP="0042247B">
      <w:pPr>
        <w:pStyle w:val="TitlePageTitle"/>
        <w:rPr>
          <w:rFonts w:eastAsia="Times New Roman"/>
        </w:rPr>
      </w:pPr>
      <w:r>
        <w:rPr>
          <w:rFonts w:eastAsia="Times New Roman"/>
        </w:rPr>
        <w:t>Grant to Support Grieving Parents and Caregivers Experiencing the Death of an Infant or a Stillbirth in Minnesota</w:t>
      </w:r>
    </w:p>
    <w:p w:rsidR="0042247B" w:rsidRPr="0013434B" w:rsidRDefault="00C4353D" w:rsidP="00BE1756">
      <w:pPr>
        <w:pStyle w:val="TitlePagetext"/>
        <w:rPr>
          <w:rStyle w:val="Hyperlink"/>
        </w:rPr>
      </w:pPr>
      <w:r w:rsidRPr="005A5E19">
        <w:rPr>
          <w:rFonts w:eastAsia="Times New Roman"/>
        </w:rPr>
        <w:t>Michelle A. Chiezah, M.A., M.P.H.</w:t>
      </w:r>
      <w:r w:rsidR="00BE1756" w:rsidRPr="005A5E19">
        <w:rPr>
          <w:rFonts w:eastAsia="Times New Roman"/>
        </w:rPr>
        <w:br/>
      </w:r>
      <w:r w:rsidR="0042247B" w:rsidRPr="005A5E19">
        <w:rPr>
          <w:rFonts w:eastAsia="Times New Roman"/>
        </w:rPr>
        <w:t>Minnesota Department of Health</w:t>
      </w:r>
      <w:r w:rsidR="0042247B" w:rsidRPr="005A5E19">
        <w:rPr>
          <w:rFonts w:eastAsia="Times New Roman"/>
        </w:rPr>
        <w:br/>
      </w:r>
      <w:r w:rsidRPr="005A5E19">
        <w:rPr>
          <w:rFonts w:eastAsia="Times New Roman"/>
        </w:rPr>
        <w:t>Maternal and Child Health Section</w:t>
      </w:r>
      <w:r w:rsidR="00DF5C6A" w:rsidRPr="005A5E19">
        <w:rPr>
          <w:rFonts w:eastAsia="Times New Roman"/>
        </w:rPr>
        <w:br/>
        <w:t>PO Box 64882</w:t>
      </w:r>
      <w:r w:rsidR="0042247B" w:rsidRPr="005A5E19">
        <w:rPr>
          <w:rFonts w:eastAsia="Times New Roman"/>
        </w:rPr>
        <w:br/>
      </w:r>
      <w:r w:rsidR="0042247B" w:rsidRPr="0042247B">
        <w:rPr>
          <w:rFonts w:eastAsia="Times New Roman"/>
        </w:rPr>
        <w:t xml:space="preserve">St. Paul, MN </w:t>
      </w:r>
      <w:r w:rsidR="00DF5C6A">
        <w:rPr>
          <w:rFonts w:eastAsia="Times New Roman"/>
        </w:rPr>
        <w:t>55164-0882</w:t>
      </w:r>
      <w:r w:rsidR="00095B63">
        <w:rPr>
          <w:rFonts w:eastAsia="Times New Roman"/>
        </w:rPr>
        <w:br/>
      </w:r>
      <w:r w:rsidR="00DF5C6A">
        <w:rPr>
          <w:rFonts w:eastAsia="Times New Roman"/>
        </w:rPr>
        <w:t>651-</w:t>
      </w:r>
      <w:r w:rsidR="00DF5C6A" w:rsidRPr="006E3E86">
        <w:rPr>
          <w:rFonts w:eastAsia="Times New Roman"/>
          <w:color w:val="000000" w:themeColor="text2"/>
        </w:rPr>
        <w:t>201-</w:t>
      </w:r>
      <w:r w:rsidRPr="006E3E86">
        <w:rPr>
          <w:rFonts w:eastAsia="Times New Roman"/>
          <w:color w:val="000000" w:themeColor="text2"/>
        </w:rPr>
        <w:t>3621</w:t>
      </w:r>
      <w:r w:rsidR="0042247B" w:rsidRPr="0042247B">
        <w:rPr>
          <w:rFonts w:eastAsia="Times New Roman"/>
        </w:rPr>
        <w:br/>
      </w:r>
      <w:hyperlink r:id="rId12" w:history="1">
        <w:r w:rsidRPr="0050684D">
          <w:rPr>
            <w:rStyle w:val="Hyperlink"/>
          </w:rPr>
          <w:t>michelle.chiezah@state.mn.us</w:t>
        </w:r>
      </w:hyperlink>
      <w:r w:rsidR="0042247B" w:rsidRPr="00DF5C6A">
        <w:rPr>
          <w:rStyle w:val="Hyperlink"/>
          <w:color w:val="C00000"/>
        </w:rPr>
        <w:br/>
      </w:r>
      <w:r w:rsidR="0042247B" w:rsidRPr="0013434B">
        <w:rPr>
          <w:rStyle w:val="Hyperlink"/>
        </w:rPr>
        <w:fldChar w:fldCharType="begin"/>
      </w:r>
      <w:r w:rsidR="0042247B" w:rsidRPr="0013434B">
        <w:rPr>
          <w:rStyle w:val="Hyperlink"/>
        </w:rPr>
        <w:instrText xml:space="preserve"> HYPERLINK "http://www.health.state.mn.us/" \o "MDH website" </w:instrText>
      </w:r>
      <w:r w:rsidR="0042247B" w:rsidRPr="0013434B">
        <w:rPr>
          <w:rStyle w:val="Hyperlink"/>
        </w:rPr>
        <w:fldChar w:fldCharType="separate"/>
      </w:r>
      <w:r w:rsidR="0042247B" w:rsidRPr="0013434B">
        <w:rPr>
          <w:rStyle w:val="Hyperlink"/>
        </w:rPr>
        <w:t>www.health.state.mn.us</w:t>
      </w:r>
    </w:p>
    <w:p w:rsidR="0042247B" w:rsidRPr="00BE1756" w:rsidRDefault="0042247B" w:rsidP="00BE1756">
      <w:pPr>
        <w:pStyle w:val="TitlePagetext"/>
        <w:rPr>
          <w:rStyle w:val="Emphasis"/>
        </w:rPr>
      </w:pPr>
      <w:r w:rsidRPr="0013434B">
        <w:rPr>
          <w:rStyle w:val="Hyperlink"/>
        </w:rPr>
        <w:fldChar w:fldCharType="end"/>
      </w:r>
      <w:r w:rsidRPr="00BE1756">
        <w:rPr>
          <w:rStyle w:val="Emphasis"/>
        </w:rPr>
        <w:t>Upon request, this material will be made available in an alternative format such as large print, Braille or audio recording. Printed on recycled paper.</w:t>
      </w:r>
    </w:p>
    <w:p w:rsidR="0042247B" w:rsidRPr="0042247B" w:rsidRDefault="0042247B" w:rsidP="0042247B">
      <w:pPr>
        <w:rPr>
          <w:rFonts w:eastAsia="Times New Roman"/>
        </w:rPr>
      </w:pPr>
      <w:r w:rsidRPr="0042247B">
        <w:rPr>
          <w:rFonts w:eastAsia="Times New Roman"/>
        </w:rPr>
        <w:br w:type="page"/>
      </w:r>
    </w:p>
    <w:sdt>
      <w:sdtPr>
        <w:rPr>
          <w:rFonts w:ascii="Calibri" w:eastAsiaTheme="minorEastAsia" w:hAnsi="Calibri" w:cstheme="minorBidi"/>
          <w:color w:val="auto"/>
          <w:spacing w:val="0"/>
          <w:sz w:val="24"/>
          <w:szCs w:val="22"/>
        </w:rPr>
        <w:id w:val="2003776491"/>
        <w:docPartObj>
          <w:docPartGallery w:val="Table of Contents"/>
          <w:docPartUnique/>
        </w:docPartObj>
      </w:sdtPr>
      <w:sdtEndPr>
        <w:rPr>
          <w:b/>
          <w:bCs/>
          <w:noProof/>
        </w:rPr>
      </w:sdtEndPr>
      <w:sdtContent>
        <w:p w:rsidR="00302FD9" w:rsidRDefault="00302FD9">
          <w:pPr>
            <w:pStyle w:val="TOCHeading"/>
          </w:pPr>
          <w:r>
            <w:t>Contents</w:t>
          </w:r>
        </w:p>
        <w:p w:rsidR="00E94DA0" w:rsidRDefault="00302FD9">
          <w:pPr>
            <w:pStyle w:val="TOC1"/>
            <w:tabs>
              <w:tab w:val="right" w:leader="dot" w:pos="9350"/>
            </w:tabs>
            <w:rPr>
              <w:rFonts w:asciiTheme="minorHAnsi"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5865743" w:history="1">
            <w:r w:rsidR="00E94DA0" w:rsidRPr="009B59C5">
              <w:rPr>
                <w:rStyle w:val="Hyperlink"/>
                <w:noProof/>
              </w:rPr>
              <w:t>Grant to Support Grieving Parents and Caregivers Experiencing the Death of an Infant or a Stillbirth in Minnesota</w:t>
            </w:r>
            <w:r w:rsidR="00E94DA0">
              <w:rPr>
                <w:noProof/>
                <w:webHidden/>
              </w:rPr>
              <w:tab/>
            </w:r>
            <w:r w:rsidR="00E94DA0">
              <w:rPr>
                <w:noProof/>
                <w:webHidden/>
              </w:rPr>
              <w:fldChar w:fldCharType="begin"/>
            </w:r>
            <w:r w:rsidR="00E94DA0">
              <w:rPr>
                <w:noProof/>
                <w:webHidden/>
              </w:rPr>
              <w:instrText xml:space="preserve"> PAGEREF _Toc5865743 \h </w:instrText>
            </w:r>
            <w:r w:rsidR="00E94DA0">
              <w:rPr>
                <w:noProof/>
                <w:webHidden/>
              </w:rPr>
            </w:r>
            <w:r w:rsidR="00E94DA0">
              <w:rPr>
                <w:noProof/>
                <w:webHidden/>
              </w:rPr>
              <w:fldChar w:fldCharType="separate"/>
            </w:r>
            <w:r w:rsidR="00E94DA0">
              <w:rPr>
                <w:noProof/>
                <w:webHidden/>
              </w:rPr>
              <w:t>0</w:t>
            </w:r>
            <w:r w:rsidR="00E94DA0">
              <w:rPr>
                <w:noProof/>
                <w:webHidden/>
              </w:rPr>
              <w:fldChar w:fldCharType="end"/>
            </w:r>
          </w:hyperlink>
        </w:p>
        <w:p w:rsidR="00E94DA0" w:rsidRDefault="00672D28">
          <w:pPr>
            <w:pStyle w:val="TOC2"/>
            <w:tabs>
              <w:tab w:val="right" w:leader="dot" w:pos="9350"/>
            </w:tabs>
            <w:rPr>
              <w:rFonts w:asciiTheme="minorHAnsi" w:hAnsiTheme="minorHAnsi"/>
              <w:noProof/>
              <w:sz w:val="22"/>
            </w:rPr>
          </w:pPr>
          <w:hyperlink w:anchor="_Toc5865744" w:history="1">
            <w:r w:rsidR="00E94DA0" w:rsidRPr="009B59C5">
              <w:rPr>
                <w:rStyle w:val="Hyperlink"/>
                <w:rFonts w:eastAsia="Times New Roman"/>
                <w:noProof/>
              </w:rPr>
              <w:t>Program Overview</w:t>
            </w:r>
            <w:r w:rsidR="00E94DA0">
              <w:rPr>
                <w:noProof/>
                <w:webHidden/>
              </w:rPr>
              <w:tab/>
            </w:r>
            <w:r w:rsidR="00E94DA0">
              <w:rPr>
                <w:noProof/>
                <w:webHidden/>
              </w:rPr>
              <w:fldChar w:fldCharType="begin"/>
            </w:r>
            <w:r w:rsidR="00E94DA0">
              <w:rPr>
                <w:noProof/>
                <w:webHidden/>
              </w:rPr>
              <w:instrText xml:space="preserve"> PAGEREF _Toc5865744 \h </w:instrText>
            </w:r>
            <w:r w:rsidR="00E94DA0">
              <w:rPr>
                <w:noProof/>
                <w:webHidden/>
              </w:rPr>
            </w:r>
            <w:r w:rsidR="00E94DA0">
              <w:rPr>
                <w:noProof/>
                <w:webHidden/>
              </w:rPr>
              <w:fldChar w:fldCharType="separate"/>
            </w:r>
            <w:r w:rsidR="00E94DA0">
              <w:rPr>
                <w:noProof/>
                <w:webHidden/>
              </w:rPr>
              <w:t>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45" w:history="1">
            <w:r w:rsidR="00E94DA0" w:rsidRPr="009B59C5">
              <w:rPr>
                <w:rStyle w:val="Hyperlink"/>
                <w:rFonts w:eastAsia="Times New Roman"/>
                <w:noProof/>
              </w:rPr>
              <w:t>Introduction</w:t>
            </w:r>
            <w:r w:rsidR="00E94DA0">
              <w:rPr>
                <w:noProof/>
                <w:webHidden/>
              </w:rPr>
              <w:tab/>
            </w:r>
            <w:r w:rsidR="00E94DA0">
              <w:rPr>
                <w:noProof/>
                <w:webHidden/>
              </w:rPr>
              <w:fldChar w:fldCharType="begin"/>
            </w:r>
            <w:r w:rsidR="00E94DA0">
              <w:rPr>
                <w:noProof/>
                <w:webHidden/>
              </w:rPr>
              <w:instrText xml:space="preserve"> PAGEREF _Toc5865745 \h </w:instrText>
            </w:r>
            <w:r w:rsidR="00E94DA0">
              <w:rPr>
                <w:noProof/>
                <w:webHidden/>
              </w:rPr>
            </w:r>
            <w:r w:rsidR="00E94DA0">
              <w:rPr>
                <w:noProof/>
                <w:webHidden/>
              </w:rPr>
              <w:fldChar w:fldCharType="separate"/>
            </w:r>
            <w:r w:rsidR="00E94DA0">
              <w:rPr>
                <w:noProof/>
                <w:webHidden/>
              </w:rPr>
              <w:t>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46" w:history="1">
            <w:r w:rsidR="00E94DA0" w:rsidRPr="009B59C5">
              <w:rPr>
                <w:rStyle w:val="Hyperlink"/>
                <w:noProof/>
              </w:rPr>
              <w:t>Program Description</w:t>
            </w:r>
            <w:r w:rsidR="00E94DA0">
              <w:rPr>
                <w:noProof/>
                <w:webHidden/>
              </w:rPr>
              <w:tab/>
            </w:r>
            <w:r w:rsidR="00E94DA0">
              <w:rPr>
                <w:noProof/>
                <w:webHidden/>
              </w:rPr>
              <w:fldChar w:fldCharType="begin"/>
            </w:r>
            <w:r w:rsidR="00E94DA0">
              <w:rPr>
                <w:noProof/>
                <w:webHidden/>
              </w:rPr>
              <w:instrText xml:space="preserve"> PAGEREF _Toc5865746 \h </w:instrText>
            </w:r>
            <w:r w:rsidR="00E94DA0">
              <w:rPr>
                <w:noProof/>
                <w:webHidden/>
              </w:rPr>
            </w:r>
            <w:r w:rsidR="00E94DA0">
              <w:rPr>
                <w:noProof/>
                <w:webHidden/>
              </w:rPr>
              <w:fldChar w:fldCharType="separate"/>
            </w:r>
            <w:r w:rsidR="00E94DA0">
              <w:rPr>
                <w:noProof/>
                <w:webHidden/>
              </w:rPr>
              <w:t>6</w:t>
            </w:r>
            <w:r w:rsidR="00E94DA0">
              <w:rPr>
                <w:noProof/>
                <w:webHidden/>
              </w:rPr>
              <w:fldChar w:fldCharType="end"/>
            </w:r>
          </w:hyperlink>
        </w:p>
        <w:p w:rsidR="00E94DA0" w:rsidRDefault="00672D28">
          <w:pPr>
            <w:pStyle w:val="TOC2"/>
            <w:tabs>
              <w:tab w:val="right" w:leader="dot" w:pos="9350"/>
            </w:tabs>
            <w:rPr>
              <w:rFonts w:asciiTheme="minorHAnsi" w:hAnsiTheme="minorHAnsi"/>
              <w:noProof/>
              <w:sz w:val="22"/>
            </w:rPr>
          </w:pPr>
          <w:hyperlink w:anchor="_Toc5865747" w:history="1">
            <w:r w:rsidR="00E94DA0" w:rsidRPr="009B59C5">
              <w:rPr>
                <w:rStyle w:val="Hyperlink"/>
                <w:noProof/>
              </w:rPr>
              <w:t>Project Narrative and Work Plan</w:t>
            </w:r>
            <w:r w:rsidR="00E94DA0">
              <w:rPr>
                <w:noProof/>
                <w:webHidden/>
              </w:rPr>
              <w:tab/>
            </w:r>
            <w:r w:rsidR="00E94DA0">
              <w:rPr>
                <w:noProof/>
                <w:webHidden/>
              </w:rPr>
              <w:fldChar w:fldCharType="begin"/>
            </w:r>
            <w:r w:rsidR="00E94DA0">
              <w:rPr>
                <w:noProof/>
                <w:webHidden/>
              </w:rPr>
              <w:instrText xml:space="preserve"> PAGEREF _Toc5865747 \h </w:instrText>
            </w:r>
            <w:r w:rsidR="00E94DA0">
              <w:rPr>
                <w:noProof/>
                <w:webHidden/>
              </w:rPr>
            </w:r>
            <w:r w:rsidR="00E94DA0">
              <w:rPr>
                <w:noProof/>
                <w:webHidden/>
              </w:rPr>
              <w:fldChar w:fldCharType="separate"/>
            </w:r>
            <w:r w:rsidR="00E94DA0">
              <w:rPr>
                <w:noProof/>
                <w:webHidden/>
              </w:rPr>
              <w:t>11</w:t>
            </w:r>
            <w:r w:rsidR="00E94DA0">
              <w:rPr>
                <w:noProof/>
                <w:webHidden/>
              </w:rPr>
              <w:fldChar w:fldCharType="end"/>
            </w:r>
          </w:hyperlink>
        </w:p>
        <w:p w:rsidR="00E94DA0" w:rsidRDefault="00672D28">
          <w:pPr>
            <w:pStyle w:val="TOC2"/>
            <w:tabs>
              <w:tab w:val="right" w:leader="dot" w:pos="9350"/>
            </w:tabs>
            <w:rPr>
              <w:rFonts w:asciiTheme="minorHAnsi" w:hAnsiTheme="minorHAnsi"/>
              <w:noProof/>
              <w:sz w:val="22"/>
            </w:rPr>
          </w:pPr>
          <w:hyperlink w:anchor="_Toc5865748" w:history="1">
            <w:r w:rsidR="00E94DA0" w:rsidRPr="009B59C5">
              <w:rPr>
                <w:rStyle w:val="Hyperlink"/>
                <w:noProof/>
              </w:rPr>
              <w:t>Budget Section</w:t>
            </w:r>
            <w:r w:rsidR="00E94DA0">
              <w:rPr>
                <w:noProof/>
                <w:webHidden/>
              </w:rPr>
              <w:tab/>
            </w:r>
            <w:r w:rsidR="00E94DA0">
              <w:rPr>
                <w:noProof/>
                <w:webHidden/>
              </w:rPr>
              <w:fldChar w:fldCharType="begin"/>
            </w:r>
            <w:r w:rsidR="00E94DA0">
              <w:rPr>
                <w:noProof/>
                <w:webHidden/>
              </w:rPr>
              <w:instrText xml:space="preserve"> PAGEREF _Toc5865748 \h </w:instrText>
            </w:r>
            <w:r w:rsidR="00E94DA0">
              <w:rPr>
                <w:noProof/>
                <w:webHidden/>
              </w:rPr>
            </w:r>
            <w:r w:rsidR="00E94DA0">
              <w:rPr>
                <w:noProof/>
                <w:webHidden/>
              </w:rPr>
              <w:fldChar w:fldCharType="separate"/>
            </w:r>
            <w:r w:rsidR="00E94DA0">
              <w:rPr>
                <w:noProof/>
                <w:webHidden/>
              </w:rPr>
              <w:t>14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49" w:history="1">
            <w:r w:rsidR="00E94DA0" w:rsidRPr="009B59C5">
              <w:rPr>
                <w:rStyle w:val="Hyperlink"/>
                <w:noProof/>
              </w:rPr>
              <w:t>Introduction</w:t>
            </w:r>
            <w:r w:rsidR="00E94DA0">
              <w:rPr>
                <w:noProof/>
                <w:webHidden/>
              </w:rPr>
              <w:tab/>
            </w:r>
            <w:r w:rsidR="00E94DA0">
              <w:rPr>
                <w:noProof/>
                <w:webHidden/>
              </w:rPr>
              <w:fldChar w:fldCharType="begin"/>
            </w:r>
            <w:r w:rsidR="00E94DA0">
              <w:rPr>
                <w:noProof/>
                <w:webHidden/>
              </w:rPr>
              <w:instrText xml:space="preserve"> PAGEREF _Toc5865749 \h </w:instrText>
            </w:r>
            <w:r w:rsidR="00E94DA0">
              <w:rPr>
                <w:noProof/>
                <w:webHidden/>
              </w:rPr>
            </w:r>
            <w:r w:rsidR="00E94DA0">
              <w:rPr>
                <w:noProof/>
                <w:webHidden/>
              </w:rPr>
              <w:fldChar w:fldCharType="separate"/>
            </w:r>
            <w:r w:rsidR="00E94DA0">
              <w:rPr>
                <w:noProof/>
                <w:webHidden/>
              </w:rPr>
              <w:t>14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50" w:history="1">
            <w:r w:rsidR="00E94DA0" w:rsidRPr="009B59C5">
              <w:rPr>
                <w:rStyle w:val="Hyperlink"/>
                <w:noProof/>
              </w:rPr>
              <w:t>Food and Beverage Costs</w:t>
            </w:r>
            <w:r w:rsidR="00E94DA0">
              <w:rPr>
                <w:noProof/>
                <w:webHidden/>
              </w:rPr>
              <w:tab/>
            </w:r>
            <w:r w:rsidR="00E94DA0">
              <w:rPr>
                <w:noProof/>
                <w:webHidden/>
              </w:rPr>
              <w:fldChar w:fldCharType="begin"/>
            </w:r>
            <w:r w:rsidR="00E94DA0">
              <w:rPr>
                <w:noProof/>
                <w:webHidden/>
              </w:rPr>
              <w:instrText xml:space="preserve"> PAGEREF _Toc5865750 \h </w:instrText>
            </w:r>
            <w:r w:rsidR="00E94DA0">
              <w:rPr>
                <w:noProof/>
                <w:webHidden/>
              </w:rPr>
            </w:r>
            <w:r w:rsidR="00E94DA0">
              <w:rPr>
                <w:noProof/>
                <w:webHidden/>
              </w:rPr>
              <w:fldChar w:fldCharType="separate"/>
            </w:r>
            <w:r w:rsidR="00E94DA0">
              <w:rPr>
                <w:noProof/>
                <w:webHidden/>
              </w:rPr>
              <w:t>15</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51" w:history="1">
            <w:r w:rsidR="00E94DA0" w:rsidRPr="009B59C5">
              <w:rPr>
                <w:rStyle w:val="Hyperlink"/>
                <w:noProof/>
              </w:rPr>
              <w:t>Required Budget Forms</w:t>
            </w:r>
            <w:r w:rsidR="00E94DA0">
              <w:rPr>
                <w:noProof/>
                <w:webHidden/>
              </w:rPr>
              <w:tab/>
            </w:r>
            <w:r w:rsidR="00E94DA0">
              <w:rPr>
                <w:noProof/>
                <w:webHidden/>
              </w:rPr>
              <w:fldChar w:fldCharType="begin"/>
            </w:r>
            <w:r w:rsidR="00E94DA0">
              <w:rPr>
                <w:noProof/>
                <w:webHidden/>
              </w:rPr>
              <w:instrText xml:space="preserve"> PAGEREF _Toc5865751 \h </w:instrText>
            </w:r>
            <w:r w:rsidR="00E94DA0">
              <w:rPr>
                <w:noProof/>
                <w:webHidden/>
              </w:rPr>
            </w:r>
            <w:r w:rsidR="00E94DA0">
              <w:rPr>
                <w:noProof/>
                <w:webHidden/>
              </w:rPr>
              <w:fldChar w:fldCharType="separate"/>
            </w:r>
            <w:r w:rsidR="00E94DA0">
              <w:rPr>
                <w:noProof/>
                <w:webHidden/>
              </w:rPr>
              <w:t>15</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52" w:history="1">
            <w:r w:rsidR="00E94DA0" w:rsidRPr="009B59C5">
              <w:rPr>
                <w:rStyle w:val="Hyperlink"/>
                <w:noProof/>
              </w:rPr>
              <w:t>Budget Scoring</w:t>
            </w:r>
            <w:r w:rsidR="00E94DA0">
              <w:rPr>
                <w:noProof/>
                <w:webHidden/>
              </w:rPr>
              <w:tab/>
            </w:r>
            <w:r w:rsidR="00E94DA0">
              <w:rPr>
                <w:noProof/>
                <w:webHidden/>
              </w:rPr>
              <w:fldChar w:fldCharType="begin"/>
            </w:r>
            <w:r w:rsidR="00E94DA0">
              <w:rPr>
                <w:noProof/>
                <w:webHidden/>
              </w:rPr>
              <w:instrText xml:space="preserve"> PAGEREF _Toc5865752 \h </w:instrText>
            </w:r>
            <w:r w:rsidR="00E94DA0">
              <w:rPr>
                <w:noProof/>
                <w:webHidden/>
              </w:rPr>
            </w:r>
            <w:r w:rsidR="00E94DA0">
              <w:rPr>
                <w:noProof/>
                <w:webHidden/>
              </w:rPr>
              <w:fldChar w:fldCharType="separate"/>
            </w:r>
            <w:r w:rsidR="00E94DA0">
              <w:rPr>
                <w:noProof/>
                <w:webHidden/>
              </w:rPr>
              <w:t>15</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53" w:history="1">
            <w:r w:rsidR="00E94DA0" w:rsidRPr="009B59C5">
              <w:rPr>
                <w:rStyle w:val="Hyperlink"/>
                <w:noProof/>
              </w:rPr>
              <w:t>Program Requirements</w:t>
            </w:r>
            <w:r w:rsidR="00E94DA0">
              <w:rPr>
                <w:noProof/>
                <w:webHidden/>
              </w:rPr>
              <w:tab/>
            </w:r>
            <w:r w:rsidR="00E94DA0">
              <w:rPr>
                <w:noProof/>
                <w:webHidden/>
              </w:rPr>
              <w:fldChar w:fldCharType="begin"/>
            </w:r>
            <w:r w:rsidR="00E94DA0">
              <w:rPr>
                <w:noProof/>
                <w:webHidden/>
              </w:rPr>
              <w:instrText xml:space="preserve"> PAGEREF _Toc5865753 \h </w:instrText>
            </w:r>
            <w:r w:rsidR="00E94DA0">
              <w:rPr>
                <w:noProof/>
                <w:webHidden/>
              </w:rPr>
            </w:r>
            <w:r w:rsidR="00E94DA0">
              <w:rPr>
                <w:noProof/>
                <w:webHidden/>
              </w:rPr>
              <w:fldChar w:fldCharType="separate"/>
            </w:r>
            <w:r w:rsidR="00E94DA0">
              <w:rPr>
                <w:noProof/>
                <w:webHidden/>
              </w:rPr>
              <w:t>16</w:t>
            </w:r>
            <w:r w:rsidR="00E94DA0">
              <w:rPr>
                <w:noProof/>
                <w:webHidden/>
              </w:rPr>
              <w:fldChar w:fldCharType="end"/>
            </w:r>
          </w:hyperlink>
        </w:p>
        <w:p w:rsidR="00E94DA0" w:rsidRDefault="00672D28">
          <w:pPr>
            <w:pStyle w:val="TOC2"/>
            <w:tabs>
              <w:tab w:val="right" w:leader="dot" w:pos="9350"/>
            </w:tabs>
            <w:rPr>
              <w:rFonts w:asciiTheme="minorHAnsi" w:hAnsiTheme="minorHAnsi"/>
              <w:noProof/>
              <w:sz w:val="22"/>
            </w:rPr>
          </w:pPr>
          <w:hyperlink w:anchor="_Toc5865754" w:history="1">
            <w:r w:rsidR="00E94DA0" w:rsidRPr="009B59C5">
              <w:rPr>
                <w:rStyle w:val="Hyperlink"/>
                <w:noProof/>
              </w:rPr>
              <w:t>Forms</w:t>
            </w:r>
            <w:r w:rsidR="00E94DA0">
              <w:rPr>
                <w:noProof/>
                <w:webHidden/>
              </w:rPr>
              <w:tab/>
            </w:r>
            <w:r w:rsidR="00E94DA0">
              <w:rPr>
                <w:noProof/>
                <w:webHidden/>
              </w:rPr>
              <w:fldChar w:fldCharType="begin"/>
            </w:r>
            <w:r w:rsidR="00E94DA0">
              <w:rPr>
                <w:noProof/>
                <w:webHidden/>
              </w:rPr>
              <w:instrText xml:space="preserve"> PAGEREF _Toc5865754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55"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Application Face Sheet (Form A)</w:t>
            </w:r>
            <w:r w:rsidR="00E94DA0">
              <w:rPr>
                <w:noProof/>
                <w:webHidden/>
              </w:rPr>
              <w:tab/>
            </w:r>
            <w:r w:rsidR="00E94DA0">
              <w:rPr>
                <w:noProof/>
                <w:webHidden/>
              </w:rPr>
              <w:fldChar w:fldCharType="begin"/>
            </w:r>
            <w:r w:rsidR="00E94DA0">
              <w:rPr>
                <w:noProof/>
                <w:webHidden/>
              </w:rPr>
              <w:instrText xml:space="preserve"> PAGEREF _Toc5865755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56"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Work Plan (Form B)</w:t>
            </w:r>
            <w:r w:rsidR="00E94DA0">
              <w:rPr>
                <w:noProof/>
                <w:webHidden/>
              </w:rPr>
              <w:tab/>
            </w:r>
            <w:r w:rsidR="00E94DA0">
              <w:rPr>
                <w:noProof/>
                <w:webHidden/>
              </w:rPr>
              <w:fldChar w:fldCharType="begin"/>
            </w:r>
            <w:r w:rsidR="00E94DA0">
              <w:rPr>
                <w:noProof/>
                <w:webHidden/>
              </w:rPr>
              <w:instrText xml:space="preserve"> PAGEREF _Toc5865756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57" w:history="1">
            <w:r w:rsidR="00E94DA0" w:rsidRPr="009B59C5">
              <w:rPr>
                <w:rStyle w:val="Hyperlink"/>
                <w:rFonts w:ascii="Wingdings" w:eastAsia="Times New Roman" w:hAnsi="Wingdings"/>
                <w:noProof/>
              </w:rPr>
              <w:t></w:t>
            </w:r>
            <w:r w:rsidR="00E94DA0">
              <w:rPr>
                <w:rFonts w:asciiTheme="minorHAnsi" w:hAnsiTheme="minorHAnsi"/>
                <w:noProof/>
                <w:sz w:val="22"/>
              </w:rPr>
              <w:tab/>
            </w:r>
            <w:r w:rsidR="00E94DA0" w:rsidRPr="009B59C5">
              <w:rPr>
                <w:rStyle w:val="Hyperlink"/>
                <w:rFonts w:eastAsia="Times New Roman"/>
                <w:noProof/>
              </w:rPr>
              <w:t>Budget Justification (Form C)</w:t>
            </w:r>
            <w:r w:rsidR="00E94DA0">
              <w:rPr>
                <w:noProof/>
                <w:webHidden/>
              </w:rPr>
              <w:tab/>
            </w:r>
            <w:r w:rsidR="00E94DA0">
              <w:rPr>
                <w:noProof/>
                <w:webHidden/>
              </w:rPr>
              <w:fldChar w:fldCharType="begin"/>
            </w:r>
            <w:r w:rsidR="00E94DA0">
              <w:rPr>
                <w:noProof/>
                <w:webHidden/>
              </w:rPr>
              <w:instrText xml:space="preserve"> PAGEREF _Toc5865757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58"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Budget Summary (Form D)</w:t>
            </w:r>
            <w:r w:rsidR="00E94DA0">
              <w:rPr>
                <w:noProof/>
                <w:webHidden/>
              </w:rPr>
              <w:tab/>
            </w:r>
            <w:r w:rsidR="00E94DA0">
              <w:rPr>
                <w:noProof/>
                <w:webHidden/>
              </w:rPr>
              <w:fldChar w:fldCharType="begin"/>
            </w:r>
            <w:r w:rsidR="00E94DA0">
              <w:rPr>
                <w:noProof/>
                <w:webHidden/>
              </w:rPr>
              <w:instrText xml:space="preserve"> PAGEREF _Toc5865758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59"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Indirect Questionnaire (Form E)</w:t>
            </w:r>
            <w:r w:rsidR="00E94DA0">
              <w:rPr>
                <w:noProof/>
                <w:webHidden/>
              </w:rPr>
              <w:tab/>
            </w:r>
            <w:r w:rsidR="00E94DA0">
              <w:rPr>
                <w:noProof/>
                <w:webHidden/>
              </w:rPr>
              <w:fldChar w:fldCharType="begin"/>
            </w:r>
            <w:r w:rsidR="00E94DA0">
              <w:rPr>
                <w:noProof/>
                <w:webHidden/>
              </w:rPr>
              <w:instrText xml:space="preserve"> PAGEREF _Toc5865759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60"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Due Diligence (Form F)</w:t>
            </w:r>
            <w:r w:rsidR="00E94DA0">
              <w:rPr>
                <w:noProof/>
                <w:webHidden/>
              </w:rPr>
              <w:tab/>
            </w:r>
            <w:r w:rsidR="00E94DA0">
              <w:rPr>
                <w:noProof/>
                <w:webHidden/>
              </w:rPr>
              <w:fldChar w:fldCharType="begin"/>
            </w:r>
            <w:r w:rsidR="00E94DA0">
              <w:rPr>
                <w:noProof/>
                <w:webHidden/>
              </w:rPr>
              <w:instrText xml:space="preserve"> PAGEREF _Toc5865760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left" w:pos="880"/>
              <w:tab w:val="right" w:leader="dot" w:pos="9350"/>
            </w:tabs>
            <w:rPr>
              <w:rFonts w:asciiTheme="minorHAnsi" w:hAnsiTheme="minorHAnsi"/>
              <w:noProof/>
              <w:sz w:val="22"/>
            </w:rPr>
          </w:pPr>
          <w:hyperlink w:anchor="_Toc5865761" w:history="1">
            <w:r w:rsidR="00E94DA0" w:rsidRPr="009B59C5">
              <w:rPr>
                <w:rStyle w:val="Hyperlink"/>
                <w:rFonts w:ascii="Wingdings" w:hAnsi="Wingdings"/>
                <w:noProof/>
              </w:rPr>
              <w:t></w:t>
            </w:r>
            <w:r w:rsidR="00E94DA0">
              <w:rPr>
                <w:rFonts w:asciiTheme="minorHAnsi" w:hAnsiTheme="minorHAnsi"/>
                <w:noProof/>
                <w:sz w:val="22"/>
              </w:rPr>
              <w:tab/>
            </w:r>
            <w:r w:rsidR="00E94DA0" w:rsidRPr="009B59C5">
              <w:rPr>
                <w:rStyle w:val="Hyperlink"/>
                <w:noProof/>
              </w:rPr>
              <w:t>Application Checklist (Form G)</w:t>
            </w:r>
            <w:r w:rsidR="00E94DA0">
              <w:rPr>
                <w:noProof/>
                <w:webHidden/>
              </w:rPr>
              <w:tab/>
            </w:r>
            <w:r w:rsidR="00E94DA0">
              <w:rPr>
                <w:noProof/>
                <w:webHidden/>
              </w:rPr>
              <w:fldChar w:fldCharType="begin"/>
            </w:r>
            <w:r w:rsidR="00E94DA0">
              <w:rPr>
                <w:noProof/>
                <w:webHidden/>
              </w:rPr>
              <w:instrText xml:space="preserve"> PAGEREF _Toc5865761 \h </w:instrText>
            </w:r>
            <w:r w:rsidR="00E94DA0">
              <w:rPr>
                <w:noProof/>
                <w:webHidden/>
              </w:rPr>
            </w:r>
            <w:r w:rsidR="00E94DA0">
              <w:rPr>
                <w:noProof/>
                <w:webHidden/>
              </w:rPr>
              <w:fldChar w:fldCharType="separate"/>
            </w:r>
            <w:r w:rsidR="00E94DA0">
              <w:rPr>
                <w:noProof/>
                <w:webHidden/>
              </w:rPr>
              <w:t>17</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2" w:history="1">
            <w:r w:rsidR="00E94DA0" w:rsidRPr="009B59C5">
              <w:rPr>
                <w:rStyle w:val="Hyperlink"/>
                <w:rFonts w:eastAsia="Times New Roman"/>
                <w:noProof/>
              </w:rPr>
              <w:t>Form A: Application Face Sheet</w:t>
            </w:r>
            <w:r w:rsidR="00E94DA0">
              <w:rPr>
                <w:noProof/>
                <w:webHidden/>
              </w:rPr>
              <w:tab/>
            </w:r>
            <w:r w:rsidR="00E94DA0">
              <w:rPr>
                <w:noProof/>
                <w:webHidden/>
              </w:rPr>
              <w:fldChar w:fldCharType="begin"/>
            </w:r>
            <w:r w:rsidR="00E94DA0">
              <w:rPr>
                <w:noProof/>
                <w:webHidden/>
              </w:rPr>
              <w:instrText xml:space="preserve"> PAGEREF _Toc5865762 \h </w:instrText>
            </w:r>
            <w:r w:rsidR="00E94DA0">
              <w:rPr>
                <w:noProof/>
                <w:webHidden/>
              </w:rPr>
            </w:r>
            <w:r w:rsidR="00E94DA0">
              <w:rPr>
                <w:noProof/>
                <w:webHidden/>
              </w:rPr>
              <w:fldChar w:fldCharType="separate"/>
            </w:r>
            <w:r w:rsidR="00E94DA0">
              <w:rPr>
                <w:noProof/>
                <w:webHidden/>
              </w:rPr>
              <w:t>18</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3" w:history="1">
            <w:r w:rsidR="00E94DA0" w:rsidRPr="009B59C5">
              <w:rPr>
                <w:rStyle w:val="Hyperlink"/>
                <w:rFonts w:eastAsia="Times New Roman"/>
                <w:noProof/>
              </w:rPr>
              <w:t>Form B: Work Plan</w:t>
            </w:r>
            <w:r w:rsidR="00E94DA0">
              <w:rPr>
                <w:noProof/>
                <w:webHidden/>
              </w:rPr>
              <w:tab/>
            </w:r>
            <w:r w:rsidR="00E94DA0">
              <w:rPr>
                <w:noProof/>
                <w:webHidden/>
              </w:rPr>
              <w:fldChar w:fldCharType="begin"/>
            </w:r>
            <w:r w:rsidR="00E94DA0">
              <w:rPr>
                <w:noProof/>
                <w:webHidden/>
              </w:rPr>
              <w:instrText xml:space="preserve"> PAGEREF _Toc5865763 \h </w:instrText>
            </w:r>
            <w:r w:rsidR="00E94DA0">
              <w:rPr>
                <w:noProof/>
                <w:webHidden/>
              </w:rPr>
            </w:r>
            <w:r w:rsidR="00E94DA0">
              <w:rPr>
                <w:noProof/>
                <w:webHidden/>
              </w:rPr>
              <w:fldChar w:fldCharType="separate"/>
            </w:r>
            <w:r w:rsidR="00E94DA0">
              <w:rPr>
                <w:noProof/>
                <w:webHidden/>
              </w:rPr>
              <w:t>19</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4" w:history="1">
            <w:r w:rsidR="00E94DA0" w:rsidRPr="009B59C5">
              <w:rPr>
                <w:rStyle w:val="Hyperlink"/>
                <w:noProof/>
              </w:rPr>
              <w:t>Form C: Budget Justification - Instructions</w:t>
            </w:r>
            <w:r w:rsidR="00E94DA0">
              <w:rPr>
                <w:noProof/>
                <w:webHidden/>
              </w:rPr>
              <w:tab/>
            </w:r>
            <w:r w:rsidR="00E94DA0">
              <w:rPr>
                <w:noProof/>
                <w:webHidden/>
              </w:rPr>
              <w:fldChar w:fldCharType="begin"/>
            </w:r>
            <w:r w:rsidR="00E94DA0">
              <w:rPr>
                <w:noProof/>
                <w:webHidden/>
              </w:rPr>
              <w:instrText xml:space="preserve"> PAGEREF _Toc5865764 \h </w:instrText>
            </w:r>
            <w:r w:rsidR="00E94DA0">
              <w:rPr>
                <w:noProof/>
                <w:webHidden/>
              </w:rPr>
            </w:r>
            <w:r w:rsidR="00E94DA0">
              <w:rPr>
                <w:noProof/>
                <w:webHidden/>
              </w:rPr>
              <w:fldChar w:fldCharType="separate"/>
            </w:r>
            <w:r w:rsidR="00E94DA0">
              <w:rPr>
                <w:noProof/>
                <w:webHidden/>
              </w:rPr>
              <w:t>21</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5" w:history="1">
            <w:r w:rsidR="00E94DA0" w:rsidRPr="009B59C5">
              <w:rPr>
                <w:rStyle w:val="Hyperlink"/>
                <w:noProof/>
              </w:rPr>
              <w:t>Form D: Budget Summary</w:t>
            </w:r>
            <w:r w:rsidR="00E94DA0">
              <w:rPr>
                <w:noProof/>
                <w:webHidden/>
              </w:rPr>
              <w:tab/>
            </w:r>
            <w:r w:rsidR="00E94DA0">
              <w:rPr>
                <w:noProof/>
                <w:webHidden/>
              </w:rPr>
              <w:fldChar w:fldCharType="begin"/>
            </w:r>
            <w:r w:rsidR="00E94DA0">
              <w:rPr>
                <w:noProof/>
                <w:webHidden/>
              </w:rPr>
              <w:instrText xml:space="preserve"> PAGEREF _Toc5865765 \h </w:instrText>
            </w:r>
            <w:r w:rsidR="00E94DA0">
              <w:rPr>
                <w:noProof/>
                <w:webHidden/>
              </w:rPr>
            </w:r>
            <w:r w:rsidR="00E94DA0">
              <w:rPr>
                <w:noProof/>
                <w:webHidden/>
              </w:rPr>
              <w:fldChar w:fldCharType="separate"/>
            </w:r>
            <w:r w:rsidR="00E94DA0">
              <w:rPr>
                <w:noProof/>
                <w:webHidden/>
              </w:rPr>
              <w:t>27</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6" w:history="1">
            <w:r w:rsidR="00E94DA0" w:rsidRPr="009B59C5">
              <w:rPr>
                <w:rStyle w:val="Hyperlink"/>
                <w:noProof/>
              </w:rPr>
              <w:t>Form E: Indirect Cost Questionnaire</w:t>
            </w:r>
            <w:r w:rsidR="00E94DA0">
              <w:rPr>
                <w:noProof/>
                <w:webHidden/>
              </w:rPr>
              <w:tab/>
            </w:r>
            <w:r w:rsidR="00E94DA0">
              <w:rPr>
                <w:noProof/>
                <w:webHidden/>
              </w:rPr>
              <w:fldChar w:fldCharType="begin"/>
            </w:r>
            <w:r w:rsidR="00E94DA0">
              <w:rPr>
                <w:noProof/>
                <w:webHidden/>
              </w:rPr>
              <w:instrText xml:space="preserve"> PAGEREF _Toc5865766 \h </w:instrText>
            </w:r>
            <w:r w:rsidR="00E94DA0">
              <w:rPr>
                <w:noProof/>
                <w:webHidden/>
              </w:rPr>
            </w:r>
            <w:r w:rsidR="00E94DA0">
              <w:rPr>
                <w:noProof/>
                <w:webHidden/>
              </w:rPr>
              <w:fldChar w:fldCharType="separate"/>
            </w:r>
            <w:r w:rsidR="00E94DA0">
              <w:rPr>
                <w:noProof/>
                <w:webHidden/>
              </w:rPr>
              <w:t>28</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7" w:history="1">
            <w:r w:rsidR="00E94DA0" w:rsidRPr="009B59C5">
              <w:rPr>
                <w:rStyle w:val="Hyperlink"/>
                <w:rFonts w:eastAsia="Times New Roman"/>
                <w:noProof/>
              </w:rPr>
              <w:t>Form F: Due Diligence Form</w:t>
            </w:r>
            <w:r w:rsidR="00E94DA0">
              <w:rPr>
                <w:noProof/>
                <w:webHidden/>
              </w:rPr>
              <w:tab/>
            </w:r>
            <w:r w:rsidR="00E94DA0">
              <w:rPr>
                <w:noProof/>
                <w:webHidden/>
              </w:rPr>
              <w:fldChar w:fldCharType="begin"/>
            </w:r>
            <w:r w:rsidR="00E94DA0">
              <w:rPr>
                <w:noProof/>
                <w:webHidden/>
              </w:rPr>
              <w:instrText xml:space="preserve"> PAGEREF _Toc5865767 \h </w:instrText>
            </w:r>
            <w:r w:rsidR="00E94DA0">
              <w:rPr>
                <w:noProof/>
                <w:webHidden/>
              </w:rPr>
            </w:r>
            <w:r w:rsidR="00E94DA0">
              <w:rPr>
                <w:noProof/>
                <w:webHidden/>
              </w:rPr>
              <w:fldChar w:fldCharType="separate"/>
            </w:r>
            <w:r w:rsidR="00E94DA0">
              <w:rPr>
                <w:noProof/>
                <w:webHidden/>
              </w:rPr>
              <w:t>29</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8" w:history="1">
            <w:r w:rsidR="00E94DA0" w:rsidRPr="009B59C5">
              <w:rPr>
                <w:rStyle w:val="Hyperlink"/>
                <w:noProof/>
              </w:rPr>
              <w:t>Signature</w:t>
            </w:r>
            <w:r w:rsidR="00E94DA0">
              <w:rPr>
                <w:noProof/>
                <w:webHidden/>
              </w:rPr>
              <w:tab/>
            </w:r>
            <w:r w:rsidR="00E94DA0">
              <w:rPr>
                <w:noProof/>
                <w:webHidden/>
              </w:rPr>
              <w:fldChar w:fldCharType="begin"/>
            </w:r>
            <w:r w:rsidR="00E94DA0">
              <w:rPr>
                <w:noProof/>
                <w:webHidden/>
              </w:rPr>
              <w:instrText xml:space="preserve"> PAGEREF _Toc5865768 \h </w:instrText>
            </w:r>
            <w:r w:rsidR="00E94DA0">
              <w:rPr>
                <w:noProof/>
                <w:webHidden/>
              </w:rPr>
            </w:r>
            <w:r w:rsidR="00E94DA0">
              <w:rPr>
                <w:noProof/>
                <w:webHidden/>
              </w:rPr>
              <w:fldChar w:fldCharType="separate"/>
            </w:r>
            <w:r w:rsidR="00E94DA0">
              <w:rPr>
                <w:noProof/>
                <w:webHidden/>
              </w:rPr>
              <w:t>32</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69" w:history="1">
            <w:r w:rsidR="00E94DA0" w:rsidRPr="009B59C5">
              <w:rPr>
                <w:rStyle w:val="Hyperlink"/>
                <w:rFonts w:eastAsia="Times New Roman"/>
                <w:noProof/>
              </w:rPr>
              <w:t>Form G: Grant Application Checklist</w:t>
            </w:r>
            <w:r w:rsidR="00E94DA0">
              <w:rPr>
                <w:noProof/>
                <w:webHidden/>
              </w:rPr>
              <w:tab/>
            </w:r>
            <w:r w:rsidR="00E94DA0">
              <w:rPr>
                <w:noProof/>
                <w:webHidden/>
              </w:rPr>
              <w:fldChar w:fldCharType="begin"/>
            </w:r>
            <w:r w:rsidR="00E94DA0">
              <w:rPr>
                <w:noProof/>
                <w:webHidden/>
              </w:rPr>
              <w:instrText xml:space="preserve"> PAGEREF _Toc5865769 \h </w:instrText>
            </w:r>
            <w:r w:rsidR="00E94DA0">
              <w:rPr>
                <w:noProof/>
                <w:webHidden/>
              </w:rPr>
            </w:r>
            <w:r w:rsidR="00E94DA0">
              <w:rPr>
                <w:noProof/>
                <w:webHidden/>
              </w:rPr>
              <w:fldChar w:fldCharType="separate"/>
            </w:r>
            <w:r w:rsidR="00E94DA0">
              <w:rPr>
                <w:noProof/>
                <w:webHidden/>
              </w:rPr>
              <w:t>33</w:t>
            </w:r>
            <w:r w:rsidR="00E94DA0">
              <w:rPr>
                <w:noProof/>
                <w:webHidden/>
              </w:rPr>
              <w:fldChar w:fldCharType="end"/>
            </w:r>
          </w:hyperlink>
        </w:p>
        <w:p w:rsidR="00E94DA0" w:rsidRDefault="00672D28">
          <w:pPr>
            <w:pStyle w:val="TOC2"/>
            <w:tabs>
              <w:tab w:val="right" w:leader="dot" w:pos="9350"/>
            </w:tabs>
            <w:rPr>
              <w:rFonts w:asciiTheme="minorHAnsi" w:hAnsiTheme="minorHAnsi"/>
              <w:noProof/>
              <w:sz w:val="22"/>
            </w:rPr>
          </w:pPr>
          <w:hyperlink w:anchor="_Toc5865770" w:history="1">
            <w:r w:rsidR="00E94DA0" w:rsidRPr="009B59C5">
              <w:rPr>
                <w:rStyle w:val="Hyperlink"/>
                <w:noProof/>
              </w:rPr>
              <w:t>Appendices</w:t>
            </w:r>
            <w:r w:rsidR="00E94DA0">
              <w:rPr>
                <w:noProof/>
                <w:webHidden/>
              </w:rPr>
              <w:tab/>
            </w:r>
            <w:r w:rsidR="00E94DA0">
              <w:rPr>
                <w:noProof/>
                <w:webHidden/>
              </w:rPr>
              <w:fldChar w:fldCharType="begin"/>
            </w:r>
            <w:r w:rsidR="00E94DA0">
              <w:rPr>
                <w:noProof/>
                <w:webHidden/>
              </w:rPr>
              <w:instrText xml:space="preserve"> PAGEREF _Toc5865770 \h </w:instrText>
            </w:r>
            <w:r w:rsidR="00E94DA0">
              <w:rPr>
                <w:noProof/>
                <w:webHidden/>
              </w:rPr>
            </w:r>
            <w:r w:rsidR="00E94DA0">
              <w:rPr>
                <w:noProof/>
                <w:webHidden/>
              </w:rPr>
              <w:fldChar w:fldCharType="separate"/>
            </w:r>
            <w:r w:rsidR="00E94DA0">
              <w:rPr>
                <w:noProof/>
                <w:webHidden/>
              </w:rPr>
              <w:t>34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1" w:history="1">
            <w:r w:rsidR="00E94DA0" w:rsidRPr="009B59C5">
              <w:rPr>
                <w:rStyle w:val="Hyperlink"/>
                <w:noProof/>
              </w:rPr>
              <w:t>Appendix A: Criteria for Scoring Applications</w:t>
            </w:r>
            <w:r w:rsidR="00E94DA0">
              <w:rPr>
                <w:noProof/>
                <w:webHidden/>
              </w:rPr>
              <w:tab/>
            </w:r>
            <w:r w:rsidR="00E94DA0">
              <w:rPr>
                <w:noProof/>
                <w:webHidden/>
              </w:rPr>
              <w:fldChar w:fldCharType="begin"/>
            </w:r>
            <w:r w:rsidR="00E94DA0">
              <w:rPr>
                <w:noProof/>
                <w:webHidden/>
              </w:rPr>
              <w:instrText xml:space="preserve"> PAGEREF _Toc5865771 \h </w:instrText>
            </w:r>
            <w:r w:rsidR="00E94DA0">
              <w:rPr>
                <w:noProof/>
                <w:webHidden/>
              </w:rPr>
            </w:r>
            <w:r w:rsidR="00E94DA0">
              <w:rPr>
                <w:noProof/>
                <w:webHidden/>
              </w:rPr>
              <w:fldChar w:fldCharType="separate"/>
            </w:r>
            <w:r w:rsidR="00E94DA0">
              <w:rPr>
                <w:noProof/>
                <w:webHidden/>
              </w:rPr>
              <w:t>35</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2" w:history="1">
            <w:r w:rsidR="00E94DA0" w:rsidRPr="009B59C5">
              <w:rPr>
                <w:rStyle w:val="Hyperlink"/>
                <w:noProof/>
              </w:rPr>
              <w:t>Appendix C: Grant Agreement Sample</w:t>
            </w:r>
            <w:r w:rsidR="00E94DA0">
              <w:rPr>
                <w:noProof/>
                <w:webHidden/>
              </w:rPr>
              <w:tab/>
            </w:r>
            <w:r w:rsidR="00E94DA0">
              <w:rPr>
                <w:noProof/>
                <w:webHidden/>
              </w:rPr>
              <w:fldChar w:fldCharType="begin"/>
            </w:r>
            <w:r w:rsidR="00E94DA0">
              <w:rPr>
                <w:noProof/>
                <w:webHidden/>
              </w:rPr>
              <w:instrText xml:space="preserve"> PAGEREF _Toc5865772 \h </w:instrText>
            </w:r>
            <w:r w:rsidR="00E94DA0">
              <w:rPr>
                <w:noProof/>
                <w:webHidden/>
              </w:rPr>
            </w:r>
            <w:r w:rsidR="00E94DA0">
              <w:rPr>
                <w:noProof/>
                <w:webHidden/>
              </w:rPr>
              <w:fldChar w:fldCharType="separate"/>
            </w:r>
            <w:r w:rsidR="00E94DA0">
              <w:rPr>
                <w:noProof/>
                <w:webHidden/>
              </w:rPr>
              <w:t>40</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3" w:history="1">
            <w:r w:rsidR="00E94DA0" w:rsidRPr="009B59C5">
              <w:rPr>
                <w:rStyle w:val="Hyperlink"/>
                <w:noProof/>
              </w:rPr>
              <w:t>Appendix D: Glossary of Terms</w:t>
            </w:r>
            <w:r w:rsidR="00E94DA0">
              <w:rPr>
                <w:noProof/>
                <w:webHidden/>
              </w:rPr>
              <w:tab/>
            </w:r>
            <w:r w:rsidR="00E94DA0">
              <w:rPr>
                <w:noProof/>
                <w:webHidden/>
              </w:rPr>
              <w:fldChar w:fldCharType="begin"/>
            </w:r>
            <w:r w:rsidR="00E94DA0">
              <w:rPr>
                <w:noProof/>
                <w:webHidden/>
              </w:rPr>
              <w:instrText xml:space="preserve"> PAGEREF _Toc5865773 \h </w:instrText>
            </w:r>
            <w:r w:rsidR="00E94DA0">
              <w:rPr>
                <w:noProof/>
                <w:webHidden/>
              </w:rPr>
            </w:r>
            <w:r w:rsidR="00E94DA0">
              <w:rPr>
                <w:noProof/>
                <w:webHidden/>
              </w:rPr>
              <w:fldChar w:fldCharType="separate"/>
            </w:r>
            <w:r w:rsidR="00E94DA0">
              <w:rPr>
                <w:noProof/>
                <w:webHidden/>
              </w:rPr>
              <w:t>41</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4" w:history="1">
            <w:r w:rsidR="00E94DA0" w:rsidRPr="009B59C5">
              <w:rPr>
                <w:rStyle w:val="Hyperlink"/>
                <w:noProof/>
              </w:rPr>
              <w:t>Appendix E: Suggested Database Fields</w:t>
            </w:r>
            <w:r w:rsidR="00E94DA0">
              <w:rPr>
                <w:noProof/>
                <w:webHidden/>
              </w:rPr>
              <w:tab/>
            </w:r>
            <w:r w:rsidR="00E94DA0">
              <w:rPr>
                <w:noProof/>
                <w:webHidden/>
              </w:rPr>
              <w:fldChar w:fldCharType="begin"/>
            </w:r>
            <w:r w:rsidR="00E94DA0">
              <w:rPr>
                <w:noProof/>
                <w:webHidden/>
              </w:rPr>
              <w:instrText xml:space="preserve"> PAGEREF _Toc5865774 \h </w:instrText>
            </w:r>
            <w:r w:rsidR="00E94DA0">
              <w:rPr>
                <w:noProof/>
                <w:webHidden/>
              </w:rPr>
            </w:r>
            <w:r w:rsidR="00E94DA0">
              <w:rPr>
                <w:noProof/>
                <w:webHidden/>
              </w:rPr>
              <w:fldChar w:fldCharType="separate"/>
            </w:r>
            <w:r w:rsidR="00E94DA0">
              <w:rPr>
                <w:noProof/>
                <w:webHidden/>
              </w:rPr>
              <w:t>42</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5" w:history="1">
            <w:r w:rsidR="00E94DA0" w:rsidRPr="009B59C5">
              <w:rPr>
                <w:rStyle w:val="Hyperlink"/>
                <w:noProof/>
              </w:rPr>
              <w:t>Appendix F: Infant Mortality and Stillbirths Resources</w:t>
            </w:r>
            <w:r w:rsidR="00E94DA0">
              <w:rPr>
                <w:noProof/>
                <w:webHidden/>
              </w:rPr>
              <w:tab/>
            </w:r>
            <w:r w:rsidR="00E94DA0">
              <w:rPr>
                <w:noProof/>
                <w:webHidden/>
              </w:rPr>
              <w:fldChar w:fldCharType="begin"/>
            </w:r>
            <w:r w:rsidR="00E94DA0">
              <w:rPr>
                <w:noProof/>
                <w:webHidden/>
              </w:rPr>
              <w:instrText xml:space="preserve"> PAGEREF _Toc5865775 \h </w:instrText>
            </w:r>
            <w:r w:rsidR="00E94DA0">
              <w:rPr>
                <w:noProof/>
                <w:webHidden/>
              </w:rPr>
            </w:r>
            <w:r w:rsidR="00E94DA0">
              <w:rPr>
                <w:noProof/>
                <w:webHidden/>
              </w:rPr>
              <w:fldChar w:fldCharType="separate"/>
            </w:r>
            <w:r w:rsidR="00E94DA0">
              <w:rPr>
                <w:noProof/>
                <w:webHidden/>
              </w:rPr>
              <w:t>44</w:t>
            </w:r>
            <w:r w:rsidR="00E94DA0">
              <w:rPr>
                <w:noProof/>
                <w:webHidden/>
              </w:rPr>
              <w:fldChar w:fldCharType="end"/>
            </w:r>
          </w:hyperlink>
        </w:p>
        <w:p w:rsidR="00E94DA0" w:rsidRDefault="00672D28">
          <w:pPr>
            <w:pStyle w:val="TOC3"/>
            <w:tabs>
              <w:tab w:val="right" w:leader="dot" w:pos="9350"/>
            </w:tabs>
            <w:rPr>
              <w:rFonts w:asciiTheme="minorHAnsi" w:hAnsiTheme="minorHAnsi"/>
              <w:noProof/>
              <w:sz w:val="22"/>
            </w:rPr>
          </w:pPr>
          <w:hyperlink w:anchor="_Toc5865776" w:history="1">
            <w:r w:rsidR="00E94DA0" w:rsidRPr="009B59C5">
              <w:rPr>
                <w:rStyle w:val="Hyperlink"/>
                <w:noProof/>
              </w:rPr>
              <w:t>Appendix G: Quarterly Process Measures for Reporting</w:t>
            </w:r>
            <w:r w:rsidR="00E94DA0">
              <w:rPr>
                <w:noProof/>
                <w:webHidden/>
              </w:rPr>
              <w:tab/>
            </w:r>
            <w:r w:rsidR="00E94DA0">
              <w:rPr>
                <w:noProof/>
                <w:webHidden/>
              </w:rPr>
              <w:fldChar w:fldCharType="begin"/>
            </w:r>
            <w:r w:rsidR="00E94DA0">
              <w:rPr>
                <w:noProof/>
                <w:webHidden/>
              </w:rPr>
              <w:instrText xml:space="preserve"> PAGEREF _Toc5865776 \h </w:instrText>
            </w:r>
            <w:r w:rsidR="00E94DA0">
              <w:rPr>
                <w:noProof/>
                <w:webHidden/>
              </w:rPr>
            </w:r>
            <w:r w:rsidR="00E94DA0">
              <w:rPr>
                <w:noProof/>
                <w:webHidden/>
              </w:rPr>
              <w:fldChar w:fldCharType="separate"/>
            </w:r>
            <w:r w:rsidR="00E94DA0">
              <w:rPr>
                <w:noProof/>
                <w:webHidden/>
              </w:rPr>
              <w:t>45</w:t>
            </w:r>
            <w:r w:rsidR="00E94DA0">
              <w:rPr>
                <w:noProof/>
                <w:webHidden/>
              </w:rPr>
              <w:fldChar w:fldCharType="end"/>
            </w:r>
          </w:hyperlink>
        </w:p>
        <w:p w:rsidR="00302FD9" w:rsidRDefault="00302FD9">
          <w:r>
            <w:rPr>
              <w:b/>
              <w:bCs/>
              <w:noProof/>
            </w:rPr>
            <w:fldChar w:fldCharType="end"/>
          </w:r>
        </w:p>
      </w:sdtContent>
    </w:sdt>
    <w:p w:rsidR="008C4494" w:rsidRDefault="00725951" w:rsidP="0042247B">
      <w:pPr>
        <w:pStyle w:val="Heading2"/>
        <w:rPr>
          <w:rFonts w:eastAsia="Times New Roman"/>
        </w:rPr>
      </w:pPr>
      <w:r>
        <w:rPr>
          <w:rFonts w:eastAsia="Times New Roman"/>
        </w:rPr>
        <w:br w:type="page"/>
      </w:r>
      <w:bookmarkStart w:id="1" w:name="_Toc5865744"/>
      <w:r w:rsidR="00DF5C6A">
        <w:rPr>
          <w:rFonts w:eastAsia="Times New Roman"/>
        </w:rPr>
        <w:lastRenderedPageBreak/>
        <w:t>Program Overview</w:t>
      </w:r>
      <w:bookmarkEnd w:id="1"/>
    </w:p>
    <w:p w:rsidR="008C4494" w:rsidRDefault="00DF5C6A" w:rsidP="0013434B">
      <w:pPr>
        <w:pStyle w:val="Heading3"/>
        <w:rPr>
          <w:rFonts w:eastAsia="Times New Roman"/>
        </w:rPr>
      </w:pPr>
      <w:bookmarkStart w:id="2" w:name="_Toc5865745"/>
      <w:r>
        <w:rPr>
          <w:rFonts w:eastAsia="Times New Roman"/>
        </w:rPr>
        <w:t>Introduction</w:t>
      </w:r>
      <w:bookmarkEnd w:id="2"/>
    </w:p>
    <w:p w:rsidR="00DF5C6A" w:rsidRPr="00520E8D" w:rsidRDefault="00DF5C6A" w:rsidP="00DF5C6A">
      <w:pPr>
        <w:tabs>
          <w:tab w:val="left" w:pos="630"/>
          <w:tab w:val="left" w:pos="6066"/>
        </w:tabs>
        <w:spacing w:after="0"/>
        <w:rPr>
          <w:rFonts w:asciiTheme="minorHAnsi" w:hAnsiTheme="minorHAnsi"/>
        </w:rPr>
      </w:pPr>
      <w:r w:rsidRPr="008378B4">
        <w:rPr>
          <w:rFonts w:asciiTheme="minorHAnsi" w:hAnsiTheme="minorHAnsi" w:cs="Arial"/>
          <w:kern w:val="28"/>
        </w:rPr>
        <w:t>This Request for Proposal (RFP) d</w:t>
      </w:r>
      <w:r w:rsidRPr="0087619D">
        <w:rPr>
          <w:rFonts w:asciiTheme="minorHAnsi" w:hAnsiTheme="minorHAnsi" w:cs="Arial"/>
          <w:kern w:val="28"/>
        </w:rPr>
        <w:t xml:space="preserve">ocument provides the </w:t>
      </w:r>
      <w:r>
        <w:rPr>
          <w:rFonts w:asciiTheme="minorHAnsi" w:hAnsiTheme="minorHAnsi" w:cs="Arial"/>
          <w:kern w:val="28"/>
        </w:rPr>
        <w:t xml:space="preserve">instructions, </w:t>
      </w:r>
      <w:r w:rsidRPr="0087619D">
        <w:rPr>
          <w:rFonts w:asciiTheme="minorHAnsi" w:hAnsiTheme="minorHAnsi" w:cs="Arial"/>
          <w:kern w:val="28"/>
        </w:rPr>
        <w:t>forms and information needed</w:t>
      </w:r>
      <w:r>
        <w:rPr>
          <w:rFonts w:asciiTheme="minorHAnsi" w:hAnsiTheme="minorHAnsi" w:cs="Arial"/>
          <w:kern w:val="28"/>
        </w:rPr>
        <w:t xml:space="preserve"> to complete the </w:t>
      </w:r>
      <w:r w:rsidR="00696390" w:rsidRPr="00520E8D">
        <w:rPr>
          <w:rFonts w:asciiTheme="minorHAnsi" w:hAnsiTheme="minorHAnsi"/>
          <w:b/>
        </w:rPr>
        <w:t xml:space="preserve">Grant </w:t>
      </w:r>
      <w:r w:rsidR="00475846">
        <w:rPr>
          <w:rFonts w:asciiTheme="minorHAnsi" w:hAnsiTheme="minorHAnsi"/>
          <w:b/>
        </w:rPr>
        <w:t xml:space="preserve">to Support </w:t>
      </w:r>
      <w:r w:rsidR="00696390" w:rsidRPr="00520E8D">
        <w:rPr>
          <w:rFonts w:asciiTheme="minorHAnsi" w:hAnsiTheme="minorHAnsi"/>
          <w:b/>
        </w:rPr>
        <w:t>Grieving Parents</w:t>
      </w:r>
      <w:r w:rsidR="008F0621">
        <w:rPr>
          <w:rFonts w:asciiTheme="minorHAnsi" w:hAnsiTheme="minorHAnsi"/>
          <w:b/>
        </w:rPr>
        <w:t xml:space="preserve"> and Caregivers</w:t>
      </w:r>
      <w:r w:rsidR="006718DD">
        <w:rPr>
          <w:rFonts w:asciiTheme="minorHAnsi" w:hAnsiTheme="minorHAnsi"/>
          <w:b/>
        </w:rPr>
        <w:t xml:space="preserve"> Experiencing the Death of an Infant or a Stillbirth in Minnesota</w:t>
      </w:r>
      <w:r w:rsidR="00696390" w:rsidRPr="00520E8D">
        <w:rPr>
          <w:rFonts w:asciiTheme="minorHAnsi" w:hAnsiTheme="minorHAnsi"/>
          <w:b/>
        </w:rPr>
        <w:t xml:space="preserve"> </w:t>
      </w:r>
      <w:r w:rsidRPr="00520E8D">
        <w:rPr>
          <w:rFonts w:asciiTheme="minorHAnsi" w:hAnsiTheme="minorHAnsi" w:cs="Arial"/>
          <w:kern w:val="28"/>
        </w:rPr>
        <w:t xml:space="preserve">application. </w:t>
      </w:r>
      <w:r w:rsidRPr="00520E8D">
        <w:rPr>
          <w:rFonts w:asciiTheme="minorHAnsi" w:hAnsiTheme="minorHAnsi"/>
        </w:rPr>
        <w:t>It is suggested that these instructions and a copy of the</w:t>
      </w:r>
      <w:r w:rsidRPr="00520E8D">
        <w:rPr>
          <w:rFonts w:asciiTheme="minorHAnsi" w:hAnsiTheme="minorHAnsi"/>
          <w:i/>
          <w:iCs/>
        </w:rPr>
        <w:t xml:space="preserve"> Criteria for Grant Review Score Sheet</w:t>
      </w:r>
      <w:r w:rsidRPr="00520E8D">
        <w:rPr>
          <w:rFonts w:asciiTheme="minorHAnsi" w:hAnsiTheme="minorHAnsi"/>
        </w:rPr>
        <w:t xml:space="preserve"> (Appendix</w:t>
      </w:r>
      <w:r w:rsidR="004E627D" w:rsidRPr="00520E8D">
        <w:rPr>
          <w:rFonts w:asciiTheme="minorHAnsi" w:hAnsiTheme="minorHAnsi"/>
        </w:rPr>
        <w:t xml:space="preserve"> A</w:t>
      </w:r>
      <w:r w:rsidRPr="00520E8D">
        <w:rPr>
          <w:rFonts w:asciiTheme="minorHAnsi" w:hAnsiTheme="minorHAnsi"/>
        </w:rPr>
        <w:t>)</w:t>
      </w:r>
      <w:r w:rsidR="002F3D8D" w:rsidRPr="00520E8D">
        <w:rPr>
          <w:rFonts w:asciiTheme="minorHAnsi" w:hAnsiTheme="minorHAnsi"/>
        </w:rPr>
        <w:t xml:space="preserve"> </w:t>
      </w:r>
      <w:r w:rsidRPr="00520E8D">
        <w:rPr>
          <w:rFonts w:asciiTheme="minorHAnsi" w:hAnsiTheme="minorHAnsi"/>
        </w:rPr>
        <w:t xml:space="preserve">be examined </w:t>
      </w:r>
      <w:r w:rsidRPr="00520E8D">
        <w:rPr>
          <w:rFonts w:asciiTheme="minorHAnsi" w:hAnsiTheme="minorHAnsi"/>
          <w:i/>
        </w:rPr>
        <w:t>prior</w:t>
      </w:r>
      <w:r w:rsidRPr="00520E8D">
        <w:rPr>
          <w:rFonts w:asciiTheme="minorHAnsi" w:hAnsiTheme="minorHAnsi"/>
        </w:rPr>
        <w:t xml:space="preserve"> to writing the application.</w:t>
      </w:r>
    </w:p>
    <w:p w:rsidR="00DF5C6A" w:rsidRDefault="00DF5C6A" w:rsidP="00F06DA6">
      <w:pPr>
        <w:overflowPunct w:val="0"/>
        <w:rPr>
          <w:rFonts w:asciiTheme="minorHAnsi" w:hAnsiTheme="minorHAnsi" w:cs="Arial"/>
          <w:kern w:val="28"/>
        </w:rPr>
      </w:pPr>
      <w:r w:rsidRPr="00520E8D">
        <w:rPr>
          <w:rFonts w:asciiTheme="minorHAnsi" w:hAnsiTheme="minorHAnsi" w:cs="Arial"/>
          <w:kern w:val="28"/>
        </w:rPr>
        <w:t xml:space="preserve">MDH staff will be available to </w:t>
      </w:r>
      <w:r w:rsidR="00AA660D" w:rsidRPr="00520E8D">
        <w:rPr>
          <w:rFonts w:asciiTheme="minorHAnsi" w:hAnsiTheme="minorHAnsi" w:cs="Arial"/>
          <w:kern w:val="28"/>
        </w:rPr>
        <w:t>answer questions</w:t>
      </w:r>
      <w:r w:rsidRPr="00520E8D">
        <w:rPr>
          <w:rFonts w:asciiTheme="minorHAnsi" w:hAnsiTheme="minorHAnsi" w:cs="Arial"/>
          <w:kern w:val="28"/>
        </w:rPr>
        <w:t xml:space="preserve"> during the application process</w:t>
      </w:r>
      <w:r w:rsidRPr="00520E8D">
        <w:rPr>
          <w:rFonts w:asciiTheme="minorHAnsi" w:hAnsiTheme="minorHAnsi"/>
        </w:rPr>
        <w:t xml:space="preserve">. </w:t>
      </w:r>
      <w:r w:rsidRPr="00520E8D">
        <w:rPr>
          <w:rFonts w:asciiTheme="minorHAnsi" w:hAnsiTheme="minorHAnsi" w:cs="Arial"/>
          <w:kern w:val="28"/>
        </w:rPr>
        <w:t xml:space="preserve">For assistance, please contact </w:t>
      </w:r>
      <w:r w:rsidR="008A0AF7" w:rsidRPr="00520E8D">
        <w:rPr>
          <w:rFonts w:asciiTheme="minorHAnsi" w:hAnsiTheme="minorHAnsi" w:cs="Arial"/>
          <w:b/>
          <w:kern w:val="28"/>
        </w:rPr>
        <w:t>Michelle A. Chiezah at 651-201-3621</w:t>
      </w:r>
      <w:r w:rsidRPr="00520E8D">
        <w:rPr>
          <w:rFonts w:asciiTheme="minorHAnsi" w:hAnsiTheme="minorHAnsi" w:cs="Arial"/>
          <w:kern w:val="28"/>
        </w:rPr>
        <w:t xml:space="preserve">. In addition, MDH will maintain a </w:t>
      </w:r>
      <w:r w:rsidRPr="00520E8D">
        <w:rPr>
          <w:rFonts w:asciiTheme="minorHAnsi" w:hAnsiTheme="minorHAnsi" w:cs="Arial"/>
          <w:b/>
          <w:kern w:val="28"/>
        </w:rPr>
        <w:t>Fre</w:t>
      </w:r>
      <w:r w:rsidR="00CA698E">
        <w:rPr>
          <w:rFonts w:asciiTheme="minorHAnsi" w:hAnsiTheme="minorHAnsi" w:cs="Arial"/>
          <w:b/>
          <w:kern w:val="28"/>
        </w:rPr>
        <w:t xml:space="preserve">quently Asked Questions </w:t>
      </w:r>
      <w:r w:rsidR="006111F3">
        <w:rPr>
          <w:rFonts w:asciiTheme="minorHAnsi" w:hAnsiTheme="minorHAnsi" w:cs="Arial"/>
          <w:b/>
          <w:kern w:val="28"/>
        </w:rPr>
        <w:t xml:space="preserve">page </w:t>
      </w:r>
      <w:r w:rsidR="00CA698E">
        <w:rPr>
          <w:rFonts w:asciiTheme="minorHAnsi" w:hAnsiTheme="minorHAnsi" w:cs="Arial"/>
          <w:b/>
          <w:kern w:val="28"/>
        </w:rPr>
        <w:t>on the state’s Infant Mortality Reduction Initiative website</w:t>
      </w:r>
      <w:r w:rsidR="00941092">
        <w:rPr>
          <w:rFonts w:asciiTheme="minorHAnsi" w:hAnsiTheme="minorHAnsi" w:cs="Arial"/>
          <w:b/>
          <w:kern w:val="28"/>
        </w:rPr>
        <w:t>,</w:t>
      </w:r>
      <w:r w:rsidRPr="00520E8D">
        <w:rPr>
          <w:rFonts w:asciiTheme="minorHAnsi" w:hAnsiTheme="minorHAnsi" w:cs="Arial"/>
          <w:b/>
          <w:kern w:val="28"/>
        </w:rPr>
        <w:t xml:space="preserve"> </w:t>
      </w:r>
      <w:r w:rsidRPr="00520E8D">
        <w:rPr>
          <w:rFonts w:asciiTheme="minorHAnsi" w:hAnsiTheme="minorHAnsi" w:cs="Arial"/>
          <w:kern w:val="28"/>
        </w:rPr>
        <w:t xml:space="preserve">which </w:t>
      </w:r>
      <w:r w:rsidRPr="00E065E1">
        <w:rPr>
          <w:rFonts w:asciiTheme="minorHAnsi" w:hAnsiTheme="minorHAnsi" w:cs="Arial"/>
          <w:kern w:val="28"/>
        </w:rPr>
        <w:t xml:space="preserve">will be updated regularly. </w:t>
      </w:r>
      <w:r w:rsidR="00180AB5">
        <w:rPr>
          <w:rFonts w:asciiTheme="minorHAnsi" w:hAnsiTheme="minorHAnsi" w:cs="Arial"/>
          <w:kern w:val="28"/>
        </w:rPr>
        <w:t>To view the website visit</w:t>
      </w:r>
      <w:r w:rsidR="00180AB5" w:rsidRPr="00180AB5">
        <w:t xml:space="preserve"> </w:t>
      </w:r>
      <w:hyperlink r:id="rId13" w:history="1">
        <w:r w:rsidR="005545C9">
          <w:rPr>
            <w:rStyle w:val="Hyperlink"/>
            <w:rFonts w:asciiTheme="minorHAnsi" w:hAnsiTheme="minorHAnsi" w:cs="Arial"/>
            <w:kern w:val="28"/>
          </w:rPr>
          <w:t>Infant Mortality Reduction Initiative (https://www.health.state.mn.us/people/womeninfants/infantmort/index.html)</w:t>
        </w:r>
      </w:hyperlink>
      <w:r w:rsidR="0018516F">
        <w:rPr>
          <w:rFonts w:asciiTheme="minorHAnsi" w:hAnsiTheme="minorHAnsi" w:cs="Arial"/>
          <w:kern w:val="28"/>
        </w:rPr>
        <w:t xml:space="preserve">. </w:t>
      </w:r>
      <w:r w:rsidR="00F06DA6" w:rsidRPr="0087619D">
        <w:rPr>
          <w:rFonts w:asciiTheme="minorHAnsi" w:hAnsiTheme="minorHAnsi" w:cs="Arial"/>
          <w:kern w:val="28"/>
        </w:rPr>
        <w:t xml:space="preserve">Please note that MDH staff will </w:t>
      </w:r>
      <w:r w:rsidR="00F06DA6" w:rsidRPr="00BC1515">
        <w:rPr>
          <w:rFonts w:asciiTheme="minorHAnsi" w:hAnsiTheme="minorHAnsi" w:cs="Arial"/>
          <w:i/>
          <w:kern w:val="28"/>
        </w:rPr>
        <w:t>not</w:t>
      </w:r>
      <w:r w:rsidR="00F06DA6" w:rsidRPr="0087619D">
        <w:rPr>
          <w:rFonts w:asciiTheme="minorHAnsi" w:hAnsiTheme="minorHAnsi" w:cs="Arial"/>
          <w:kern w:val="28"/>
        </w:rPr>
        <w:t xml:space="preserve"> be able to help with writing the application.</w:t>
      </w:r>
    </w:p>
    <w:p w:rsidR="00EA2C14" w:rsidRDefault="00EA2C14" w:rsidP="00EA2C14">
      <w:pPr>
        <w:pStyle w:val="Heading4"/>
      </w:pPr>
      <w:r>
        <w:t>Application Review, Scoring, and Funding Recommendations</w:t>
      </w:r>
    </w:p>
    <w:p w:rsidR="002D79E1" w:rsidRDefault="002D79E1" w:rsidP="002D79E1">
      <w:pPr>
        <w:rPr>
          <w:rFonts w:asciiTheme="minorHAnsi" w:hAnsiTheme="minorHAnsi"/>
        </w:rPr>
      </w:pPr>
      <w:r w:rsidRPr="0087619D">
        <w:rPr>
          <w:rFonts w:asciiTheme="minorHAnsi" w:hAnsiTheme="minorHAnsi"/>
        </w:rPr>
        <w:t xml:space="preserve">This is a competitive grant application. </w:t>
      </w:r>
      <w:r>
        <w:rPr>
          <w:rFonts w:asciiTheme="minorHAnsi" w:hAnsiTheme="minorHAnsi"/>
        </w:rPr>
        <w:t>Only complete and eligible a</w:t>
      </w:r>
      <w:r w:rsidRPr="0087619D">
        <w:rPr>
          <w:rFonts w:asciiTheme="minorHAnsi" w:hAnsiTheme="minorHAnsi"/>
        </w:rPr>
        <w:t xml:space="preserve">pplications will be reviewed and scored according to the </w:t>
      </w:r>
      <w:r w:rsidRPr="0087619D">
        <w:rPr>
          <w:rFonts w:asciiTheme="minorHAnsi" w:hAnsiTheme="minorHAnsi"/>
          <w:i/>
        </w:rPr>
        <w:t>Crit</w:t>
      </w:r>
      <w:r w:rsidRPr="00346FBF">
        <w:rPr>
          <w:rFonts w:asciiTheme="minorHAnsi" w:hAnsiTheme="minorHAnsi"/>
          <w:i/>
        </w:rPr>
        <w:t>eria for Scoring</w:t>
      </w:r>
      <w:r w:rsidR="00FA685B">
        <w:rPr>
          <w:rFonts w:asciiTheme="minorHAnsi" w:hAnsiTheme="minorHAnsi"/>
          <w:i/>
        </w:rPr>
        <w:t xml:space="preserve"> </w:t>
      </w:r>
      <w:r w:rsidRPr="00FA685B">
        <w:rPr>
          <w:rFonts w:asciiTheme="minorHAnsi" w:hAnsiTheme="minorHAnsi"/>
        </w:rPr>
        <w:t xml:space="preserve">(Appendix </w:t>
      </w:r>
      <w:r w:rsidR="00BC5816" w:rsidRPr="00FA685B">
        <w:rPr>
          <w:rFonts w:asciiTheme="minorHAnsi" w:hAnsiTheme="minorHAnsi"/>
        </w:rPr>
        <w:t>A</w:t>
      </w:r>
      <w:r w:rsidRPr="00FA685B">
        <w:rPr>
          <w:rFonts w:asciiTheme="minorHAnsi" w:hAnsiTheme="minorHAnsi"/>
        </w:rPr>
        <w:t>).</w:t>
      </w:r>
    </w:p>
    <w:p w:rsidR="002D79E1" w:rsidRPr="0087619D" w:rsidRDefault="002D79E1" w:rsidP="002D79E1">
      <w:pPr>
        <w:rPr>
          <w:rFonts w:asciiTheme="minorHAnsi" w:hAnsiTheme="minorHAnsi"/>
        </w:rPr>
      </w:pPr>
      <w:r w:rsidRPr="0087619D">
        <w:rPr>
          <w:rFonts w:asciiTheme="minorHAnsi" w:hAnsiTheme="minorHAnsi"/>
          <w:bCs/>
        </w:rPr>
        <w:t xml:space="preserve">Reviewers may include </w:t>
      </w:r>
      <w:r>
        <w:rPr>
          <w:rFonts w:asciiTheme="minorHAnsi" w:hAnsiTheme="minorHAnsi"/>
          <w:bCs/>
        </w:rPr>
        <w:t>MDH staff</w:t>
      </w:r>
      <w:r w:rsidRPr="0087619D">
        <w:rPr>
          <w:rFonts w:asciiTheme="minorHAnsi" w:hAnsiTheme="minorHAnsi"/>
          <w:bCs/>
        </w:rPr>
        <w:t>, staff from state agencies</w:t>
      </w:r>
      <w:r w:rsidR="00C47825">
        <w:rPr>
          <w:rFonts w:asciiTheme="minorHAnsi" w:hAnsiTheme="minorHAnsi"/>
          <w:bCs/>
        </w:rPr>
        <w:t>, and individuals from other organizations</w:t>
      </w:r>
      <w:r w:rsidRPr="0087619D">
        <w:rPr>
          <w:rFonts w:asciiTheme="minorHAnsi" w:hAnsiTheme="minorHAnsi"/>
          <w:bCs/>
        </w:rPr>
        <w:t xml:space="preserve"> with experience </w:t>
      </w:r>
      <w:r w:rsidR="003F4D5E">
        <w:rPr>
          <w:rFonts w:asciiTheme="minorHAnsi" w:hAnsiTheme="minorHAnsi"/>
          <w:bCs/>
        </w:rPr>
        <w:t>in</w:t>
      </w:r>
      <w:r w:rsidR="001D09F1">
        <w:rPr>
          <w:rFonts w:asciiTheme="minorHAnsi" w:hAnsiTheme="minorHAnsi"/>
          <w:bCs/>
        </w:rPr>
        <w:t>:</w:t>
      </w:r>
      <w:r w:rsidRPr="0087619D">
        <w:rPr>
          <w:rFonts w:asciiTheme="minorHAnsi" w:hAnsiTheme="minorHAnsi"/>
          <w:bCs/>
        </w:rPr>
        <w:t xml:space="preserve"> </w:t>
      </w:r>
      <w:r w:rsidR="001D09F1" w:rsidRPr="0001553E">
        <w:rPr>
          <w:rFonts w:asciiTheme="minorHAnsi" w:hAnsiTheme="minorHAnsi"/>
          <w:bCs/>
        </w:rPr>
        <w:t xml:space="preserve">maternal and child health, heath care, pastoral care, nursing, counseling, </w:t>
      </w:r>
      <w:r w:rsidR="00A31A80" w:rsidRPr="0001553E">
        <w:rPr>
          <w:rFonts w:asciiTheme="minorHAnsi" w:hAnsiTheme="minorHAnsi"/>
          <w:bCs/>
        </w:rPr>
        <w:t xml:space="preserve">therapy, </w:t>
      </w:r>
      <w:r w:rsidR="001D09F1" w:rsidRPr="0001553E">
        <w:rPr>
          <w:rFonts w:asciiTheme="minorHAnsi" w:hAnsiTheme="minorHAnsi"/>
          <w:bCs/>
        </w:rPr>
        <w:t>social work, project management, grant writing, and program planning,</w:t>
      </w:r>
      <w:r w:rsidRPr="0001553E">
        <w:rPr>
          <w:rFonts w:asciiTheme="minorHAnsi" w:hAnsiTheme="minorHAnsi"/>
          <w:bCs/>
        </w:rPr>
        <w:t xml:space="preserve"> or individuals who have provided services to </w:t>
      </w:r>
      <w:r w:rsidR="001D09F1" w:rsidRPr="0001553E">
        <w:rPr>
          <w:rFonts w:asciiTheme="minorHAnsi" w:hAnsiTheme="minorHAnsi"/>
          <w:bCs/>
        </w:rPr>
        <w:t xml:space="preserve">grieving families </w:t>
      </w:r>
      <w:r w:rsidR="0056212C">
        <w:rPr>
          <w:rFonts w:asciiTheme="minorHAnsi" w:hAnsiTheme="minorHAnsi"/>
          <w:bCs/>
        </w:rPr>
        <w:t>that</w:t>
      </w:r>
      <w:r w:rsidR="00054820">
        <w:rPr>
          <w:rFonts w:asciiTheme="minorHAnsi" w:hAnsiTheme="minorHAnsi"/>
          <w:bCs/>
        </w:rPr>
        <w:t xml:space="preserve"> </w:t>
      </w:r>
      <w:r w:rsidR="001D09F1" w:rsidRPr="0001553E">
        <w:rPr>
          <w:rFonts w:asciiTheme="minorHAnsi" w:hAnsiTheme="minorHAnsi"/>
          <w:bCs/>
        </w:rPr>
        <w:t>have experienced</w:t>
      </w:r>
      <w:r w:rsidR="0056212C">
        <w:rPr>
          <w:rFonts w:asciiTheme="minorHAnsi" w:hAnsiTheme="minorHAnsi"/>
          <w:bCs/>
        </w:rPr>
        <w:t xml:space="preserve"> a stillbirth or </w:t>
      </w:r>
      <w:r w:rsidR="001D09F1" w:rsidRPr="0001553E">
        <w:rPr>
          <w:rFonts w:asciiTheme="minorHAnsi" w:hAnsiTheme="minorHAnsi"/>
          <w:bCs/>
        </w:rPr>
        <w:t xml:space="preserve">the death </w:t>
      </w:r>
      <w:r w:rsidR="00B76279">
        <w:rPr>
          <w:rFonts w:asciiTheme="minorHAnsi" w:hAnsiTheme="minorHAnsi"/>
          <w:bCs/>
        </w:rPr>
        <w:t xml:space="preserve">of </w:t>
      </w:r>
      <w:r w:rsidR="006718DD">
        <w:rPr>
          <w:rFonts w:asciiTheme="minorHAnsi" w:hAnsiTheme="minorHAnsi"/>
          <w:bCs/>
        </w:rPr>
        <w:t xml:space="preserve">an infant </w:t>
      </w:r>
      <w:r w:rsidR="00B76279">
        <w:rPr>
          <w:rFonts w:asciiTheme="minorHAnsi" w:hAnsiTheme="minorHAnsi"/>
          <w:bCs/>
        </w:rPr>
        <w:t>under one year</w:t>
      </w:r>
      <w:r w:rsidRPr="001911E8">
        <w:rPr>
          <w:rFonts w:asciiTheme="minorHAnsi" w:hAnsiTheme="minorHAnsi"/>
          <w:b/>
          <w:bCs/>
        </w:rPr>
        <w:t>.</w:t>
      </w:r>
      <w:r w:rsidRPr="0087619D">
        <w:rPr>
          <w:rFonts w:asciiTheme="minorHAnsi" w:hAnsiTheme="minorHAnsi"/>
          <w:bCs/>
        </w:rPr>
        <w:t xml:space="preserve"> </w:t>
      </w:r>
      <w:r w:rsidRPr="0087619D">
        <w:rPr>
          <w:rFonts w:asciiTheme="minorHAnsi" w:hAnsiTheme="minorHAnsi"/>
        </w:rPr>
        <w:t xml:space="preserve">Reviewers will be required to identify any conflicts of interest and will not review an application if </w:t>
      </w:r>
      <w:r>
        <w:rPr>
          <w:rFonts w:asciiTheme="minorHAnsi" w:hAnsiTheme="minorHAnsi"/>
        </w:rPr>
        <w:t>a conflict is identified.</w:t>
      </w:r>
    </w:p>
    <w:p w:rsidR="002D79E1" w:rsidRPr="00B1330D" w:rsidRDefault="002D79E1" w:rsidP="002D79E1">
      <w:pPr>
        <w:rPr>
          <w:rFonts w:asciiTheme="minorHAnsi" w:hAnsiTheme="minorHAnsi"/>
        </w:rPr>
      </w:pPr>
      <w:r w:rsidRPr="00AA41D0">
        <w:rPr>
          <w:rFonts w:asciiTheme="minorHAnsi" w:hAnsiTheme="minorHAnsi"/>
        </w:rPr>
        <w:t>Final funding recommendations will be based on the sco</w:t>
      </w:r>
      <w:r w:rsidR="00E1119C">
        <w:rPr>
          <w:rFonts w:asciiTheme="minorHAnsi" w:hAnsiTheme="minorHAnsi"/>
        </w:rPr>
        <w:t xml:space="preserve">res and comments from reviewers and </w:t>
      </w:r>
      <w:r w:rsidR="006E3E86">
        <w:rPr>
          <w:rFonts w:asciiTheme="minorHAnsi" w:hAnsiTheme="minorHAnsi"/>
        </w:rPr>
        <w:t>the applicant’s ability to provide</w:t>
      </w:r>
      <w:r w:rsidR="00E1119C">
        <w:rPr>
          <w:rFonts w:asciiTheme="minorHAnsi" w:hAnsiTheme="minorHAnsi"/>
        </w:rPr>
        <w:t xml:space="preserve"> support statewide. </w:t>
      </w:r>
      <w:r w:rsidRPr="00AA41D0">
        <w:rPr>
          <w:rFonts w:asciiTheme="minorHAnsi" w:hAnsiTheme="minorHAnsi"/>
        </w:rPr>
        <w:t xml:space="preserve">It is anticipated that grant award decisions will be made in </w:t>
      </w:r>
      <w:r w:rsidR="005F63F5" w:rsidRPr="00B1330D">
        <w:rPr>
          <w:rFonts w:asciiTheme="minorHAnsi" w:hAnsiTheme="minorHAnsi"/>
          <w:b/>
        </w:rPr>
        <w:t xml:space="preserve">July </w:t>
      </w:r>
      <w:r w:rsidR="001959C3" w:rsidRPr="00B1330D">
        <w:rPr>
          <w:rFonts w:asciiTheme="minorHAnsi" w:hAnsiTheme="minorHAnsi"/>
          <w:b/>
        </w:rPr>
        <w:t>2019</w:t>
      </w:r>
      <w:r w:rsidRPr="00B1330D">
        <w:rPr>
          <w:rFonts w:asciiTheme="minorHAnsi" w:hAnsiTheme="minorHAnsi"/>
          <w:b/>
        </w:rPr>
        <w:t>.</w:t>
      </w:r>
      <w:r w:rsidRPr="00B1330D">
        <w:rPr>
          <w:rFonts w:asciiTheme="minorHAnsi" w:hAnsiTheme="minorHAnsi"/>
        </w:rPr>
        <w:t xml:space="preserve"> Applicants will be notified whether or not their grant appli</w:t>
      </w:r>
      <w:r w:rsidR="00CE1F03">
        <w:rPr>
          <w:rFonts w:asciiTheme="minorHAnsi" w:hAnsiTheme="minorHAnsi"/>
        </w:rPr>
        <w:t>cation is selected for funding.</w:t>
      </w:r>
    </w:p>
    <w:p w:rsidR="002D79E1" w:rsidRPr="00B1330D" w:rsidRDefault="00475846" w:rsidP="002D79E1">
      <w:pPr>
        <w:rPr>
          <w:rFonts w:asciiTheme="minorHAnsi" w:hAnsiTheme="minorHAnsi"/>
        </w:rPr>
      </w:pPr>
      <w:r w:rsidRPr="00B1330D">
        <w:rPr>
          <w:rFonts w:asciiTheme="minorHAnsi" w:hAnsiTheme="minorHAnsi"/>
        </w:rPr>
        <w:t xml:space="preserve">If </w:t>
      </w:r>
      <w:r w:rsidR="00F91613">
        <w:rPr>
          <w:rFonts w:asciiTheme="minorHAnsi" w:hAnsiTheme="minorHAnsi"/>
        </w:rPr>
        <w:t>a vendor is awarded funds</w:t>
      </w:r>
      <w:r w:rsidR="001D09F1" w:rsidRPr="00B1330D">
        <w:rPr>
          <w:rFonts w:asciiTheme="minorHAnsi" w:hAnsiTheme="minorHAnsi"/>
        </w:rPr>
        <w:t xml:space="preserve">, they will need </w:t>
      </w:r>
      <w:r w:rsidRPr="00B1330D">
        <w:rPr>
          <w:rFonts w:asciiTheme="minorHAnsi" w:hAnsiTheme="minorHAnsi"/>
        </w:rPr>
        <w:t>to sign</w:t>
      </w:r>
      <w:r w:rsidR="001D09F1" w:rsidRPr="00B1330D">
        <w:rPr>
          <w:rFonts w:asciiTheme="minorHAnsi" w:hAnsiTheme="minorHAnsi"/>
        </w:rPr>
        <w:t xml:space="preserve"> up as a vendor</w:t>
      </w:r>
      <w:r w:rsidR="00F91613">
        <w:rPr>
          <w:rFonts w:asciiTheme="minorHAnsi" w:hAnsiTheme="minorHAnsi"/>
        </w:rPr>
        <w:t xml:space="preserve"> in SWIFT if they are not a vendor already </w:t>
      </w:r>
      <w:r w:rsidR="001D09F1" w:rsidRPr="00B1330D">
        <w:rPr>
          <w:rFonts w:asciiTheme="minorHAnsi" w:hAnsiTheme="minorHAnsi"/>
        </w:rPr>
        <w:t>before the grant agreement can be created. Instructions on how to do that will be sent to the awarded applicant after</w:t>
      </w:r>
      <w:r w:rsidR="00CE1F03">
        <w:rPr>
          <w:rFonts w:asciiTheme="minorHAnsi" w:hAnsiTheme="minorHAnsi"/>
        </w:rPr>
        <w:t xml:space="preserve"> the award has been announced.</w:t>
      </w:r>
    </w:p>
    <w:p w:rsidR="002D79E1" w:rsidRPr="001A2BE0" w:rsidRDefault="007F2E8F" w:rsidP="002D79E1">
      <w:pPr>
        <w:tabs>
          <w:tab w:val="left" w:pos="630"/>
          <w:tab w:val="left" w:pos="990"/>
          <w:tab w:val="left" w:pos="6066"/>
        </w:tabs>
        <w:spacing w:after="240"/>
        <w:rPr>
          <w:rFonts w:asciiTheme="minorHAnsi" w:hAnsiTheme="minorHAnsi"/>
        </w:rPr>
      </w:pPr>
      <w:r w:rsidRPr="00B1330D">
        <w:rPr>
          <w:rFonts w:asciiTheme="minorHAnsi" w:hAnsiTheme="minorHAnsi"/>
        </w:rPr>
        <w:t xml:space="preserve">A </w:t>
      </w:r>
      <w:r w:rsidR="002D79E1" w:rsidRPr="00B1330D">
        <w:rPr>
          <w:rFonts w:asciiTheme="minorHAnsi" w:hAnsiTheme="minorHAnsi"/>
        </w:rPr>
        <w:t xml:space="preserve">grant agreement will </w:t>
      </w:r>
      <w:r w:rsidRPr="00B1330D">
        <w:rPr>
          <w:rFonts w:asciiTheme="minorHAnsi" w:hAnsiTheme="minorHAnsi"/>
        </w:rPr>
        <w:t xml:space="preserve">then </w:t>
      </w:r>
      <w:r w:rsidR="002D79E1" w:rsidRPr="00B1330D">
        <w:rPr>
          <w:rFonts w:asciiTheme="minorHAnsi" w:hAnsiTheme="minorHAnsi"/>
        </w:rPr>
        <w:t xml:space="preserve">be executed with the applicant agency being awarded the funds. The effective date of the agreement will be </w:t>
      </w:r>
      <w:r w:rsidR="008E3DF4" w:rsidRPr="00B1330D">
        <w:rPr>
          <w:rFonts w:asciiTheme="minorHAnsi" w:hAnsiTheme="minorHAnsi"/>
          <w:b/>
        </w:rPr>
        <w:t>August</w:t>
      </w:r>
      <w:r w:rsidR="00F9616A" w:rsidRPr="00B1330D">
        <w:rPr>
          <w:rFonts w:asciiTheme="minorHAnsi" w:hAnsiTheme="minorHAnsi"/>
          <w:b/>
        </w:rPr>
        <w:t xml:space="preserve"> 1, 2019,</w:t>
      </w:r>
      <w:r w:rsidR="002D79E1" w:rsidRPr="00B1330D">
        <w:rPr>
          <w:rFonts w:asciiTheme="minorHAnsi" w:hAnsiTheme="minorHAnsi"/>
        </w:rPr>
        <w:t xml:space="preserve"> or the date upon which all signatures to the agreement are obtained, whichever is later. The grant agreement will be in effect </w:t>
      </w:r>
      <w:r w:rsidR="003C3248" w:rsidRPr="00B1330D">
        <w:rPr>
          <w:rFonts w:asciiTheme="minorHAnsi" w:hAnsiTheme="minorHAnsi"/>
        </w:rPr>
        <w:t>until</w:t>
      </w:r>
      <w:r w:rsidR="002D79E1" w:rsidRPr="00B1330D">
        <w:rPr>
          <w:rFonts w:asciiTheme="minorHAnsi" w:hAnsiTheme="minorHAnsi"/>
        </w:rPr>
        <w:t xml:space="preserve"> </w:t>
      </w:r>
      <w:r w:rsidR="008E3DF4" w:rsidRPr="00B1330D">
        <w:rPr>
          <w:rFonts w:asciiTheme="minorHAnsi" w:hAnsiTheme="minorHAnsi"/>
          <w:b/>
        </w:rPr>
        <w:t>July 31</w:t>
      </w:r>
      <w:r w:rsidR="007255A9" w:rsidRPr="00B1330D">
        <w:rPr>
          <w:rFonts w:asciiTheme="minorHAnsi" w:hAnsiTheme="minorHAnsi"/>
          <w:b/>
        </w:rPr>
        <w:t>, 2022</w:t>
      </w:r>
      <w:r w:rsidR="00EA2C14" w:rsidRPr="00B1330D">
        <w:rPr>
          <w:rFonts w:asciiTheme="minorHAnsi" w:hAnsiTheme="minorHAnsi"/>
        </w:rPr>
        <w:t xml:space="preserve">. There may be negotiations </w:t>
      </w:r>
      <w:r w:rsidR="003C3248" w:rsidRPr="00B1330D">
        <w:rPr>
          <w:rFonts w:asciiTheme="minorHAnsi" w:hAnsiTheme="minorHAnsi"/>
        </w:rPr>
        <w:t xml:space="preserve">to finalize </w:t>
      </w:r>
      <w:r w:rsidR="00EA2C14" w:rsidRPr="00B1330D">
        <w:rPr>
          <w:rFonts w:asciiTheme="minorHAnsi" w:hAnsiTheme="minorHAnsi"/>
        </w:rPr>
        <w:t>the work plan, grantee’s duties, and/or budgets before a grant agreement</w:t>
      </w:r>
      <w:r w:rsidR="00EA2C14" w:rsidRPr="00520E8D">
        <w:rPr>
          <w:rFonts w:asciiTheme="minorHAnsi" w:hAnsiTheme="minorHAnsi"/>
        </w:rPr>
        <w:t xml:space="preserve"> can be fully </w:t>
      </w:r>
      <w:r w:rsidR="00EA2C14" w:rsidRPr="0001553E">
        <w:rPr>
          <w:rFonts w:asciiTheme="minorHAnsi" w:hAnsiTheme="minorHAnsi"/>
        </w:rPr>
        <w:t>executed</w:t>
      </w:r>
      <w:r w:rsidR="00EA2C14">
        <w:rPr>
          <w:rFonts w:asciiTheme="minorHAnsi" w:hAnsiTheme="minorHAnsi"/>
        </w:rPr>
        <w:t>.</w:t>
      </w:r>
      <w:r w:rsidR="001C68E4">
        <w:rPr>
          <w:rFonts w:asciiTheme="minorHAnsi" w:hAnsiTheme="minorHAnsi"/>
        </w:rPr>
        <w:t xml:space="preserve"> If the grant agreement</w:t>
      </w:r>
      <w:r w:rsidR="00252C00">
        <w:rPr>
          <w:rFonts w:asciiTheme="minorHAnsi" w:hAnsiTheme="minorHAnsi"/>
        </w:rPr>
        <w:t>(</w:t>
      </w:r>
      <w:r w:rsidR="001C68E4">
        <w:rPr>
          <w:rFonts w:asciiTheme="minorHAnsi" w:hAnsiTheme="minorHAnsi"/>
        </w:rPr>
        <w:t>s</w:t>
      </w:r>
      <w:r w:rsidR="00252C00">
        <w:rPr>
          <w:rFonts w:asciiTheme="minorHAnsi" w:hAnsiTheme="minorHAnsi"/>
        </w:rPr>
        <w:t>)</w:t>
      </w:r>
      <w:r w:rsidR="001C68E4">
        <w:rPr>
          <w:rFonts w:asciiTheme="minorHAnsi" w:hAnsiTheme="minorHAnsi"/>
        </w:rPr>
        <w:t xml:space="preserve"> are not fully executed in a timely manner, the award funded may be pro-rated</w:t>
      </w:r>
      <w:r w:rsidR="00252C00">
        <w:rPr>
          <w:rFonts w:asciiTheme="minorHAnsi" w:hAnsiTheme="minorHAnsi"/>
        </w:rPr>
        <w:t xml:space="preserve"> to reflect the actual </w:t>
      </w:r>
      <w:r w:rsidR="0058130E">
        <w:rPr>
          <w:rFonts w:asciiTheme="minorHAnsi" w:hAnsiTheme="minorHAnsi"/>
        </w:rPr>
        <w:t>period</w:t>
      </w:r>
      <w:r w:rsidR="00252C00">
        <w:rPr>
          <w:rFonts w:asciiTheme="minorHAnsi" w:hAnsiTheme="minorHAnsi"/>
        </w:rPr>
        <w:t xml:space="preserve"> the grant is in effect</w:t>
      </w:r>
      <w:r w:rsidR="001C68E4">
        <w:rPr>
          <w:rFonts w:asciiTheme="minorHAnsi" w:hAnsiTheme="minorHAnsi"/>
        </w:rPr>
        <w:t>.</w:t>
      </w:r>
    </w:p>
    <w:p w:rsidR="00EA2C14" w:rsidRPr="00EA2C14" w:rsidRDefault="00F91613" w:rsidP="002D79E1">
      <w:pPr>
        <w:rPr>
          <w:rFonts w:asciiTheme="minorHAnsi" w:hAnsiTheme="minorHAnsi"/>
        </w:rPr>
      </w:pPr>
      <w:r>
        <w:rPr>
          <w:rFonts w:asciiTheme="minorHAnsi" w:hAnsiTheme="minorHAnsi"/>
        </w:rPr>
        <w:lastRenderedPageBreak/>
        <w:t xml:space="preserve">Awarded applicants </w:t>
      </w:r>
      <w:r w:rsidR="002D79E1" w:rsidRPr="001A2BE0">
        <w:rPr>
          <w:rFonts w:asciiTheme="minorHAnsi" w:hAnsiTheme="minorHAnsi"/>
        </w:rPr>
        <w:t>will be legally responsible for assuring the implementation of the work plan, compliance with all state and federal requirements, including worker’s compensation, nondiscrimination, data privacy, budget compliance, a</w:t>
      </w:r>
      <w:r w:rsidR="002D79E1">
        <w:rPr>
          <w:rFonts w:asciiTheme="minorHAnsi" w:hAnsiTheme="minorHAnsi"/>
        </w:rPr>
        <w:t>nd reporting requirements.</w:t>
      </w:r>
    </w:p>
    <w:p w:rsidR="00EA2C14" w:rsidRDefault="00EA2C14" w:rsidP="00EA2C14">
      <w:pPr>
        <w:pStyle w:val="Heading4"/>
      </w:pPr>
      <w:r>
        <w:t>Applications and Data Privacy</w:t>
      </w:r>
    </w:p>
    <w:p w:rsidR="002D79E1" w:rsidRDefault="00DC48F5" w:rsidP="002D79E1">
      <w:pPr>
        <w:rPr>
          <w:rFonts w:asciiTheme="minorHAnsi" w:hAnsiTheme="minorHAnsi"/>
        </w:rPr>
      </w:pPr>
      <w:r>
        <w:rPr>
          <w:rFonts w:asciiTheme="minorHAnsi" w:hAnsiTheme="minorHAnsi"/>
          <w:color w:val="000000"/>
        </w:rPr>
        <w:t xml:space="preserve">In accordance with </w:t>
      </w:r>
      <w:r>
        <w:rPr>
          <w:rFonts w:asciiTheme="minorHAnsi" w:hAnsiTheme="minorHAnsi"/>
        </w:rPr>
        <w:t>Minnesota Statute §13.599</w:t>
      </w:r>
      <w:r>
        <w:rPr>
          <w:rFonts w:asciiTheme="minorHAnsi" w:hAnsiTheme="minorHAnsi"/>
          <w:color w:val="000000"/>
        </w:rPr>
        <w:t xml:space="preserve"> </w:t>
      </w:r>
      <w:r w:rsidR="000A2E88">
        <w:rPr>
          <w:rFonts w:asciiTheme="minorHAnsi" w:hAnsiTheme="minorHAnsi"/>
          <w:color w:val="000000"/>
        </w:rPr>
        <w:t>a</w:t>
      </w:r>
      <w:r w:rsidR="002D79E1" w:rsidRPr="00EA4E1C">
        <w:rPr>
          <w:rFonts w:asciiTheme="minorHAnsi" w:hAnsiTheme="minorHAnsi"/>
          <w:color w:val="000000"/>
        </w:rPr>
        <w:t xml:space="preserve">pplications are nonpublic until opened. Once opened, the name of the applicant, the address of the applicant, and the amount the applicant requested is public. All other data in an application is nonpublic data until completion of the evaluation process. After </w:t>
      </w:r>
      <w:r w:rsidR="002D79E1" w:rsidRPr="00EA4E1C">
        <w:rPr>
          <w:rFonts w:asciiTheme="minorHAnsi" w:hAnsiTheme="minorHAnsi"/>
        </w:rPr>
        <w:t>the evaluation process has been completed, all data submit</w:t>
      </w:r>
      <w:r w:rsidR="00CE1F03">
        <w:rPr>
          <w:rFonts w:asciiTheme="minorHAnsi" w:hAnsiTheme="minorHAnsi"/>
        </w:rPr>
        <w:t>ted by the applicant is public.</w:t>
      </w:r>
    </w:p>
    <w:p w:rsidR="002D79E1" w:rsidRPr="0087619D" w:rsidRDefault="002D79E1" w:rsidP="002D79E1">
      <w:pPr>
        <w:rPr>
          <w:rFonts w:asciiTheme="minorHAnsi" w:hAnsiTheme="minorHAnsi"/>
        </w:rPr>
      </w:pPr>
      <w:r w:rsidRPr="0087619D">
        <w:rPr>
          <w:rFonts w:asciiTheme="minorHAnsi" w:hAnsiTheme="minorHAnsi"/>
        </w:rPr>
        <w:t xml:space="preserve">If the </w:t>
      </w:r>
      <w:r>
        <w:rPr>
          <w:rFonts w:asciiTheme="minorHAnsi" w:hAnsiTheme="minorHAnsi"/>
        </w:rPr>
        <w:t>applicant</w:t>
      </w:r>
      <w:r w:rsidRPr="0087619D">
        <w:rPr>
          <w:rFonts w:asciiTheme="minorHAnsi" w:hAnsiTheme="minorHAnsi"/>
        </w:rPr>
        <w:t xml:space="preserve"> submits information in response to this RFP that it believes to be trade secret materials, as defined by the Minnesota Government Data Practices Act, Minnesota Statute §13.37, the </w:t>
      </w:r>
      <w:r>
        <w:rPr>
          <w:rFonts w:asciiTheme="minorHAnsi" w:hAnsiTheme="minorHAnsi"/>
        </w:rPr>
        <w:t>applicant</w:t>
      </w:r>
      <w:r w:rsidRPr="0087619D">
        <w:rPr>
          <w:rFonts w:asciiTheme="minorHAnsi" w:hAnsiTheme="minorHAnsi"/>
        </w:rPr>
        <w:t xml:space="preserve"> must:</w:t>
      </w:r>
    </w:p>
    <w:p w:rsidR="002D79E1" w:rsidRPr="0087619D" w:rsidRDefault="002D79E1" w:rsidP="002D79E1">
      <w:pPr>
        <w:numPr>
          <w:ilvl w:val="0"/>
          <w:numId w:val="8"/>
        </w:numPr>
        <w:suppressAutoHyphens w:val="0"/>
        <w:spacing w:before="0" w:after="0"/>
        <w:ind w:left="360"/>
        <w:rPr>
          <w:rFonts w:asciiTheme="minorHAnsi" w:hAnsiTheme="minorHAnsi"/>
        </w:rPr>
      </w:pPr>
      <w:r w:rsidRPr="0087619D">
        <w:rPr>
          <w:rFonts w:asciiTheme="minorHAnsi" w:hAnsiTheme="minorHAnsi"/>
        </w:rPr>
        <w:t>Clearly mark all trade secret materials in its response at the</w:t>
      </w:r>
      <w:r>
        <w:rPr>
          <w:rFonts w:asciiTheme="minorHAnsi" w:hAnsiTheme="minorHAnsi"/>
        </w:rPr>
        <w:t xml:space="preserve"> time the response is submitted;</w:t>
      </w:r>
    </w:p>
    <w:p w:rsidR="002D79E1" w:rsidRPr="00003130" w:rsidRDefault="002D79E1" w:rsidP="002D79E1">
      <w:pPr>
        <w:numPr>
          <w:ilvl w:val="0"/>
          <w:numId w:val="8"/>
        </w:numPr>
        <w:suppressAutoHyphens w:val="0"/>
        <w:spacing w:before="0" w:after="0"/>
        <w:ind w:left="360"/>
        <w:rPr>
          <w:rFonts w:asciiTheme="minorHAnsi" w:hAnsiTheme="minorHAnsi"/>
        </w:rPr>
      </w:pPr>
      <w:r w:rsidRPr="00003130">
        <w:rPr>
          <w:rFonts w:asciiTheme="minorHAnsi" w:hAnsiTheme="minorHAnsi"/>
        </w:rPr>
        <w:t xml:space="preserve">Include a statement with its response justifying the trade secret designation for </w:t>
      </w:r>
      <w:r w:rsidRPr="00003130">
        <w:rPr>
          <w:rFonts w:asciiTheme="minorHAnsi" w:hAnsiTheme="minorHAnsi" w:cs="Arial"/>
        </w:rPr>
        <w:t>each item; and,</w:t>
      </w:r>
    </w:p>
    <w:p w:rsidR="002D79E1" w:rsidRDefault="002D79E1" w:rsidP="002D79E1">
      <w:pPr>
        <w:numPr>
          <w:ilvl w:val="0"/>
          <w:numId w:val="8"/>
        </w:numPr>
        <w:suppressAutoHyphens w:val="0"/>
        <w:spacing w:before="0" w:after="0"/>
        <w:ind w:left="360"/>
        <w:rPr>
          <w:rFonts w:asciiTheme="minorHAnsi" w:hAnsiTheme="minorHAnsi"/>
        </w:rPr>
      </w:pPr>
      <w:r w:rsidRPr="00003130">
        <w:rPr>
          <w:rFonts w:asciiTheme="minorHAnsi" w:hAnsiTheme="minorHAnsi" w:cs="Arial"/>
        </w:rPr>
        <w:t>Defend any action seeking release of the materials it believes to be trade secret,</w:t>
      </w:r>
      <w:r w:rsidRPr="00003130">
        <w:rPr>
          <w:rFonts w:asciiTheme="minorHAnsi" w:hAnsiTheme="minorHAnsi"/>
        </w:rPr>
        <w:t xml:space="preserve"> and indemnify and hold harmless the State, its agents and employees, from any judgements or damages awarded against the State in favor of the party requesting the materials, and any and all costs connected with that defense. This indemnification survives the State’s award of a grant contract. In submitting a response to this RFP, the </w:t>
      </w:r>
      <w:r>
        <w:rPr>
          <w:rFonts w:asciiTheme="minorHAnsi" w:hAnsiTheme="minorHAnsi"/>
        </w:rPr>
        <w:t>applicant</w:t>
      </w:r>
      <w:r w:rsidRPr="00003130">
        <w:rPr>
          <w:rFonts w:asciiTheme="minorHAnsi" w:hAnsiTheme="minorHAnsi"/>
        </w:rPr>
        <w:t xml:space="preserve"> agrees that this indemnification survives as long as the trade secret materials are in possession of the State.</w:t>
      </w:r>
    </w:p>
    <w:p w:rsidR="001D7809" w:rsidRDefault="001D7809" w:rsidP="00F8658C">
      <w:pPr>
        <w:rPr>
          <w:rFonts w:asciiTheme="minorHAnsi" w:eastAsiaTheme="majorEastAsia" w:hAnsiTheme="minorHAnsi" w:cstheme="majorBidi"/>
          <w:color w:val="000000" w:themeColor="text2"/>
          <w:sz w:val="36"/>
          <w:szCs w:val="48"/>
        </w:rPr>
      </w:pPr>
      <w:r>
        <w:br w:type="page"/>
      </w:r>
    </w:p>
    <w:p w:rsidR="00503FCC" w:rsidRDefault="00503FCC" w:rsidP="00503FCC">
      <w:pPr>
        <w:pStyle w:val="Heading3"/>
      </w:pPr>
      <w:bookmarkStart w:id="3" w:name="_Toc5865746"/>
      <w:r>
        <w:lastRenderedPageBreak/>
        <w:t>Program Description</w:t>
      </w:r>
      <w:bookmarkEnd w:id="3"/>
    </w:p>
    <w:p w:rsidR="00503FCC" w:rsidRDefault="00503FCC" w:rsidP="00503FCC">
      <w:pPr>
        <w:pStyle w:val="Heading4"/>
      </w:pPr>
      <w:r>
        <w:t>Background</w:t>
      </w:r>
    </w:p>
    <w:p w:rsidR="00446F0A" w:rsidRDefault="00446F0A" w:rsidP="00446F0A">
      <w:r>
        <w:t xml:space="preserve">Under </w:t>
      </w:r>
      <w:r w:rsidR="001909CA">
        <w:t>Minnesota Statute</w:t>
      </w:r>
      <w:r>
        <w:t xml:space="preserve"> </w:t>
      </w:r>
      <w:r w:rsidR="00C729E7">
        <w:t>§</w:t>
      </w:r>
      <w:r w:rsidR="003E561B">
        <w:t>144.05, the C</w:t>
      </w:r>
      <w:r>
        <w:t xml:space="preserve">ommissioner of </w:t>
      </w:r>
      <w:r w:rsidR="003E561B">
        <w:t>Health, as the S</w:t>
      </w:r>
      <w:r>
        <w:t xml:space="preserve">tate’s official health agency, is responsible for developing and maintaining an organized system of programs and services, created to protect, maintain, and improve the health of all Minnesotans. The State is currently in need of a </w:t>
      </w:r>
      <w:r w:rsidR="000B1725">
        <w:t>grantee</w:t>
      </w:r>
      <w:r>
        <w:t xml:space="preserve"> to provide initial bereavement support services to </w:t>
      </w:r>
      <w:r w:rsidR="000B6564">
        <w:t xml:space="preserve">parents </w:t>
      </w:r>
      <w:r w:rsidR="006718DD">
        <w:t>experiencing a stillbirth</w:t>
      </w:r>
      <w:r>
        <w:t xml:space="preserve"> </w:t>
      </w:r>
      <w:r w:rsidR="000B6564">
        <w:t xml:space="preserve">or </w:t>
      </w:r>
      <w:r w:rsidR="006718DD">
        <w:t xml:space="preserve">the death of an </w:t>
      </w:r>
      <w:r w:rsidR="00D8171B">
        <w:t>infant</w:t>
      </w:r>
      <w:r>
        <w:t xml:space="preserve"> under one year </w:t>
      </w:r>
      <w:r w:rsidR="000B6564">
        <w:t>of age</w:t>
      </w:r>
      <w:r w:rsidR="001909CA">
        <w:t>. Under Minnesota Statute</w:t>
      </w:r>
      <w:r>
        <w:t xml:space="preserve"> </w:t>
      </w:r>
      <w:r w:rsidR="00C729E7">
        <w:t>§</w:t>
      </w:r>
      <w:r>
        <w:t>144.0742, the State is empowered to enter into contractual agreement with a qualified public or private entity to offer the provision of statutorily prescribed health services to fill this need.</w:t>
      </w:r>
    </w:p>
    <w:p w:rsidR="00D12DCE" w:rsidRDefault="00D12DCE" w:rsidP="00D12DCE">
      <w:pPr>
        <w:pStyle w:val="Heading4"/>
      </w:pPr>
      <w:r w:rsidRPr="00D12DCE">
        <w:t>Infant Mortality and Stillbirths in Minnesota</w:t>
      </w:r>
    </w:p>
    <w:p w:rsidR="006B4B97" w:rsidRDefault="00D12DCE" w:rsidP="00D12DCE">
      <w:r w:rsidRPr="00D12DCE">
        <w:t>Infant mortality i</w:t>
      </w:r>
      <w:r w:rsidR="008A290E">
        <w:t xml:space="preserve">s defined as the death of a </w:t>
      </w:r>
      <w:r w:rsidR="000209DE">
        <w:t xml:space="preserve">live-born infant </w:t>
      </w:r>
      <w:r w:rsidR="007574FE">
        <w:t>during the first year of life</w:t>
      </w:r>
      <w:r w:rsidRPr="00D12DCE">
        <w:t xml:space="preserve">. </w:t>
      </w:r>
      <w:r w:rsidR="003D7694">
        <w:t>Fetal deaths</w:t>
      </w:r>
      <w:r w:rsidRPr="00D12DCE">
        <w:t xml:space="preserve">, by contrast, are deaths that happen in </w:t>
      </w:r>
      <w:r w:rsidR="008A290E">
        <w:t>utero at any stage of pregnancy</w:t>
      </w:r>
      <w:r w:rsidR="003D7694">
        <w:t xml:space="preserve"> or during delivery</w:t>
      </w:r>
      <w:r w:rsidR="00457757">
        <w:t>.</w:t>
      </w:r>
      <w:r w:rsidR="00F311C3">
        <w:t xml:space="preserve"> </w:t>
      </w:r>
      <w:r>
        <w:t>Fetal d</w:t>
      </w:r>
      <w:r w:rsidRPr="00D12DCE">
        <w:t>eath</w:t>
      </w:r>
      <w:r w:rsidR="009712A1">
        <w:t xml:space="preserve">s occurring </w:t>
      </w:r>
      <w:r w:rsidR="00F91613">
        <w:t xml:space="preserve">at </w:t>
      </w:r>
      <w:r w:rsidRPr="00D12DCE">
        <w:t xml:space="preserve">20 weeks of gestation or </w:t>
      </w:r>
      <w:r w:rsidR="00F91613">
        <w:t xml:space="preserve">later </w:t>
      </w:r>
      <w:r w:rsidR="00994056">
        <w:t>are</w:t>
      </w:r>
      <w:r w:rsidRPr="00D12DCE">
        <w:t xml:space="preserve"> called stillbirths. </w:t>
      </w:r>
      <w:r w:rsidR="009712A1">
        <w:t>This RFP is for</w:t>
      </w:r>
      <w:r w:rsidR="00AE61E3">
        <w:t xml:space="preserve"> infant deaths and</w:t>
      </w:r>
      <w:r w:rsidR="009712A1">
        <w:t xml:space="preserve"> </w:t>
      </w:r>
      <w:r w:rsidR="006B4B97">
        <w:t>stillbirths.</w:t>
      </w:r>
    </w:p>
    <w:p w:rsidR="005C628D" w:rsidRDefault="00D12DCE" w:rsidP="00D12DCE">
      <w:pPr>
        <w:rPr>
          <w:b/>
        </w:rPr>
      </w:pPr>
      <w:r w:rsidRPr="00D12DCE">
        <w:t>In Minnesota, approximately 70,000 infants are born alive each year, and between 350 and 380 die before their first birthday. In 2016, the last year for which data are available, 69,746 infants were born in the state and 35</w:t>
      </w:r>
      <w:r>
        <w:t>4</w:t>
      </w:r>
      <w:r w:rsidRPr="00D12DCE">
        <w:t xml:space="preserve"> of them died, resulting in an infant mortality rate of 5.1 infant deaths per 1,000 live births.</w:t>
      </w:r>
      <w:r w:rsidR="000B6564">
        <w:t xml:space="preserve"> </w:t>
      </w:r>
      <w:r w:rsidR="00663248">
        <w:t xml:space="preserve">Similarly, </w:t>
      </w:r>
      <w:r w:rsidR="00E25B2A">
        <w:t>between 350 and 400</w:t>
      </w:r>
      <w:r w:rsidR="00663248">
        <w:t xml:space="preserve"> </w:t>
      </w:r>
      <w:r w:rsidR="00663248" w:rsidRPr="00172869">
        <w:t>stillbirths</w:t>
      </w:r>
      <w:r w:rsidR="00C055F9" w:rsidRPr="00172869">
        <w:t xml:space="preserve"> occur in the state every year</w:t>
      </w:r>
      <w:r w:rsidR="0002370A" w:rsidRPr="00172869">
        <w:t>,</w:t>
      </w:r>
      <w:r w:rsidR="00C055F9" w:rsidRPr="00172869">
        <w:t xml:space="preserve"> and the fetal </w:t>
      </w:r>
      <w:r w:rsidR="00931D00" w:rsidRPr="00172869">
        <w:t xml:space="preserve">and infant death rates are </w:t>
      </w:r>
      <w:r w:rsidR="009F69B7" w:rsidRPr="00172869">
        <w:t>usually about the same</w:t>
      </w:r>
      <w:r w:rsidR="00C055F9" w:rsidRPr="00172869">
        <w:t xml:space="preserve">. </w:t>
      </w:r>
      <w:r w:rsidR="00970F74" w:rsidRPr="00172869">
        <w:t xml:space="preserve">In </w:t>
      </w:r>
      <w:r w:rsidR="000D5F9C" w:rsidRPr="00172869">
        <w:t>2016,</w:t>
      </w:r>
      <w:r w:rsidR="00C33FBD" w:rsidRPr="00172869">
        <w:t xml:space="preserve"> </w:t>
      </w:r>
      <w:r w:rsidR="006A076E" w:rsidRPr="00172869">
        <w:t>there were 375 stillbirths</w:t>
      </w:r>
      <w:r w:rsidR="00B55CD7" w:rsidRPr="00172869">
        <w:t xml:space="preserve"> </w:t>
      </w:r>
      <w:r w:rsidR="006A076E" w:rsidRPr="00172869">
        <w:t xml:space="preserve">and </w:t>
      </w:r>
      <w:r w:rsidR="00B55CD7" w:rsidRPr="00172869">
        <w:t xml:space="preserve">the </w:t>
      </w:r>
      <w:r w:rsidR="006B4B97">
        <w:t>stillbirth</w:t>
      </w:r>
      <w:r w:rsidR="006A076E" w:rsidRPr="00172869">
        <w:t xml:space="preserve"> rate</w:t>
      </w:r>
      <w:r w:rsidR="00204484" w:rsidRPr="00172869">
        <w:t xml:space="preserve"> </w:t>
      </w:r>
      <w:r w:rsidR="006A076E" w:rsidRPr="00172869">
        <w:t xml:space="preserve">was </w:t>
      </w:r>
      <w:r w:rsidR="00204484" w:rsidRPr="00172869">
        <w:t xml:space="preserve">5.4 per 1,000 live births </w:t>
      </w:r>
      <w:r w:rsidR="00204484">
        <w:t>plus fetal deaths.</w:t>
      </w:r>
    </w:p>
    <w:p w:rsidR="00D12DCE" w:rsidRPr="005C628D" w:rsidRDefault="00D12DCE" w:rsidP="00D12DCE">
      <w:pPr>
        <w:rPr>
          <w:b/>
        </w:rPr>
      </w:pPr>
      <w:r w:rsidRPr="00D12DCE">
        <w:t>Regardless of when and to whom these deaths happen, the sudden and unexpected loss of</w:t>
      </w:r>
      <w:r w:rsidR="006718DD">
        <w:t xml:space="preserve"> an infant</w:t>
      </w:r>
      <w:r w:rsidRPr="00D12DCE">
        <w:t xml:space="preserve"> </w:t>
      </w:r>
      <w:r w:rsidR="006718DD">
        <w:t xml:space="preserve">is a tragic event </w:t>
      </w:r>
      <w:r w:rsidRPr="00D12DCE">
        <w:t xml:space="preserve">that can have life-altering and devastating consequences for individuals and families, including prolonged grief, anger, fear, pain, guilt, depression, social isolation, and disconnectedness. Thus, </w:t>
      </w:r>
      <w:r w:rsidR="005C5652">
        <w:t>parents</w:t>
      </w:r>
      <w:r w:rsidRPr="00D12DCE">
        <w:t xml:space="preserve"> </w:t>
      </w:r>
      <w:r w:rsidR="005C5652">
        <w:t xml:space="preserve">or caregivers </w:t>
      </w:r>
      <w:r w:rsidR="00F1625B">
        <w:t>experiencing the loss of a baby</w:t>
      </w:r>
      <w:r w:rsidR="006B4B97">
        <w:t xml:space="preserve"> are often in need of </w:t>
      </w:r>
      <w:r w:rsidRPr="00D12DCE">
        <w:t>bereavement</w:t>
      </w:r>
      <w:r w:rsidR="00A31A80">
        <w:t xml:space="preserve"> support</w:t>
      </w:r>
      <w:r w:rsidRPr="00D12DCE">
        <w:t xml:space="preserve"> services to help them cope</w:t>
      </w:r>
      <w:r w:rsidR="00F465A8">
        <w:t>.</w:t>
      </w:r>
    </w:p>
    <w:p w:rsidR="00503FCC" w:rsidRDefault="00503FCC" w:rsidP="00503FCC">
      <w:pPr>
        <w:pStyle w:val="Heading4"/>
      </w:pPr>
      <w:r>
        <w:t>Purpose of the Funding</w:t>
      </w:r>
    </w:p>
    <w:p w:rsidR="003D5A91" w:rsidRPr="00C81159" w:rsidRDefault="003D5A91" w:rsidP="003D5A91">
      <w:pPr>
        <w:spacing w:before="0" w:after="0"/>
      </w:pPr>
      <w:r>
        <w:t xml:space="preserve">The </w:t>
      </w:r>
      <w:r w:rsidR="00B603BA">
        <w:t>purpose of this</w:t>
      </w:r>
      <w:r w:rsidR="0035200F">
        <w:t xml:space="preserve"> RFP is to fund </w:t>
      </w:r>
      <w:r w:rsidR="006B4B97">
        <w:t xml:space="preserve">one </w:t>
      </w:r>
      <w:r>
        <w:t xml:space="preserve">organization with the capacity and expertise to directly provide an initial bereavement consultation </w:t>
      </w:r>
      <w:r w:rsidR="006B4B97">
        <w:t xml:space="preserve">statewide </w:t>
      </w:r>
      <w:r>
        <w:t>to grieving parents or caregivers</w:t>
      </w:r>
      <w:r w:rsidR="00D1007E">
        <w:t xml:space="preserve"> who have experienced an infant loss or stillbirth in Minnesota</w:t>
      </w:r>
      <w:r>
        <w:t xml:space="preserve">. Priority will be given to an organization </w:t>
      </w:r>
      <w:r w:rsidR="006B4B97">
        <w:t xml:space="preserve">with experience </w:t>
      </w:r>
      <w:r>
        <w:t>providing grief and loss support services</w:t>
      </w:r>
      <w:r w:rsidR="008E3E41">
        <w:t xml:space="preserve">. </w:t>
      </w:r>
      <w:r>
        <w:t xml:space="preserve">The organization awarded this grant must, upon </w:t>
      </w:r>
      <w:r w:rsidR="002A4EA1">
        <w:t>completion of the contract</w:t>
      </w:r>
      <w:r>
        <w:t>,</w:t>
      </w:r>
      <w:r w:rsidR="00997807">
        <w:t xml:space="preserve"> </w:t>
      </w:r>
      <w:r>
        <w:t xml:space="preserve">be ready to </w:t>
      </w:r>
      <w:r w:rsidR="0046311C">
        <w:t xml:space="preserve">immediately </w:t>
      </w:r>
      <w:r>
        <w:t xml:space="preserve">serve families </w:t>
      </w:r>
      <w:r w:rsidR="00445385">
        <w:t>statewide</w:t>
      </w:r>
      <w:r>
        <w:t xml:space="preserve"> by coordinating resources, services, and related activities as appropr</w:t>
      </w:r>
      <w:r w:rsidR="00801CF9">
        <w:t>iate.</w:t>
      </w:r>
    </w:p>
    <w:p w:rsidR="00F7324C" w:rsidRPr="006B2BD3" w:rsidRDefault="00E2644F" w:rsidP="00DE0F31">
      <w:r w:rsidRPr="006B2BD3">
        <w:t xml:space="preserve">Funding is currently </w:t>
      </w:r>
      <w:r w:rsidRPr="00D46BB1">
        <w:t>available for</w:t>
      </w:r>
      <w:r w:rsidRPr="006B2BD3">
        <w:rPr>
          <w:b/>
        </w:rPr>
        <w:t xml:space="preserve"> $1</w:t>
      </w:r>
      <w:r w:rsidR="00591FE5" w:rsidRPr="006B2BD3">
        <w:rPr>
          <w:b/>
        </w:rPr>
        <w:t>30</w:t>
      </w:r>
      <w:r w:rsidRPr="006B2BD3">
        <w:rPr>
          <w:b/>
        </w:rPr>
        <w:t>,000 per year</w:t>
      </w:r>
      <w:r w:rsidRPr="006B2BD3">
        <w:t xml:space="preserve"> for the period of </w:t>
      </w:r>
      <w:r w:rsidR="008E3DF4" w:rsidRPr="006B2BD3">
        <w:rPr>
          <w:b/>
        </w:rPr>
        <w:t xml:space="preserve">August </w:t>
      </w:r>
      <w:r w:rsidR="00F95B13" w:rsidRPr="006B2BD3">
        <w:rPr>
          <w:b/>
        </w:rPr>
        <w:t>1, 2019 –</w:t>
      </w:r>
      <w:r w:rsidRPr="006B2BD3">
        <w:rPr>
          <w:b/>
        </w:rPr>
        <w:t xml:space="preserve"> </w:t>
      </w:r>
      <w:r w:rsidR="008E3DF4" w:rsidRPr="006B2BD3">
        <w:rPr>
          <w:b/>
        </w:rPr>
        <w:t>July 31</w:t>
      </w:r>
      <w:r w:rsidR="00F95B13" w:rsidRPr="006B2BD3">
        <w:rPr>
          <w:b/>
        </w:rPr>
        <w:t>, 2022</w:t>
      </w:r>
      <w:r w:rsidRPr="006B2BD3">
        <w:t xml:space="preserve">. </w:t>
      </w:r>
      <w:r w:rsidR="002A4EA1" w:rsidRPr="006B2BD3">
        <w:t>The contract may be extended for an additional</w:t>
      </w:r>
      <w:r w:rsidRPr="006B2BD3">
        <w:t xml:space="preserve"> two years contingent on the availability of funds and the </w:t>
      </w:r>
      <w:r w:rsidR="00F91613" w:rsidRPr="006B2BD3">
        <w:t>awarded applicant’s</w:t>
      </w:r>
      <w:r w:rsidRPr="006B2BD3">
        <w:t xml:space="preserve"> performance during the previous </w:t>
      </w:r>
      <w:r w:rsidR="008312E7" w:rsidRPr="006B2BD3">
        <w:t xml:space="preserve">two </w:t>
      </w:r>
      <w:r w:rsidR="007C518A" w:rsidRPr="006B2BD3">
        <w:t>year</w:t>
      </w:r>
      <w:r w:rsidR="008312E7" w:rsidRPr="006B2BD3">
        <w:t>s</w:t>
      </w:r>
      <w:r w:rsidR="00801CF9" w:rsidRPr="006B2BD3">
        <w:t xml:space="preserve">. </w:t>
      </w:r>
      <w:r w:rsidRPr="006B2BD3">
        <w:t>Eligible applicants may incl</w:t>
      </w:r>
      <w:r w:rsidR="00F66BFA">
        <w:t xml:space="preserve">ude </w:t>
      </w:r>
      <w:r w:rsidR="006B2BD3" w:rsidRPr="006B2BD3">
        <w:t>community health boards, t</w:t>
      </w:r>
      <w:r w:rsidRPr="006B2BD3">
        <w:t>ribal nations,</w:t>
      </w:r>
      <w:r w:rsidR="00F7324C" w:rsidRPr="006B2BD3">
        <w:t xml:space="preserve"> and</w:t>
      </w:r>
      <w:r w:rsidRPr="006B2BD3">
        <w:t xml:space="preserve"> non-profit organizations</w:t>
      </w:r>
      <w:r w:rsidR="00F7324C" w:rsidRPr="006B2BD3">
        <w:t>.</w:t>
      </w:r>
    </w:p>
    <w:p w:rsidR="00F7324C" w:rsidRDefault="00F7324C" w:rsidP="00DE0F31"/>
    <w:p w:rsidR="0067181A" w:rsidRPr="00085D8B" w:rsidRDefault="00762B06" w:rsidP="00DE0F31">
      <w:pPr>
        <w:rPr>
          <w:color w:val="000000" w:themeColor="text2"/>
        </w:rPr>
      </w:pPr>
      <w:r w:rsidRPr="00591FE5">
        <w:rPr>
          <w:color w:val="000000" w:themeColor="text2"/>
        </w:rPr>
        <w:lastRenderedPageBreak/>
        <w:t xml:space="preserve">Funding for this grant opportunity </w:t>
      </w:r>
      <w:r w:rsidR="005C628D">
        <w:rPr>
          <w:color w:val="000000" w:themeColor="text2"/>
        </w:rPr>
        <w:t>includes</w:t>
      </w:r>
      <w:r w:rsidRPr="00627A9B">
        <w:rPr>
          <w:color w:val="000000" w:themeColor="text2"/>
        </w:rPr>
        <w:t xml:space="preserve"> state and federal funds</w:t>
      </w:r>
      <w:r w:rsidR="0067181A" w:rsidRPr="00627A9B">
        <w:rPr>
          <w:color w:val="000000" w:themeColor="text2"/>
        </w:rPr>
        <w:t>.</w:t>
      </w:r>
      <w:r w:rsidR="0067181A" w:rsidRPr="00591FE5">
        <w:rPr>
          <w:color w:val="000000" w:themeColor="text2"/>
        </w:rPr>
        <w:t xml:space="preserve"> The </w:t>
      </w:r>
      <w:r w:rsidR="001B3314" w:rsidRPr="00591FE5">
        <w:rPr>
          <w:color w:val="000000" w:themeColor="text2"/>
        </w:rPr>
        <w:t>selected applicant</w:t>
      </w:r>
      <w:r w:rsidR="0067181A" w:rsidRPr="00591FE5">
        <w:rPr>
          <w:color w:val="000000" w:themeColor="text2"/>
        </w:rPr>
        <w:t xml:space="preserve"> is responsible for compliance with all federal and state</w:t>
      </w:r>
      <w:r w:rsidR="00464EE6" w:rsidRPr="00591FE5">
        <w:rPr>
          <w:color w:val="000000" w:themeColor="text2"/>
        </w:rPr>
        <w:t xml:space="preserve"> regulations </w:t>
      </w:r>
      <w:r w:rsidR="00AF3046" w:rsidRPr="00591FE5">
        <w:rPr>
          <w:color w:val="000000" w:themeColor="text2"/>
        </w:rPr>
        <w:t>and requirements</w:t>
      </w:r>
      <w:r w:rsidR="0067181A" w:rsidRPr="00591FE5">
        <w:rPr>
          <w:color w:val="000000" w:themeColor="text2"/>
        </w:rPr>
        <w:t xml:space="preserve"> imposed on these funds</w:t>
      </w:r>
      <w:r w:rsidR="001B3314" w:rsidRPr="00591FE5">
        <w:rPr>
          <w:color w:val="000000" w:themeColor="text2"/>
        </w:rPr>
        <w:t>, including</w:t>
      </w:r>
      <w:r w:rsidR="0067181A" w:rsidRPr="00591FE5">
        <w:rPr>
          <w:color w:val="000000" w:themeColor="text2"/>
        </w:rPr>
        <w:t xml:space="preserve"> the </w:t>
      </w:r>
      <w:r w:rsidR="0067181A" w:rsidRPr="00C63425">
        <w:rPr>
          <w:rStyle w:val="Hyperlink"/>
          <w:color w:val="000000" w:themeColor="text2"/>
          <w:u w:val="none"/>
        </w:rPr>
        <w:t>Uniform Administrative Requirement, Cost Principles, and Audit R</w:t>
      </w:r>
      <w:r w:rsidR="00C63425" w:rsidRPr="00C63425">
        <w:rPr>
          <w:rStyle w:val="Hyperlink"/>
          <w:color w:val="000000" w:themeColor="text2"/>
          <w:u w:val="none"/>
        </w:rPr>
        <w:t>equirements for Federal Awards</w:t>
      </w:r>
      <w:r w:rsidR="0067181A" w:rsidRPr="00C63425">
        <w:rPr>
          <w:rStyle w:val="Hyperlink"/>
          <w:color w:val="000000" w:themeColor="text2"/>
          <w:u w:val="none"/>
        </w:rPr>
        <w:t>.</w:t>
      </w:r>
    </w:p>
    <w:p w:rsidR="005F63F5" w:rsidRPr="005F63F5" w:rsidRDefault="00503FCC" w:rsidP="005F63F5">
      <w:pPr>
        <w:pStyle w:val="Heading4"/>
      </w:pPr>
      <w:r>
        <w:t>Program Goals and Components</w:t>
      </w:r>
    </w:p>
    <w:p w:rsidR="00D1007E" w:rsidRDefault="00D1007E" w:rsidP="00D1007E">
      <w:pPr>
        <w:spacing w:before="0" w:after="0"/>
      </w:pPr>
      <w:r>
        <w:t xml:space="preserve">The primary goal of this RFP is to offer timely, high quality, culturally appropriate grief and loss support services </w:t>
      </w:r>
      <w:r w:rsidRPr="00981F1E">
        <w:t>to approximately 800 parents</w:t>
      </w:r>
      <w:r>
        <w:t xml:space="preserve"> or caregivers</w:t>
      </w:r>
      <w:r w:rsidR="002A4EA1">
        <w:t xml:space="preserve"> statewide</w:t>
      </w:r>
      <w:r w:rsidRPr="00981F1E">
        <w:t xml:space="preserve"> </w:t>
      </w:r>
      <w:r w:rsidR="005F63F5" w:rsidRPr="00981F1E">
        <w:t xml:space="preserve">who </w:t>
      </w:r>
      <w:r w:rsidR="002A4EA1">
        <w:t>experience an</w:t>
      </w:r>
      <w:r>
        <w:t xml:space="preserve"> infant </w:t>
      </w:r>
      <w:r w:rsidRPr="00981F1E">
        <w:t>death or</w:t>
      </w:r>
      <w:r w:rsidR="005F63F5">
        <w:t xml:space="preserve"> a</w:t>
      </w:r>
      <w:r w:rsidRPr="00981F1E">
        <w:t xml:space="preserve"> stillbirth</w:t>
      </w:r>
      <w:r w:rsidR="007153D2">
        <w:t xml:space="preserve"> each year. </w:t>
      </w:r>
      <w:r w:rsidRPr="00981F1E">
        <w:t xml:space="preserve">This </w:t>
      </w:r>
      <w:r w:rsidR="00F91613">
        <w:t>RFP</w:t>
      </w:r>
      <w:r w:rsidR="00B9291A">
        <w:t xml:space="preserve"> </w:t>
      </w:r>
      <w:r w:rsidRPr="00981F1E">
        <w:t>outlines two priority components: (1) grief support activities targeting parents or caregivers, and (2) data collection and reporting requirements.</w:t>
      </w:r>
    </w:p>
    <w:p w:rsidR="00731476" w:rsidRDefault="00961653" w:rsidP="002B7867">
      <w:pPr>
        <w:pStyle w:val="Heading4"/>
      </w:pPr>
      <w:r>
        <w:t>Grief Support Activities</w:t>
      </w:r>
    </w:p>
    <w:p w:rsidR="000916F0" w:rsidRDefault="003F0FC3" w:rsidP="00CF4B62">
      <w:pPr>
        <w:spacing w:before="0"/>
      </w:pPr>
      <w:r>
        <w:t xml:space="preserve">For the purposes of this RFP, direct services refer to the provision of services offered to grieving </w:t>
      </w:r>
      <w:r w:rsidR="00ED59BE">
        <w:t>parents</w:t>
      </w:r>
      <w:r>
        <w:t xml:space="preserve"> to</w:t>
      </w:r>
      <w:r w:rsidR="00F91613">
        <w:t xml:space="preserve"> help them cope. </w:t>
      </w:r>
      <w:r w:rsidR="00123E57">
        <w:t>Such services include</w:t>
      </w:r>
      <w:r w:rsidR="006C1F00">
        <w:t>, but are not limited to</w:t>
      </w:r>
      <w:r w:rsidR="001F7CAB">
        <w:t>,</w:t>
      </w:r>
      <w:r w:rsidR="00816BDC">
        <w:t xml:space="preserve"> consultations</w:t>
      </w:r>
      <w:r w:rsidR="00123E57">
        <w:t>, referrals to local public</w:t>
      </w:r>
      <w:r w:rsidR="000E3F94">
        <w:t xml:space="preserve"> </w:t>
      </w:r>
      <w:r w:rsidR="000E3F94" w:rsidRPr="00171F26">
        <w:t>health nursing agencies</w:t>
      </w:r>
      <w:r w:rsidR="00123E57" w:rsidRPr="00171F26">
        <w:t>, and help</w:t>
      </w:r>
      <w:r w:rsidR="006C1F00" w:rsidRPr="00171F26">
        <w:t xml:space="preserve">ing families </w:t>
      </w:r>
      <w:r w:rsidR="001F7CAB" w:rsidRPr="00171F26">
        <w:t>to</w:t>
      </w:r>
      <w:r w:rsidR="00F3402B" w:rsidRPr="00171F26">
        <w:t xml:space="preserve"> navigate</w:t>
      </w:r>
      <w:r w:rsidR="001F7CAB" w:rsidRPr="00171F26">
        <w:t xml:space="preserve"> bereavement-related</w:t>
      </w:r>
      <w:r w:rsidR="00366AC8" w:rsidRPr="00171F26">
        <w:t xml:space="preserve"> </w:t>
      </w:r>
      <w:r w:rsidR="001F7CAB" w:rsidRPr="00171F26">
        <w:t>resources or activities.</w:t>
      </w:r>
      <w:r w:rsidR="002B4183" w:rsidRPr="00171F26">
        <w:t xml:space="preserve"> The targeted population for direct services are parents</w:t>
      </w:r>
      <w:r w:rsidR="00123E57" w:rsidRPr="00171F26">
        <w:t xml:space="preserve">, legal guardians, </w:t>
      </w:r>
      <w:r w:rsidR="002B4183" w:rsidRPr="00171F26">
        <w:t>foster parents</w:t>
      </w:r>
      <w:r w:rsidR="00123E57" w:rsidRPr="00171F26">
        <w:t>, and extended family members who provide</w:t>
      </w:r>
      <w:r w:rsidR="00D1007E" w:rsidRPr="00171F26">
        <w:t>d</w:t>
      </w:r>
      <w:r w:rsidR="000E3F94" w:rsidRPr="00171F26">
        <w:t xml:space="preserve"> immediate care </w:t>
      </w:r>
      <w:r w:rsidR="00F43A8F" w:rsidRPr="00171F26">
        <w:t>to the</w:t>
      </w:r>
      <w:r w:rsidR="001F7CAB" w:rsidRPr="00171F26">
        <w:t xml:space="preserve"> deceased </w:t>
      </w:r>
      <w:r w:rsidR="00506C69" w:rsidRPr="00171F26">
        <w:t>infant</w:t>
      </w:r>
      <w:r w:rsidR="00F43A8F" w:rsidRPr="00171F26">
        <w:t>,</w:t>
      </w:r>
      <w:r w:rsidR="00506C69" w:rsidRPr="00171F26">
        <w:t xml:space="preserve"> </w:t>
      </w:r>
      <w:r w:rsidR="00CF6840" w:rsidRPr="00171F26">
        <w:t>or</w:t>
      </w:r>
      <w:r w:rsidR="00F43A8F" w:rsidRPr="00171F26">
        <w:t xml:space="preserve"> parents who</w:t>
      </w:r>
      <w:r w:rsidR="00CF6840" w:rsidRPr="00171F26">
        <w:t xml:space="preserve"> experienced a </w:t>
      </w:r>
      <w:r w:rsidR="00683CA0" w:rsidRPr="00171F26">
        <w:t>stillbirth</w:t>
      </w:r>
      <w:r w:rsidR="00123E57" w:rsidRPr="00171F26">
        <w:t>.</w:t>
      </w:r>
      <w:r w:rsidR="002B4183" w:rsidRPr="00171F26">
        <w:t xml:space="preserve"> </w:t>
      </w:r>
      <w:r w:rsidR="00550CCD" w:rsidRPr="00171F26">
        <w:t xml:space="preserve">Hereafter, the </w:t>
      </w:r>
      <w:r w:rsidR="009B3B71" w:rsidRPr="00171F26">
        <w:t>term</w:t>
      </w:r>
      <w:r w:rsidR="00550CCD" w:rsidRPr="00171F26">
        <w:t xml:space="preserve"> </w:t>
      </w:r>
      <w:r w:rsidR="00550CCD" w:rsidRPr="00171F26">
        <w:rPr>
          <w:i/>
        </w:rPr>
        <w:t>client</w:t>
      </w:r>
      <w:r w:rsidR="009361EA" w:rsidRPr="00171F26">
        <w:rPr>
          <w:i/>
        </w:rPr>
        <w:t>(s)</w:t>
      </w:r>
      <w:r w:rsidR="00A27421" w:rsidRPr="00171F26">
        <w:rPr>
          <w:i/>
        </w:rPr>
        <w:t xml:space="preserve"> </w:t>
      </w:r>
      <w:r w:rsidR="00724792" w:rsidRPr="00171F26">
        <w:t>is used</w:t>
      </w:r>
      <w:r w:rsidR="009361EA" w:rsidRPr="00171F26">
        <w:t xml:space="preserve"> </w:t>
      </w:r>
      <w:r w:rsidR="00B1330D" w:rsidRPr="00171F26">
        <w:t>in reference to</w:t>
      </w:r>
      <w:r w:rsidR="00DB697B" w:rsidRPr="00171F26">
        <w:t xml:space="preserve"> any </w:t>
      </w:r>
      <w:r w:rsidR="00784AE3" w:rsidRPr="00171F26">
        <w:t>individual</w:t>
      </w:r>
      <w:r w:rsidR="00DB697B" w:rsidRPr="00171F26">
        <w:t xml:space="preserve"> receiving</w:t>
      </w:r>
      <w:r w:rsidR="00B01087" w:rsidRPr="00171F26">
        <w:t xml:space="preserve"> grief and loss support services </w:t>
      </w:r>
      <w:r w:rsidR="00DB697B" w:rsidRPr="00171F26">
        <w:t>from this grant</w:t>
      </w:r>
      <w:r w:rsidR="003162D1" w:rsidRPr="00171F26">
        <w:t xml:space="preserve">. </w:t>
      </w:r>
      <w:r w:rsidR="003D62D3" w:rsidRPr="00171F26">
        <w:t>S</w:t>
      </w:r>
      <w:r w:rsidR="00123E57" w:rsidRPr="00171F26">
        <w:t>pecific a</w:t>
      </w:r>
      <w:r w:rsidR="00C26921" w:rsidRPr="00171F26">
        <w:t>ctivi</w:t>
      </w:r>
      <w:r w:rsidR="00F91613" w:rsidRPr="00171F26">
        <w:t xml:space="preserve">ties to be accomplished by the awarded applicant </w:t>
      </w:r>
      <w:r w:rsidR="00C26921" w:rsidRPr="00171F26">
        <w:t>during</w:t>
      </w:r>
      <w:r w:rsidR="00C26921">
        <w:t xml:space="preserve"> the grant cycle include:</w:t>
      </w:r>
    </w:p>
    <w:p w:rsidR="00AA4317" w:rsidRPr="00AA4317" w:rsidRDefault="00DB2D19" w:rsidP="00B97FEB">
      <w:pPr>
        <w:pStyle w:val="ListParagraph"/>
        <w:numPr>
          <w:ilvl w:val="0"/>
          <w:numId w:val="24"/>
        </w:numPr>
      </w:pPr>
      <w:r w:rsidRPr="000916F0">
        <w:rPr>
          <w:b/>
        </w:rPr>
        <w:t>Send</w:t>
      </w:r>
      <w:r w:rsidR="000916F0">
        <w:rPr>
          <w:b/>
        </w:rPr>
        <w:t>ing</w:t>
      </w:r>
      <w:r w:rsidRPr="000916F0">
        <w:rPr>
          <w:b/>
        </w:rPr>
        <w:t xml:space="preserve"> a </w:t>
      </w:r>
      <w:r w:rsidR="00AA4317" w:rsidRPr="000916F0">
        <w:rPr>
          <w:b/>
        </w:rPr>
        <w:t xml:space="preserve">Condolence </w:t>
      </w:r>
      <w:r w:rsidR="008F13A0">
        <w:rPr>
          <w:b/>
        </w:rPr>
        <w:t>Letter or Card</w:t>
      </w:r>
    </w:p>
    <w:p w:rsidR="001F78F3" w:rsidRDefault="00AF6604" w:rsidP="00774362">
      <w:pPr>
        <w:pStyle w:val="ListParagraph"/>
        <w:numPr>
          <w:ilvl w:val="0"/>
          <w:numId w:val="0"/>
        </w:numPr>
        <w:ind w:left="360"/>
      </w:pPr>
      <w:r>
        <w:t xml:space="preserve">To ensure </w:t>
      </w:r>
      <w:r w:rsidR="000916F0">
        <w:t>that grieving families receive grief support services promptly</w:t>
      </w:r>
      <w:r>
        <w:t xml:space="preserve">, </w:t>
      </w:r>
      <w:r w:rsidR="00686515">
        <w:t xml:space="preserve">the </w:t>
      </w:r>
      <w:r w:rsidR="00526196">
        <w:t>awarded applicant</w:t>
      </w:r>
      <w:r w:rsidR="00AE36CE">
        <w:t xml:space="preserve"> is expected to send a condolence </w:t>
      </w:r>
      <w:r w:rsidR="008F13A0">
        <w:t xml:space="preserve">letter or </w:t>
      </w:r>
      <w:r w:rsidR="00107B53">
        <w:t xml:space="preserve">a </w:t>
      </w:r>
      <w:r w:rsidR="008F13A0">
        <w:t>card</w:t>
      </w:r>
      <w:r w:rsidR="00686515">
        <w:t xml:space="preserve"> t</w:t>
      </w:r>
      <w:r w:rsidR="00AE36CE">
        <w:t>o</w:t>
      </w:r>
      <w:r w:rsidR="002C1E17">
        <w:t xml:space="preserve"> a</w:t>
      </w:r>
      <w:r w:rsidR="000812E8">
        <w:t xml:space="preserve">ll parents or caregivers of a </w:t>
      </w:r>
      <w:r w:rsidR="00EB2081">
        <w:t xml:space="preserve">stillborn or deceased infant after </w:t>
      </w:r>
      <w:r w:rsidR="002C1E17">
        <w:t xml:space="preserve">being notified </w:t>
      </w:r>
      <w:r w:rsidR="00EB2081">
        <w:t xml:space="preserve">about the death </w:t>
      </w:r>
      <w:r w:rsidR="002C1E17">
        <w:t xml:space="preserve">by </w:t>
      </w:r>
      <w:r w:rsidR="00AE36CE">
        <w:t xml:space="preserve">either </w:t>
      </w:r>
      <w:r w:rsidR="00D51187">
        <w:t xml:space="preserve">a Medical Examiner’s Office, </w:t>
      </w:r>
      <w:r w:rsidR="00AA4317">
        <w:t>Coroner’s O</w:t>
      </w:r>
      <w:r w:rsidR="002C1E17">
        <w:t>ffice</w:t>
      </w:r>
      <w:r w:rsidR="00AA4317">
        <w:t>,</w:t>
      </w:r>
      <w:r w:rsidR="002C1E17">
        <w:t xml:space="preserve"> or MDH</w:t>
      </w:r>
      <w:r w:rsidR="002B53D3">
        <w:t>.</w:t>
      </w:r>
      <w:r w:rsidR="0060182E">
        <w:t xml:space="preserve"> </w:t>
      </w:r>
      <w:r w:rsidR="008F13A0">
        <w:t>I</w:t>
      </w:r>
      <w:r w:rsidR="001601A5">
        <w:t xml:space="preserve">n addition to expressing </w:t>
      </w:r>
      <w:r w:rsidR="000916F0" w:rsidRPr="00D129F1">
        <w:t>sympathy</w:t>
      </w:r>
      <w:r w:rsidR="00686515">
        <w:t xml:space="preserve">, this communication </w:t>
      </w:r>
      <w:r w:rsidR="00AB1547" w:rsidRPr="00D129F1">
        <w:t xml:space="preserve">is intended to </w:t>
      </w:r>
      <w:r w:rsidR="006D4783" w:rsidRPr="00D129F1">
        <w:t>initiate consultation</w:t>
      </w:r>
      <w:r w:rsidRPr="00D129F1">
        <w:t xml:space="preserve"> </w:t>
      </w:r>
      <w:r w:rsidR="00D51187" w:rsidRPr="00D129F1">
        <w:t>services</w:t>
      </w:r>
      <w:r w:rsidR="006D4783" w:rsidRPr="00D129F1">
        <w:t xml:space="preserve"> for parents/caregivers</w:t>
      </w:r>
      <w:r w:rsidR="00F91613">
        <w:t>.</w:t>
      </w:r>
      <w:r w:rsidR="001601A5" w:rsidRPr="00D129F1">
        <w:t xml:space="preserve"> </w:t>
      </w:r>
      <w:r w:rsidR="00774362">
        <w:t xml:space="preserve">Letters </w:t>
      </w:r>
      <w:r w:rsidR="007662DC">
        <w:t>m</w:t>
      </w:r>
      <w:r w:rsidR="0068141E">
        <w:t xml:space="preserve">ust </w:t>
      </w:r>
      <w:r w:rsidR="00774362">
        <w:t xml:space="preserve">be tailored depending on </w:t>
      </w:r>
      <w:r w:rsidR="00CF6840">
        <w:t>the type of infant death</w:t>
      </w:r>
      <w:r w:rsidR="00C52913">
        <w:t xml:space="preserve"> (e.g., </w:t>
      </w:r>
      <w:r w:rsidR="00CF6840">
        <w:t xml:space="preserve">sudden </w:t>
      </w:r>
      <w:r w:rsidR="00CF6840" w:rsidRPr="00981F1E">
        <w:t>unexpected infant death</w:t>
      </w:r>
      <w:r w:rsidR="00B033C0" w:rsidRPr="00981F1E">
        <w:t>s</w:t>
      </w:r>
      <w:r w:rsidR="00C52913" w:rsidRPr="00981F1E">
        <w:t>)</w:t>
      </w:r>
      <w:r w:rsidR="00774362" w:rsidRPr="00981F1E">
        <w:t>, or stillbirth</w:t>
      </w:r>
      <w:r w:rsidR="00B033C0" w:rsidRPr="00981F1E">
        <w:t xml:space="preserve">s, and include the </w:t>
      </w:r>
      <w:r w:rsidR="00F91613">
        <w:t>awarded applicant</w:t>
      </w:r>
      <w:r w:rsidR="00B11B27">
        <w:t>’s</w:t>
      </w:r>
      <w:r w:rsidR="00B033C0" w:rsidRPr="00981F1E">
        <w:t xml:space="preserve"> contact in</w:t>
      </w:r>
      <w:r w:rsidR="008D1C4F">
        <w:t>formation.</w:t>
      </w:r>
    </w:p>
    <w:p w:rsidR="00506C69" w:rsidRDefault="00506C69" w:rsidP="00774362">
      <w:pPr>
        <w:pStyle w:val="ListParagraph"/>
        <w:numPr>
          <w:ilvl w:val="0"/>
          <w:numId w:val="0"/>
        </w:numPr>
        <w:ind w:left="360"/>
      </w:pPr>
    </w:p>
    <w:p w:rsidR="00E52922" w:rsidRPr="00894C6B" w:rsidRDefault="00B11B27" w:rsidP="00894C6B">
      <w:pPr>
        <w:pStyle w:val="ListParagraph"/>
        <w:numPr>
          <w:ilvl w:val="0"/>
          <w:numId w:val="46"/>
        </w:numPr>
        <w:rPr>
          <w:b/>
        </w:rPr>
      </w:pPr>
      <w:r w:rsidRPr="00894C6B">
        <w:rPr>
          <w:b/>
        </w:rPr>
        <w:t>Sudden Unexpected Infant D</w:t>
      </w:r>
      <w:r w:rsidR="007C664B" w:rsidRPr="00894C6B">
        <w:rPr>
          <w:b/>
        </w:rPr>
        <w:t>eath</w:t>
      </w:r>
      <w:r w:rsidR="007C664B" w:rsidRPr="00894C6B">
        <w:rPr>
          <w:b/>
          <w:color w:val="FF0000"/>
        </w:rPr>
        <w:t xml:space="preserve"> </w:t>
      </w:r>
      <w:r w:rsidR="007C664B" w:rsidRPr="00894C6B">
        <w:rPr>
          <w:b/>
        </w:rPr>
        <w:t>(SUID)</w:t>
      </w:r>
    </w:p>
    <w:p w:rsidR="006E0A58" w:rsidRDefault="00705406" w:rsidP="006E0A58">
      <w:pPr>
        <w:pStyle w:val="ListParagraph"/>
        <w:numPr>
          <w:ilvl w:val="0"/>
          <w:numId w:val="0"/>
        </w:numPr>
        <w:ind w:left="720"/>
        <w:rPr>
          <w:b/>
        </w:rPr>
      </w:pPr>
      <w:r w:rsidRPr="00984568">
        <w:t>Sudden unexpected infant deaths constitute a subset of infant fatalities that happen abruptly</w:t>
      </w:r>
      <w:r w:rsidR="00A632D4" w:rsidRPr="00984568">
        <w:t xml:space="preserve"> and unexpectedly</w:t>
      </w:r>
      <w:r w:rsidRPr="00984568">
        <w:t xml:space="preserve"> before age one from causes that are not immediately obvious </w:t>
      </w:r>
      <w:r w:rsidR="00133914" w:rsidRPr="00984568">
        <w:t xml:space="preserve">at the time at death. As such, they </w:t>
      </w:r>
      <w:r w:rsidRPr="00984568">
        <w:t xml:space="preserve">require a scene investigation and an autopsy to ascertain the cause and manner of </w:t>
      </w:r>
      <w:r w:rsidRPr="009D5137">
        <w:t xml:space="preserve">death. </w:t>
      </w:r>
      <w:r w:rsidR="00F10450" w:rsidRPr="009D5137">
        <w:t>To ensure that families receive timely grief support services, the Medical Examiner or Coroner’s</w:t>
      </w:r>
      <w:r w:rsidR="00F10450">
        <w:t xml:space="preserve"> office</w:t>
      </w:r>
      <w:r w:rsidR="006D4783">
        <w:t xml:space="preserve"> will notify the </w:t>
      </w:r>
      <w:r w:rsidR="0052134F">
        <w:t xml:space="preserve">awarded applicant </w:t>
      </w:r>
      <w:r w:rsidR="006D4783">
        <w:t>about</w:t>
      </w:r>
      <w:r w:rsidR="00F10450">
        <w:t xml:space="preserve"> each</w:t>
      </w:r>
      <w:r w:rsidR="006D4783">
        <w:t xml:space="preserve"> </w:t>
      </w:r>
      <w:r w:rsidR="00F10450">
        <w:t xml:space="preserve">sudden unexpected </w:t>
      </w:r>
      <w:r w:rsidR="00F10450" w:rsidRPr="009D5137">
        <w:t>infant death that occur</w:t>
      </w:r>
      <w:r w:rsidR="00D92CF3" w:rsidRPr="009D5137">
        <w:t>s</w:t>
      </w:r>
      <w:r w:rsidR="00F10450" w:rsidRPr="009D5137">
        <w:t xml:space="preserve"> in their </w:t>
      </w:r>
      <w:r w:rsidR="00F10450">
        <w:t xml:space="preserve">jurisdiction. </w:t>
      </w:r>
      <w:r w:rsidR="000D6D6F">
        <w:t>T</w:t>
      </w:r>
      <w:r w:rsidR="00E052C8">
        <w:t xml:space="preserve">he </w:t>
      </w:r>
      <w:r w:rsidR="00B11B27">
        <w:t>awarded applicant,</w:t>
      </w:r>
      <w:r w:rsidR="00E052C8">
        <w:t xml:space="preserve"> u</w:t>
      </w:r>
      <w:r w:rsidR="00E5335F">
        <w:t xml:space="preserve">pon </w:t>
      </w:r>
      <w:r w:rsidR="00CA2FA2">
        <w:t>receiving this information,</w:t>
      </w:r>
      <w:r w:rsidR="00E5335F">
        <w:t xml:space="preserve"> </w:t>
      </w:r>
      <w:r w:rsidR="00ED59BE">
        <w:t>must</w:t>
      </w:r>
      <w:r w:rsidR="00CA2FA2">
        <w:t xml:space="preserve"> </w:t>
      </w:r>
      <w:r w:rsidR="00204123">
        <w:t>send</w:t>
      </w:r>
      <w:r w:rsidR="000D697E">
        <w:t xml:space="preserve"> </w:t>
      </w:r>
      <w:r w:rsidR="007255A9">
        <w:t>a condolence</w:t>
      </w:r>
      <w:r w:rsidR="001601A5">
        <w:t xml:space="preserve"> letter</w:t>
      </w:r>
      <w:r w:rsidR="00F34593">
        <w:t xml:space="preserve"> or card</w:t>
      </w:r>
      <w:r w:rsidR="001601A5">
        <w:t xml:space="preserve"> to the </w:t>
      </w:r>
      <w:r w:rsidR="00D51187">
        <w:t>parents or caregivers of the deceased</w:t>
      </w:r>
      <w:r w:rsidR="00A375FE">
        <w:t xml:space="preserve">. </w:t>
      </w:r>
      <w:r w:rsidR="00CE447E">
        <w:t>In addition to expressing sympathy, the</w:t>
      </w:r>
      <w:r w:rsidR="00E052C8">
        <w:t xml:space="preserve"> letter</w:t>
      </w:r>
      <w:r w:rsidR="0017058C">
        <w:t xml:space="preserve"> or card</w:t>
      </w:r>
      <w:r w:rsidR="00E052C8">
        <w:t xml:space="preserve"> </w:t>
      </w:r>
      <w:r w:rsidR="00CE447E">
        <w:t xml:space="preserve">shall </w:t>
      </w:r>
      <w:r w:rsidR="004551F8">
        <w:t xml:space="preserve">inform </w:t>
      </w:r>
      <w:r w:rsidR="00E052C8">
        <w:t xml:space="preserve">clients </w:t>
      </w:r>
      <w:r w:rsidR="00841FAD">
        <w:t>to expect</w:t>
      </w:r>
      <w:r w:rsidR="00CA2FA2">
        <w:t xml:space="preserve"> </w:t>
      </w:r>
      <w:r w:rsidR="00E052C8">
        <w:t xml:space="preserve">a </w:t>
      </w:r>
      <w:r w:rsidR="00CA2FA2">
        <w:t>phone call for an initial consultation</w:t>
      </w:r>
      <w:r w:rsidR="00E052C8">
        <w:t xml:space="preserve">. </w:t>
      </w:r>
      <w:r w:rsidR="001E0A40">
        <w:t>Approximately 65 sudden</w:t>
      </w:r>
      <w:r w:rsidR="004964F1">
        <w:t xml:space="preserve"> unexpected infant deaths occur in Minnesota each year.</w:t>
      </w:r>
    </w:p>
    <w:p w:rsidR="006E0A58" w:rsidRDefault="006E0A58">
      <w:pPr>
        <w:suppressAutoHyphens w:val="0"/>
        <w:spacing w:before="60" w:after="60"/>
        <w:rPr>
          <w:b/>
        </w:rPr>
      </w:pPr>
      <w:r>
        <w:rPr>
          <w:b/>
        </w:rPr>
        <w:br w:type="page"/>
      </w:r>
    </w:p>
    <w:p w:rsidR="00362A88" w:rsidRPr="006E0A58" w:rsidRDefault="00362A88" w:rsidP="006E0A58">
      <w:pPr>
        <w:pStyle w:val="ListParagraph"/>
        <w:numPr>
          <w:ilvl w:val="0"/>
          <w:numId w:val="0"/>
        </w:numPr>
        <w:ind w:left="720"/>
        <w:rPr>
          <w:b/>
        </w:rPr>
      </w:pPr>
    </w:p>
    <w:p w:rsidR="00686515" w:rsidRPr="009D5137" w:rsidRDefault="007C664B" w:rsidP="00894C6B">
      <w:pPr>
        <w:pStyle w:val="ListParagraph"/>
        <w:numPr>
          <w:ilvl w:val="0"/>
          <w:numId w:val="46"/>
        </w:numPr>
      </w:pPr>
      <w:r w:rsidRPr="009D5137">
        <w:rPr>
          <w:b/>
        </w:rPr>
        <w:t xml:space="preserve">Infant </w:t>
      </w:r>
      <w:r w:rsidR="00686515" w:rsidRPr="009D5137">
        <w:rPr>
          <w:b/>
        </w:rPr>
        <w:t>Deaths from Other Causes</w:t>
      </w:r>
    </w:p>
    <w:p w:rsidR="001E0A40" w:rsidRDefault="00686515" w:rsidP="00894C6B">
      <w:pPr>
        <w:pStyle w:val="ListParagraph"/>
        <w:numPr>
          <w:ilvl w:val="0"/>
          <w:numId w:val="0"/>
        </w:numPr>
        <w:ind w:left="720"/>
      </w:pPr>
      <w:r w:rsidRPr="009D5137">
        <w:t xml:space="preserve">Every month, MDH will provide </w:t>
      </w:r>
      <w:r w:rsidR="00B11B27">
        <w:t>the awarded applicant</w:t>
      </w:r>
      <w:r w:rsidRPr="009D5137">
        <w:t xml:space="preserve"> </w:t>
      </w:r>
      <w:r w:rsidR="00DB2D19" w:rsidRPr="009D5137">
        <w:t>with</w:t>
      </w:r>
      <w:r w:rsidR="00087945" w:rsidRPr="009D5137">
        <w:t xml:space="preserve"> information about </w:t>
      </w:r>
      <w:r w:rsidR="00133914" w:rsidRPr="009D5137">
        <w:t>all</w:t>
      </w:r>
      <w:r w:rsidR="00087945" w:rsidRPr="009D5137">
        <w:t xml:space="preserve"> </w:t>
      </w:r>
      <w:r w:rsidR="0018157C" w:rsidRPr="009D5137">
        <w:t xml:space="preserve">infant </w:t>
      </w:r>
      <w:r w:rsidR="00087945" w:rsidRPr="009D5137">
        <w:t>deaths</w:t>
      </w:r>
      <w:r w:rsidR="00366AC8" w:rsidRPr="009D5137">
        <w:t xml:space="preserve"> that </w:t>
      </w:r>
      <w:r w:rsidR="007255A9" w:rsidRPr="009D5137">
        <w:t>occurred during the previous month</w:t>
      </w:r>
      <w:r w:rsidR="00087945" w:rsidRPr="009D5137">
        <w:t xml:space="preserve"> </w:t>
      </w:r>
      <w:r w:rsidR="00133914" w:rsidRPr="009D5137">
        <w:t>regardless of cause</w:t>
      </w:r>
      <w:r w:rsidR="00A632D4" w:rsidRPr="009D5137">
        <w:t>.</w:t>
      </w:r>
      <w:r w:rsidR="00133914" w:rsidRPr="009D5137">
        <w:t xml:space="preserve"> Upon receiving this information, the </w:t>
      </w:r>
      <w:r w:rsidR="00B11B27">
        <w:t>awarded applicant</w:t>
      </w:r>
      <w:r w:rsidR="00133914" w:rsidRPr="009D5137">
        <w:t xml:space="preserve"> </w:t>
      </w:r>
      <w:r w:rsidR="00914A8C" w:rsidRPr="009D5137">
        <w:t>shall</w:t>
      </w:r>
      <w:r w:rsidR="00D92CF3" w:rsidRPr="009D5137">
        <w:t>:</w:t>
      </w:r>
    </w:p>
    <w:p w:rsidR="001E0A40" w:rsidRDefault="001E0A40" w:rsidP="001E0A40">
      <w:pPr>
        <w:pStyle w:val="ListParagraph"/>
        <w:numPr>
          <w:ilvl w:val="0"/>
          <w:numId w:val="0"/>
        </w:numPr>
        <w:ind w:left="720"/>
      </w:pPr>
    </w:p>
    <w:p w:rsidR="00894C6B" w:rsidRPr="00D46BB1" w:rsidRDefault="00E9626C" w:rsidP="00894C6B">
      <w:pPr>
        <w:pStyle w:val="ListParagraph"/>
        <w:numPr>
          <w:ilvl w:val="0"/>
          <w:numId w:val="48"/>
        </w:numPr>
      </w:pPr>
      <w:r w:rsidRPr="00D46BB1">
        <w:t>compare the information</w:t>
      </w:r>
      <w:r w:rsidR="002B4001" w:rsidRPr="00D46BB1">
        <w:t xml:space="preserve"> (e.g., </w:t>
      </w:r>
      <w:r w:rsidR="00F7324C" w:rsidRPr="00D46BB1">
        <w:t xml:space="preserve">infant and parent </w:t>
      </w:r>
      <w:r w:rsidR="002B4001" w:rsidRPr="00D46BB1">
        <w:t xml:space="preserve">names, </w:t>
      </w:r>
      <w:r w:rsidR="00F7324C" w:rsidRPr="00D46BB1">
        <w:t xml:space="preserve">parent </w:t>
      </w:r>
      <w:r w:rsidR="002B4001" w:rsidRPr="00D46BB1">
        <w:t>addresses</w:t>
      </w:r>
      <w:r w:rsidR="000154C7" w:rsidRPr="00D46BB1">
        <w:t>,</w:t>
      </w:r>
      <w:r w:rsidR="00F7324C" w:rsidRPr="00D46BB1">
        <w:t xml:space="preserve"> infant</w:t>
      </w:r>
      <w:r w:rsidR="000154C7" w:rsidRPr="00D46BB1">
        <w:t xml:space="preserve"> date of birth, </w:t>
      </w:r>
      <w:r w:rsidR="00F7324C" w:rsidRPr="00D46BB1">
        <w:t xml:space="preserve">infant </w:t>
      </w:r>
      <w:r w:rsidR="000154C7" w:rsidRPr="00D46BB1">
        <w:t>date of death)</w:t>
      </w:r>
      <w:r w:rsidRPr="00D46BB1">
        <w:t xml:space="preserve"> received</w:t>
      </w:r>
      <w:r w:rsidR="00B50217" w:rsidRPr="00D46BB1">
        <w:t xml:space="preserve"> from the medical examiner’s/</w:t>
      </w:r>
      <w:r w:rsidRPr="00D46BB1">
        <w:t xml:space="preserve">coroner’s offices with the data </w:t>
      </w:r>
      <w:r w:rsidR="00AE0B5C" w:rsidRPr="00D46BB1">
        <w:t>received from</w:t>
      </w:r>
      <w:r w:rsidRPr="00D46BB1">
        <w:t xml:space="preserve"> MDH to determine if there are any m</w:t>
      </w:r>
      <w:r w:rsidR="0068460B" w:rsidRPr="00D46BB1">
        <w:t>issed SUID cases; and,</w:t>
      </w:r>
    </w:p>
    <w:p w:rsidR="0018157C" w:rsidRPr="00D46BB1" w:rsidRDefault="00E9626C" w:rsidP="00894C6B">
      <w:pPr>
        <w:pStyle w:val="ListParagraph"/>
        <w:numPr>
          <w:ilvl w:val="0"/>
          <w:numId w:val="48"/>
        </w:numPr>
      </w:pPr>
      <w:r w:rsidRPr="00D46BB1">
        <w:t>s</w:t>
      </w:r>
      <w:r w:rsidR="00D36D14" w:rsidRPr="00D46BB1">
        <w:t xml:space="preserve">end a condolence letter </w:t>
      </w:r>
      <w:r w:rsidR="0017058C" w:rsidRPr="00D46BB1">
        <w:t xml:space="preserve">or card </w:t>
      </w:r>
      <w:r w:rsidR="00D36D14" w:rsidRPr="00D46BB1">
        <w:t xml:space="preserve">to the parents/caregivers of </w:t>
      </w:r>
      <w:r w:rsidR="0018157C" w:rsidRPr="00D46BB1">
        <w:t xml:space="preserve">all deceased infants, </w:t>
      </w:r>
      <w:r w:rsidR="001E5837" w:rsidRPr="00D46BB1">
        <w:t>including any missed SUID cases</w:t>
      </w:r>
      <w:r w:rsidR="00405BDC" w:rsidRPr="00D46BB1">
        <w:t xml:space="preserve"> </w:t>
      </w:r>
      <w:r w:rsidR="00DA62E4" w:rsidRPr="00D46BB1">
        <w:t>after</w:t>
      </w:r>
      <w:r w:rsidR="005025E8" w:rsidRPr="00D46BB1">
        <w:t xml:space="preserve"> </w:t>
      </w:r>
      <w:r w:rsidR="0018157C" w:rsidRPr="00D46BB1">
        <w:t xml:space="preserve">being notified about </w:t>
      </w:r>
      <w:r w:rsidR="0068460B" w:rsidRPr="00D46BB1">
        <w:t xml:space="preserve">the </w:t>
      </w:r>
      <w:r w:rsidR="00AE0B5C" w:rsidRPr="00D46BB1">
        <w:t>deaths</w:t>
      </w:r>
      <w:r w:rsidR="0068460B" w:rsidRPr="00D46BB1">
        <w:t>.</w:t>
      </w:r>
    </w:p>
    <w:p w:rsidR="002A7AB5" w:rsidRDefault="002A7AB5" w:rsidP="00894C6B">
      <w:pPr>
        <w:pStyle w:val="ListParagraph"/>
        <w:numPr>
          <w:ilvl w:val="0"/>
          <w:numId w:val="0"/>
        </w:numPr>
        <w:spacing w:before="0" w:after="0"/>
        <w:ind w:left="720"/>
      </w:pPr>
    </w:p>
    <w:p w:rsidR="00362A88" w:rsidRDefault="00405BDC" w:rsidP="00894C6B">
      <w:pPr>
        <w:pStyle w:val="ListParagraph"/>
        <w:numPr>
          <w:ilvl w:val="0"/>
          <w:numId w:val="0"/>
        </w:numPr>
        <w:spacing w:before="0" w:after="0"/>
        <w:ind w:left="720"/>
      </w:pPr>
      <w:r w:rsidRPr="001A51C3">
        <w:t>The letter</w:t>
      </w:r>
      <w:r w:rsidR="0017058C" w:rsidRPr="001A51C3">
        <w:t xml:space="preserve"> or card</w:t>
      </w:r>
      <w:r w:rsidR="00D36D14" w:rsidRPr="001A51C3">
        <w:t xml:space="preserve"> </w:t>
      </w:r>
      <w:r w:rsidR="0068460B" w:rsidRPr="001A51C3">
        <w:t>must</w:t>
      </w:r>
      <w:r w:rsidRPr="001A51C3">
        <w:t xml:space="preserve"> clearly state that </w:t>
      </w:r>
      <w:r w:rsidR="00DE129A" w:rsidRPr="001A51C3">
        <w:t xml:space="preserve">the family should expect a phone call for </w:t>
      </w:r>
      <w:r w:rsidR="00C34E6C" w:rsidRPr="001A51C3">
        <w:t xml:space="preserve">an initial consultation </w:t>
      </w:r>
      <w:r w:rsidR="00067DD0" w:rsidRPr="001A51C3">
        <w:t xml:space="preserve">from the </w:t>
      </w:r>
      <w:r w:rsidR="00B11B27" w:rsidRPr="001A51C3">
        <w:t>awarded applicant</w:t>
      </w:r>
      <w:r w:rsidR="008D1C4F">
        <w:t xml:space="preserve">. </w:t>
      </w:r>
      <w:r w:rsidR="008433CE" w:rsidRPr="00D46BB1">
        <w:t>Addi</w:t>
      </w:r>
      <w:r w:rsidR="00A7535F" w:rsidRPr="00D46BB1">
        <w:t>tionally, the letter must also mention</w:t>
      </w:r>
      <w:r w:rsidR="00591FE5" w:rsidRPr="00D46BB1">
        <w:t xml:space="preserve"> that</w:t>
      </w:r>
      <w:r w:rsidR="00044E9A" w:rsidRPr="00D46BB1">
        <w:t xml:space="preserve"> </w:t>
      </w:r>
      <w:r w:rsidR="008433CE" w:rsidRPr="00D46BB1">
        <w:t>MDH may contact the family if the</w:t>
      </w:r>
      <w:r w:rsidR="00591FE5" w:rsidRPr="00D46BB1">
        <w:t>ir</w:t>
      </w:r>
      <w:r w:rsidR="008433CE" w:rsidRPr="00D46BB1">
        <w:t xml:space="preserve"> </w:t>
      </w:r>
      <w:r w:rsidR="00914F74" w:rsidRPr="00D46BB1">
        <w:t>infant</w:t>
      </w:r>
      <w:r w:rsidR="008433CE" w:rsidRPr="00D46BB1">
        <w:t xml:space="preserve"> </w:t>
      </w:r>
      <w:r w:rsidR="001A51C3" w:rsidRPr="00D46BB1">
        <w:t>was diagnosed</w:t>
      </w:r>
      <w:r w:rsidR="00591FE5" w:rsidRPr="00D46BB1">
        <w:t xml:space="preserve"> with </w:t>
      </w:r>
      <w:r w:rsidR="008433CE" w:rsidRPr="00D46BB1">
        <w:t xml:space="preserve">a </w:t>
      </w:r>
      <w:r w:rsidR="000B760F" w:rsidRPr="00D46BB1">
        <w:t>congenital anomaly</w:t>
      </w:r>
      <w:r w:rsidR="008433CE" w:rsidRPr="00D46BB1">
        <w:t xml:space="preserve">. </w:t>
      </w:r>
      <w:r w:rsidR="0025777B" w:rsidRPr="00D46BB1">
        <w:t>T</w:t>
      </w:r>
      <w:r w:rsidR="008433CE" w:rsidRPr="00D46BB1">
        <w:t>he</w:t>
      </w:r>
      <w:r w:rsidR="00914F74" w:rsidRPr="00D46BB1">
        <w:t>re are between 3</w:t>
      </w:r>
      <w:r w:rsidR="002C2AD9" w:rsidRPr="00D46BB1">
        <w:t xml:space="preserve">00 and 320 </w:t>
      </w:r>
      <w:r w:rsidR="00B20C2F" w:rsidRPr="00D46BB1">
        <w:t xml:space="preserve">infant deaths from </w:t>
      </w:r>
      <w:r w:rsidR="002C2AD9" w:rsidRPr="00D46BB1">
        <w:t>non-SUID</w:t>
      </w:r>
      <w:r w:rsidR="002C2AD9" w:rsidRPr="001A51C3">
        <w:t xml:space="preserve"> </w:t>
      </w:r>
      <w:r w:rsidR="00B20C2F" w:rsidRPr="001A51C3">
        <w:t xml:space="preserve">related causes </w:t>
      </w:r>
      <w:r w:rsidR="002C2AD9" w:rsidRPr="001A51C3">
        <w:t>in the state every year.</w:t>
      </w:r>
    </w:p>
    <w:p w:rsidR="00362A88" w:rsidRDefault="00362A88" w:rsidP="00362A88">
      <w:pPr>
        <w:spacing w:before="0" w:after="0"/>
        <w:ind w:left="360"/>
      </w:pPr>
    </w:p>
    <w:p w:rsidR="00B84BD1" w:rsidRPr="00981F1E" w:rsidRDefault="007C664B" w:rsidP="00894C6B">
      <w:pPr>
        <w:pStyle w:val="ListParagraph"/>
        <w:numPr>
          <w:ilvl w:val="0"/>
          <w:numId w:val="46"/>
        </w:numPr>
        <w:spacing w:before="0" w:after="0"/>
      </w:pPr>
      <w:r w:rsidRPr="00362A88">
        <w:rPr>
          <w:b/>
        </w:rPr>
        <w:t>Stillbirths</w:t>
      </w:r>
    </w:p>
    <w:p w:rsidR="00DE129A" w:rsidRDefault="00C15A83" w:rsidP="00894C6B">
      <w:pPr>
        <w:pStyle w:val="ListParagraph"/>
        <w:numPr>
          <w:ilvl w:val="0"/>
          <w:numId w:val="0"/>
        </w:numPr>
        <w:ind w:left="720"/>
      </w:pPr>
      <w:r>
        <w:t xml:space="preserve">Every month, MDH will send the </w:t>
      </w:r>
      <w:r w:rsidR="00B11B27">
        <w:t xml:space="preserve">awarded applicant </w:t>
      </w:r>
      <w:r w:rsidR="002C5CF0">
        <w:t xml:space="preserve">up-to-date reports regarding </w:t>
      </w:r>
      <w:r>
        <w:t xml:space="preserve">stillbirths </w:t>
      </w:r>
      <w:r w:rsidR="002C5CF0">
        <w:t xml:space="preserve">identified </w:t>
      </w:r>
      <w:r>
        <w:t>in the state during th</w:t>
      </w:r>
      <w:r w:rsidR="002C5CF0">
        <w:t>e previous month</w:t>
      </w:r>
      <w:r w:rsidR="001222A6">
        <w:t>(s).</w:t>
      </w:r>
      <w:r w:rsidR="005025E8">
        <w:t xml:space="preserve"> Using this</w:t>
      </w:r>
      <w:r>
        <w:t xml:space="preserve"> information, the </w:t>
      </w:r>
      <w:r w:rsidR="00B11B27">
        <w:t>awarded applicant</w:t>
      </w:r>
      <w:r>
        <w:t xml:space="preserve"> shall send a condolence letter</w:t>
      </w:r>
      <w:r w:rsidR="0017058C">
        <w:t xml:space="preserve"> or card</w:t>
      </w:r>
      <w:r>
        <w:t xml:space="preserve"> to all parents who have experienced a recent stillbirth</w:t>
      </w:r>
      <w:r w:rsidR="00906710" w:rsidRPr="00683CA0">
        <w:t xml:space="preserve">. </w:t>
      </w:r>
      <w:r w:rsidR="00A36E35">
        <w:t xml:space="preserve">The letter or card must mention that MDH may contact the family at a future date if </w:t>
      </w:r>
      <w:r w:rsidR="00730D3D">
        <w:t>the</w:t>
      </w:r>
      <w:r w:rsidR="00876B72">
        <w:t>ir</w:t>
      </w:r>
      <w:r w:rsidR="00730D3D">
        <w:t xml:space="preserve"> infant’s death certificate indicates that he or she was diagnosed with a congenital anomaly. </w:t>
      </w:r>
      <w:r w:rsidR="00B11B27" w:rsidRPr="00D46BB1">
        <w:t>T</w:t>
      </w:r>
      <w:r w:rsidR="002C2AD9" w:rsidRPr="00D46BB1">
        <w:t>here are</w:t>
      </w:r>
      <w:r w:rsidR="00F7324C" w:rsidRPr="00D46BB1">
        <w:t xml:space="preserve"> between 350 and 400</w:t>
      </w:r>
      <w:r w:rsidR="002C2AD9" w:rsidRPr="00D46BB1">
        <w:t xml:space="preserve"> stillbirths in Minnesota every year</w:t>
      </w:r>
      <w:r w:rsidR="00261216">
        <w:t>.</w:t>
      </w:r>
    </w:p>
    <w:p w:rsidR="00261216" w:rsidRDefault="00261216" w:rsidP="00B84BD1">
      <w:pPr>
        <w:pStyle w:val="ListParagraph"/>
        <w:numPr>
          <w:ilvl w:val="0"/>
          <w:numId w:val="0"/>
        </w:numPr>
        <w:spacing w:before="0" w:after="0"/>
        <w:ind w:left="1080"/>
      </w:pPr>
    </w:p>
    <w:p w:rsidR="007C664B" w:rsidRPr="00894C6B" w:rsidRDefault="00B84BD1" w:rsidP="00894C6B">
      <w:pPr>
        <w:pStyle w:val="ListParagraph"/>
        <w:numPr>
          <w:ilvl w:val="0"/>
          <w:numId w:val="24"/>
        </w:numPr>
        <w:spacing w:before="0" w:after="0"/>
        <w:rPr>
          <w:b/>
        </w:rPr>
      </w:pPr>
      <w:r w:rsidRPr="00894C6B">
        <w:rPr>
          <w:b/>
        </w:rPr>
        <w:t>Making an Initial Consultation</w:t>
      </w:r>
    </w:p>
    <w:p w:rsidR="00231787" w:rsidRDefault="00231787" w:rsidP="00231787">
      <w:pPr>
        <w:spacing w:before="0" w:after="0"/>
        <w:ind w:left="360"/>
      </w:pPr>
      <w:r>
        <w:t xml:space="preserve">The </w:t>
      </w:r>
      <w:r w:rsidR="00B11B27">
        <w:t>awarded applicant</w:t>
      </w:r>
      <w:r>
        <w:t xml:space="preserve"> shall attempt to make an initial phone consultation to all parents/caregivers who have </w:t>
      </w:r>
      <w:r w:rsidRPr="00981F1E">
        <w:t>experienced a stillbirth or an infant death</w:t>
      </w:r>
      <w:r w:rsidR="00A429DF">
        <w:t xml:space="preserve"> </w:t>
      </w:r>
      <w:r w:rsidR="0086721B">
        <w:t xml:space="preserve">shortly </w:t>
      </w:r>
      <w:r w:rsidR="00A429DF">
        <w:t xml:space="preserve">after sending </w:t>
      </w:r>
      <w:r w:rsidR="0086721B">
        <w:t xml:space="preserve">them </w:t>
      </w:r>
      <w:r w:rsidR="00A429DF">
        <w:t>a condolence letter or card</w:t>
      </w:r>
      <w:r w:rsidRPr="00981F1E">
        <w:t>. The purpose of the consultation is to assess the parent/caregivers’ needs, and to help them</w:t>
      </w:r>
      <w:r>
        <w:t xml:space="preserve"> navigate grief and loss support services</w:t>
      </w:r>
      <w:r w:rsidR="004A302F">
        <w:t>,</w:t>
      </w:r>
      <w:r>
        <w:t xml:space="preserve"> such as online and in-persons sup</w:t>
      </w:r>
      <w:r w:rsidR="00427696">
        <w:t>port groups or other activities</w:t>
      </w:r>
      <w:r>
        <w:t xml:space="preserve"> as appropriate. During the consultation, the </w:t>
      </w:r>
      <w:r w:rsidR="00B11B27">
        <w:t>awarded applicant</w:t>
      </w:r>
      <w:r>
        <w:t xml:space="preserve"> shall inform parents </w:t>
      </w:r>
      <w:r w:rsidR="00D8171B">
        <w:t xml:space="preserve">who experienced a stillbirth with </w:t>
      </w:r>
      <w:r w:rsidR="002C3659">
        <w:t>a congenital</w:t>
      </w:r>
      <w:r>
        <w:t xml:space="preserve"> anomaly</w:t>
      </w:r>
      <w:r w:rsidR="002C3659">
        <w:t xml:space="preserve"> that MDH may contact them</w:t>
      </w:r>
      <w:r>
        <w:t>.</w:t>
      </w:r>
      <w:r w:rsidR="008C59C4">
        <w:t xml:space="preserve"> </w:t>
      </w:r>
      <w:r w:rsidR="008C59C4" w:rsidRPr="00D46BB1">
        <w:t>The</w:t>
      </w:r>
      <w:r w:rsidR="008D1C4F">
        <w:t xml:space="preserve"> grantee must be able to access </w:t>
      </w:r>
      <w:r w:rsidR="00D46BB1" w:rsidRPr="00D46BB1">
        <w:t>la</w:t>
      </w:r>
      <w:r w:rsidR="008C59C4" w:rsidRPr="00D46BB1">
        <w:t>nguage translation</w:t>
      </w:r>
      <w:r w:rsidR="00D46BB1">
        <w:t>/interpreter</w:t>
      </w:r>
      <w:r w:rsidR="008C59C4" w:rsidRPr="00D46BB1">
        <w:t xml:space="preserve"> services to facilitate conversations </w:t>
      </w:r>
      <w:r w:rsidR="00384241" w:rsidRPr="00D46BB1">
        <w:t>with clients whose primary language is not English</w:t>
      </w:r>
      <w:r w:rsidR="008C59C4" w:rsidRPr="00D46BB1">
        <w:t>.</w:t>
      </w:r>
      <w:r w:rsidRPr="00D46BB1">
        <w:t xml:space="preserve"> </w:t>
      </w:r>
      <w:r w:rsidR="007B0A55" w:rsidRPr="00D46BB1">
        <w:t>The grantee is expected to make at lea</w:t>
      </w:r>
      <w:r w:rsidR="00D533B2" w:rsidRPr="00D46BB1">
        <w:t>st three attempts to contact the</w:t>
      </w:r>
      <w:r w:rsidR="007B0A55" w:rsidRPr="00D46BB1">
        <w:t xml:space="preserve"> parents/caregivers by phone. </w:t>
      </w:r>
      <w:r w:rsidR="00D533B2" w:rsidRPr="00D46BB1">
        <w:t>Whenever all attempts</w:t>
      </w:r>
      <w:r w:rsidR="00D533B2">
        <w:t xml:space="preserve"> to contact</w:t>
      </w:r>
      <w:r>
        <w:t xml:space="preserve"> the parents/caregivers fail, the </w:t>
      </w:r>
      <w:r w:rsidR="00B11B27">
        <w:t>awarded applicant</w:t>
      </w:r>
      <w:r>
        <w:t xml:space="preserve"> is required to contact the appropriate local public health agency or Tribal health department to</w:t>
      </w:r>
      <w:r w:rsidR="0062707A">
        <w:t xml:space="preserve"> </w:t>
      </w:r>
      <w:r w:rsidR="0096299A">
        <w:t>seek assistance with</w:t>
      </w:r>
      <w:r>
        <w:t xml:space="preserve"> reach</w:t>
      </w:r>
      <w:r w:rsidR="0096299A">
        <w:t>ing</w:t>
      </w:r>
      <w:r>
        <w:t xml:space="preserve"> the family</w:t>
      </w:r>
      <w:r w:rsidR="006E0A58">
        <w:t>.</w:t>
      </w:r>
    </w:p>
    <w:p w:rsidR="006E0A58" w:rsidRDefault="006E0A58" w:rsidP="00231787">
      <w:pPr>
        <w:spacing w:before="0" w:after="0"/>
        <w:ind w:left="360"/>
      </w:pPr>
    </w:p>
    <w:p w:rsidR="00231787" w:rsidRDefault="00C11486" w:rsidP="00231787">
      <w:pPr>
        <w:spacing w:before="0" w:after="0"/>
        <w:ind w:left="360"/>
      </w:pPr>
      <w:r>
        <w:t xml:space="preserve">If the </w:t>
      </w:r>
      <w:r w:rsidR="00231787">
        <w:t xml:space="preserve">local public health or the Tribal health department </w:t>
      </w:r>
      <w:r w:rsidR="00A429DF">
        <w:t>reaches the</w:t>
      </w:r>
      <w:r w:rsidR="00D8171B">
        <w:t xml:space="preserve"> family, </w:t>
      </w:r>
      <w:r w:rsidR="00231787">
        <w:t xml:space="preserve">the PHN is expected to provide feedback to the </w:t>
      </w:r>
      <w:r w:rsidR="008D570B">
        <w:t>awarded applicant</w:t>
      </w:r>
      <w:r w:rsidR="00231787">
        <w:t xml:space="preserve"> to inform them of the outcome of </w:t>
      </w:r>
      <w:r w:rsidR="00231787">
        <w:lastRenderedPageBreak/>
        <w:t>their efforts to reach the family</w:t>
      </w:r>
      <w:r w:rsidR="00171F26">
        <w:t xml:space="preserve"> if the family consents</w:t>
      </w:r>
      <w:r w:rsidR="00231787">
        <w:t xml:space="preserve">. If the family </w:t>
      </w:r>
      <w:r w:rsidR="00485891">
        <w:t>is interested in</w:t>
      </w:r>
      <w:r w:rsidR="00231787">
        <w:t xml:space="preserve"> bereavement services, the </w:t>
      </w:r>
      <w:r w:rsidR="008D570B">
        <w:t xml:space="preserve">awarded applicant </w:t>
      </w:r>
      <w:r w:rsidR="00231787">
        <w:t xml:space="preserve">is required to initiate a phone consultation </w:t>
      </w:r>
      <w:r w:rsidR="00627A9B">
        <w:t xml:space="preserve">or other communication </w:t>
      </w:r>
      <w:r w:rsidR="00231787">
        <w:t xml:space="preserve">with the </w:t>
      </w:r>
      <w:r w:rsidR="00231787" w:rsidRPr="0096299A">
        <w:t xml:space="preserve">family </w:t>
      </w:r>
      <w:r w:rsidR="0096299A" w:rsidRPr="0096299A">
        <w:t>after receiving</w:t>
      </w:r>
      <w:r w:rsidR="0096299A">
        <w:t xml:space="preserve"> information</w:t>
      </w:r>
      <w:r w:rsidR="0096299A" w:rsidRPr="0096299A">
        <w:t xml:space="preserve"> </w:t>
      </w:r>
      <w:r w:rsidR="00231787" w:rsidRPr="0096299A">
        <w:t xml:space="preserve">from the PHN. </w:t>
      </w:r>
      <w:r w:rsidR="0096299A">
        <w:t>T</w:t>
      </w:r>
      <w:r w:rsidR="008D570B">
        <w:t>he awarded applicant</w:t>
      </w:r>
      <w:r w:rsidR="00231787">
        <w:t xml:space="preserve"> should close the case if the family declines help, or if all attempts to reach the family fail</w:t>
      </w:r>
      <w:r w:rsidR="00231787" w:rsidRPr="00F7324C">
        <w:t xml:space="preserve">. </w:t>
      </w:r>
      <w:r w:rsidR="0096299A" w:rsidRPr="00F7324C">
        <w:t xml:space="preserve">It is anticipated that </w:t>
      </w:r>
      <w:r w:rsidR="00C851BF" w:rsidRPr="00F7324C">
        <w:t xml:space="preserve">the awarded applicant will initiate </w:t>
      </w:r>
      <w:r w:rsidR="0096299A" w:rsidRPr="00F7324C">
        <w:t xml:space="preserve">approximately 800 </w:t>
      </w:r>
      <w:r w:rsidR="00D65C02" w:rsidRPr="00F7324C">
        <w:t>phone consultations with families each year.</w:t>
      </w:r>
    </w:p>
    <w:p w:rsidR="000B087D" w:rsidRPr="00470AC5" w:rsidRDefault="000B087D" w:rsidP="00CE03ED">
      <w:pPr>
        <w:spacing w:before="0" w:after="0"/>
        <w:ind w:left="360"/>
      </w:pPr>
    </w:p>
    <w:p w:rsidR="004A5F69" w:rsidRPr="00470AC5" w:rsidRDefault="004A5F69" w:rsidP="00894C6B">
      <w:pPr>
        <w:pStyle w:val="ListParagraph"/>
        <w:numPr>
          <w:ilvl w:val="0"/>
          <w:numId w:val="24"/>
        </w:numPr>
        <w:spacing w:before="0" w:after="0"/>
      </w:pPr>
      <w:r w:rsidRPr="00470AC5">
        <w:rPr>
          <w:b/>
        </w:rPr>
        <w:t xml:space="preserve">Sending a </w:t>
      </w:r>
      <w:r w:rsidR="00851D5D" w:rsidRPr="00470AC5">
        <w:rPr>
          <w:b/>
        </w:rPr>
        <w:t xml:space="preserve">Bereavement </w:t>
      </w:r>
      <w:r w:rsidRPr="00470AC5">
        <w:rPr>
          <w:b/>
        </w:rPr>
        <w:t>Packet</w:t>
      </w:r>
    </w:p>
    <w:p w:rsidR="00470AC5" w:rsidRPr="00470AC5" w:rsidRDefault="004D1464" w:rsidP="003E2731">
      <w:pPr>
        <w:spacing w:before="0" w:after="0"/>
        <w:ind w:left="360"/>
      </w:pPr>
      <w:r>
        <w:t>During the consultation, t</w:t>
      </w:r>
      <w:r w:rsidR="000B5D92" w:rsidRPr="00470AC5">
        <w:t xml:space="preserve">he </w:t>
      </w:r>
      <w:r w:rsidR="003A7335">
        <w:t>awarded applicant</w:t>
      </w:r>
      <w:r w:rsidR="000B5D92" w:rsidRPr="00470AC5">
        <w:t xml:space="preserve"> </w:t>
      </w:r>
      <w:r w:rsidR="00070C18" w:rsidRPr="00470AC5">
        <w:t xml:space="preserve">shall </w:t>
      </w:r>
      <w:r w:rsidR="000B5D92" w:rsidRPr="00470AC5">
        <w:t>assess</w:t>
      </w:r>
      <w:r w:rsidR="00A00282" w:rsidRPr="00470AC5">
        <w:t xml:space="preserve"> whether </w:t>
      </w:r>
      <w:r w:rsidR="000B5D92" w:rsidRPr="00470AC5">
        <w:t>parents/caregivers</w:t>
      </w:r>
      <w:r w:rsidR="00A00282" w:rsidRPr="00470AC5">
        <w:t xml:space="preserve"> </w:t>
      </w:r>
      <w:r w:rsidR="000B5D92" w:rsidRPr="00470AC5">
        <w:t>would benefit from</w:t>
      </w:r>
      <w:r w:rsidR="00070C18" w:rsidRPr="00470AC5">
        <w:t xml:space="preserve"> a bereavement packet. </w:t>
      </w:r>
      <w:r w:rsidR="003A7335">
        <w:t>If parents/caregivers</w:t>
      </w:r>
      <w:r w:rsidR="00A00282" w:rsidRPr="00470AC5">
        <w:t xml:space="preserve"> choose to receive a packet, </w:t>
      </w:r>
      <w:r w:rsidR="00E459C4" w:rsidRPr="00470AC5">
        <w:t xml:space="preserve">the </w:t>
      </w:r>
      <w:r w:rsidR="003A7335">
        <w:t>awarded applicant</w:t>
      </w:r>
      <w:r w:rsidR="00A00282" w:rsidRPr="00470AC5">
        <w:t xml:space="preserve"> </w:t>
      </w:r>
      <w:r w:rsidR="00045573" w:rsidRPr="00470AC5">
        <w:t>should decide on whether the packets are delivered by mail,</w:t>
      </w:r>
      <w:r w:rsidR="00780C8C">
        <w:t xml:space="preserve"> </w:t>
      </w:r>
      <w:r w:rsidR="00470AC5" w:rsidRPr="00470AC5">
        <w:t>via a public health nurse</w:t>
      </w:r>
      <w:r w:rsidR="00F66BFA">
        <w:t>, or in-person (e.g., during a home visit)</w:t>
      </w:r>
      <w:r w:rsidR="003D6AA9">
        <w:t>.</w:t>
      </w:r>
      <w:r w:rsidR="00780C8C">
        <w:t xml:space="preserve"> </w:t>
      </w:r>
      <w:r w:rsidR="00470AC5">
        <w:t>All packets, regardless of how they are delivered</w:t>
      </w:r>
      <w:r w:rsidR="00BE27F3">
        <w:t xml:space="preserve">, must be dispatched </w:t>
      </w:r>
      <w:r w:rsidR="00BE27F3" w:rsidRPr="00D533B2">
        <w:t xml:space="preserve">within one </w:t>
      </w:r>
      <w:r w:rsidR="001A14A8" w:rsidRPr="00D533B2">
        <w:t>business</w:t>
      </w:r>
      <w:r w:rsidR="00BE27F3" w:rsidRPr="00D533B2">
        <w:t xml:space="preserve"> day</w:t>
      </w:r>
      <w:r w:rsidR="00BE27F3" w:rsidRPr="00BD2FF3">
        <w:rPr>
          <w:b/>
        </w:rPr>
        <w:t xml:space="preserve"> </w:t>
      </w:r>
      <w:r w:rsidR="00BE27F3">
        <w:t>of completing the consultation.</w:t>
      </w:r>
    </w:p>
    <w:p w:rsidR="00470AC5" w:rsidRPr="00470AC5" w:rsidRDefault="00470AC5" w:rsidP="003E2731">
      <w:pPr>
        <w:spacing w:before="0" w:after="0"/>
        <w:ind w:left="360"/>
      </w:pPr>
    </w:p>
    <w:p w:rsidR="00A04BB2" w:rsidRDefault="00744FF4" w:rsidP="003E2731">
      <w:pPr>
        <w:spacing w:before="0" w:after="0"/>
        <w:ind w:left="360"/>
      </w:pPr>
      <w:r w:rsidRPr="00470AC5">
        <w:t xml:space="preserve">At a minimum, </w:t>
      </w:r>
      <w:r w:rsidR="001E11DD">
        <w:t>the packets</w:t>
      </w:r>
      <w:r w:rsidRPr="00470AC5">
        <w:t xml:space="preserve"> must contain grief and loss support resources and materials, information </w:t>
      </w:r>
      <w:r w:rsidR="00AB5105" w:rsidRPr="00470AC5">
        <w:t>about local</w:t>
      </w:r>
      <w:r w:rsidRPr="00470AC5">
        <w:t xml:space="preserve"> agencies </w:t>
      </w:r>
      <w:r w:rsidR="003A7335">
        <w:t>within the parent/caregiver’s</w:t>
      </w:r>
      <w:r w:rsidR="009F69B7" w:rsidRPr="00470AC5">
        <w:t xml:space="preserve"> immediate community </w:t>
      </w:r>
      <w:r w:rsidRPr="00470AC5">
        <w:t>offering bereavement services</w:t>
      </w:r>
      <w:r w:rsidR="009F69B7" w:rsidRPr="00470AC5">
        <w:t>, and organizations that offer fina</w:t>
      </w:r>
      <w:r w:rsidRPr="00470AC5">
        <w:t>ncial assistance to cover funeral related costs.</w:t>
      </w:r>
      <w:r w:rsidR="00470AC5">
        <w:t xml:space="preserve"> </w:t>
      </w:r>
      <w:r w:rsidR="00070C18" w:rsidRPr="00470AC5">
        <w:t xml:space="preserve">Although the packets are intended for parents/caregivers, the </w:t>
      </w:r>
      <w:r w:rsidR="003A7335">
        <w:t>awarded applicant</w:t>
      </w:r>
      <w:r w:rsidR="00AB2C95" w:rsidRPr="00470AC5">
        <w:t xml:space="preserve"> ma</w:t>
      </w:r>
      <w:r w:rsidR="00D448AA" w:rsidRPr="00470AC5">
        <w:t xml:space="preserve">y </w:t>
      </w:r>
      <w:r w:rsidR="00531AC6" w:rsidRPr="00470AC5">
        <w:t>choose to add</w:t>
      </w:r>
      <w:r w:rsidR="00D448AA" w:rsidRPr="00470AC5">
        <w:t xml:space="preserve"> supplemental </w:t>
      </w:r>
      <w:r w:rsidR="00B002C1">
        <w:t xml:space="preserve">materials </w:t>
      </w:r>
      <w:r w:rsidR="00A72619">
        <w:t>upon</w:t>
      </w:r>
      <w:r w:rsidR="00780C8C">
        <w:t xml:space="preserve"> state</w:t>
      </w:r>
      <w:r w:rsidR="00A72619">
        <w:t xml:space="preserve"> approval, </w:t>
      </w:r>
      <w:r w:rsidR="00E459C4" w:rsidRPr="00470AC5">
        <w:t xml:space="preserve">including those </w:t>
      </w:r>
      <w:r w:rsidR="00070C18" w:rsidRPr="00470AC5">
        <w:t>that target</w:t>
      </w:r>
      <w:r w:rsidR="00E459C4" w:rsidRPr="00470AC5">
        <w:t xml:space="preserve"> other </w:t>
      </w:r>
      <w:r w:rsidR="00D448AA" w:rsidRPr="00470AC5">
        <w:t xml:space="preserve">grieving family members, </w:t>
      </w:r>
      <w:r w:rsidR="00E459C4" w:rsidRPr="00470AC5">
        <w:t xml:space="preserve">such as </w:t>
      </w:r>
      <w:r w:rsidR="00705406" w:rsidRPr="00470AC5">
        <w:t>surviving</w:t>
      </w:r>
      <w:r w:rsidR="00365228" w:rsidRPr="00470AC5">
        <w:t xml:space="preserve"> siblings</w:t>
      </w:r>
      <w:r w:rsidR="00E459C4" w:rsidRPr="00470AC5">
        <w:t xml:space="preserve"> </w:t>
      </w:r>
      <w:r w:rsidR="00070C18" w:rsidRPr="00470AC5">
        <w:t xml:space="preserve">and grandparents. </w:t>
      </w:r>
      <w:r w:rsidR="002F615C" w:rsidRPr="00470AC5">
        <w:t xml:space="preserve">The </w:t>
      </w:r>
      <w:r w:rsidR="003A7335">
        <w:t>awarded applicant</w:t>
      </w:r>
      <w:r w:rsidR="002F615C" w:rsidRPr="00470AC5">
        <w:t xml:space="preserve"> may also send packets</w:t>
      </w:r>
      <w:r w:rsidR="00911E35" w:rsidRPr="00470AC5">
        <w:t>, if</w:t>
      </w:r>
      <w:r w:rsidR="00680D81" w:rsidRPr="00470AC5">
        <w:t xml:space="preserve"> available</w:t>
      </w:r>
      <w:r w:rsidR="00911E35" w:rsidRPr="00470AC5">
        <w:t>,</w:t>
      </w:r>
      <w:r w:rsidR="00680D81" w:rsidRPr="00470AC5">
        <w:t xml:space="preserve"> </w:t>
      </w:r>
      <w:r w:rsidRPr="00470AC5">
        <w:t>to professionals</w:t>
      </w:r>
      <w:r w:rsidR="002F615C" w:rsidRPr="00470AC5">
        <w:t xml:space="preserve"> </w:t>
      </w:r>
      <w:r w:rsidR="002207CD">
        <w:t xml:space="preserve">requesting them, </w:t>
      </w:r>
      <w:r w:rsidR="002F615C" w:rsidRPr="00470AC5">
        <w:t xml:space="preserve">such as </w:t>
      </w:r>
      <w:r w:rsidR="00070C18" w:rsidRPr="00470AC5">
        <w:t>health care and childcare</w:t>
      </w:r>
      <w:r w:rsidR="00680D81" w:rsidRPr="00470AC5">
        <w:t xml:space="preserve"> providers</w:t>
      </w:r>
      <w:r w:rsidR="002F615C" w:rsidRPr="00470AC5">
        <w:t>.</w:t>
      </w:r>
      <w:r w:rsidR="00B026FB" w:rsidRPr="00470AC5">
        <w:t xml:space="preserve"> </w:t>
      </w:r>
      <w:r w:rsidR="005274B8" w:rsidRPr="00470AC5">
        <w:t>MDH must review and approve all educationa</w:t>
      </w:r>
      <w:r w:rsidR="007460A1" w:rsidRPr="00470AC5">
        <w:t xml:space="preserve">l materials </w:t>
      </w:r>
      <w:r w:rsidR="00A72619">
        <w:t>provided</w:t>
      </w:r>
      <w:r w:rsidR="005274B8" w:rsidRPr="00470AC5">
        <w:t>.</w:t>
      </w:r>
    </w:p>
    <w:p w:rsidR="005274B8" w:rsidRDefault="005274B8" w:rsidP="003E2731">
      <w:pPr>
        <w:spacing w:before="0" w:after="0"/>
        <w:ind w:left="360"/>
      </w:pPr>
    </w:p>
    <w:p w:rsidR="00AE15F1" w:rsidRDefault="00827C1C" w:rsidP="00894C6B">
      <w:pPr>
        <w:pStyle w:val="ListParagraph"/>
        <w:numPr>
          <w:ilvl w:val="0"/>
          <w:numId w:val="24"/>
        </w:numPr>
        <w:spacing w:before="0" w:after="0"/>
        <w:rPr>
          <w:b/>
        </w:rPr>
      </w:pPr>
      <w:r w:rsidRPr="00827C1C">
        <w:rPr>
          <w:b/>
        </w:rPr>
        <w:t xml:space="preserve">Providing </w:t>
      </w:r>
      <w:r w:rsidR="00851D5D" w:rsidRPr="00827C1C">
        <w:rPr>
          <w:b/>
        </w:rPr>
        <w:t>Follow-up</w:t>
      </w:r>
      <w:r w:rsidR="00AE15F1" w:rsidRPr="00827C1C">
        <w:rPr>
          <w:b/>
        </w:rPr>
        <w:t xml:space="preserve"> Consultation</w:t>
      </w:r>
      <w:r w:rsidR="00851D5D" w:rsidRPr="00827C1C">
        <w:rPr>
          <w:b/>
        </w:rPr>
        <w:t xml:space="preserve"> Services</w:t>
      </w:r>
    </w:p>
    <w:p w:rsidR="001D6B0C" w:rsidRDefault="00BF49F0" w:rsidP="002F615C">
      <w:pPr>
        <w:pStyle w:val="ListParagraph"/>
        <w:numPr>
          <w:ilvl w:val="0"/>
          <w:numId w:val="0"/>
        </w:numPr>
        <w:ind w:left="360"/>
        <w:rPr>
          <w:szCs w:val="24"/>
        </w:rPr>
      </w:pPr>
      <w:r>
        <w:rPr>
          <w:szCs w:val="24"/>
        </w:rPr>
        <w:t>T</w:t>
      </w:r>
      <w:r w:rsidR="00ED32FE" w:rsidRPr="000E7661">
        <w:rPr>
          <w:szCs w:val="24"/>
        </w:rPr>
        <w:t>he three-month, sixth-month</w:t>
      </w:r>
      <w:r w:rsidR="00250493">
        <w:rPr>
          <w:szCs w:val="24"/>
        </w:rPr>
        <w:t>,</w:t>
      </w:r>
      <w:r w:rsidR="00ED32FE" w:rsidRPr="000E7661">
        <w:rPr>
          <w:szCs w:val="24"/>
        </w:rPr>
        <w:t xml:space="preserve"> and one-year anniversary of the death, as well as birthdays</w:t>
      </w:r>
      <w:r w:rsidR="00250493">
        <w:rPr>
          <w:szCs w:val="24"/>
        </w:rPr>
        <w:t xml:space="preserve"> and holidays are </w:t>
      </w:r>
      <w:r w:rsidR="00ED32FE" w:rsidRPr="000E7661">
        <w:rPr>
          <w:szCs w:val="24"/>
        </w:rPr>
        <w:t>dates that have particular family significance</w:t>
      </w:r>
      <w:r w:rsidR="00250493">
        <w:rPr>
          <w:szCs w:val="24"/>
        </w:rPr>
        <w:t xml:space="preserve">, and </w:t>
      </w:r>
      <w:r w:rsidR="001302D5" w:rsidRPr="000E7661">
        <w:rPr>
          <w:szCs w:val="24"/>
        </w:rPr>
        <w:t xml:space="preserve">can </w:t>
      </w:r>
      <w:r w:rsidR="005E695C" w:rsidRPr="000E7661">
        <w:rPr>
          <w:szCs w:val="24"/>
        </w:rPr>
        <w:t xml:space="preserve">sometimes evoke painful and overwhelming feelings of loss and grief. </w:t>
      </w:r>
      <w:r w:rsidR="00ED32FE" w:rsidRPr="000E7661">
        <w:rPr>
          <w:szCs w:val="24"/>
        </w:rPr>
        <w:t xml:space="preserve">To help families cope, the </w:t>
      </w:r>
      <w:r w:rsidR="003A7335">
        <w:rPr>
          <w:szCs w:val="24"/>
        </w:rPr>
        <w:t xml:space="preserve">awarded applicant </w:t>
      </w:r>
      <w:r w:rsidR="004E3EEB">
        <w:rPr>
          <w:szCs w:val="24"/>
        </w:rPr>
        <w:t xml:space="preserve">is expected </w:t>
      </w:r>
      <w:r w:rsidR="00156623" w:rsidRPr="000E7661">
        <w:rPr>
          <w:szCs w:val="24"/>
        </w:rPr>
        <w:t xml:space="preserve">to contact each bereaved </w:t>
      </w:r>
      <w:r w:rsidR="002D4524" w:rsidRPr="000E7661">
        <w:rPr>
          <w:szCs w:val="24"/>
        </w:rPr>
        <w:t xml:space="preserve">family at the </w:t>
      </w:r>
      <w:r w:rsidR="008D1C4F">
        <w:rPr>
          <w:szCs w:val="24"/>
        </w:rPr>
        <w:t>three</w:t>
      </w:r>
      <w:r w:rsidR="002D4524" w:rsidRPr="000E7661">
        <w:rPr>
          <w:szCs w:val="24"/>
        </w:rPr>
        <w:t xml:space="preserve">-month, </w:t>
      </w:r>
      <w:r w:rsidR="008D1C4F">
        <w:rPr>
          <w:szCs w:val="24"/>
        </w:rPr>
        <w:t>six</w:t>
      </w:r>
      <w:r w:rsidR="002D4524" w:rsidRPr="000E7661">
        <w:rPr>
          <w:szCs w:val="24"/>
        </w:rPr>
        <w:t>-month,</w:t>
      </w:r>
      <w:r w:rsidR="008D1C4F">
        <w:rPr>
          <w:szCs w:val="24"/>
        </w:rPr>
        <w:t xml:space="preserve"> and one</w:t>
      </w:r>
      <w:r w:rsidR="002D4524" w:rsidRPr="000E7661">
        <w:rPr>
          <w:szCs w:val="24"/>
        </w:rPr>
        <w:t>-year anniversaries</w:t>
      </w:r>
      <w:r w:rsidR="00280796">
        <w:rPr>
          <w:szCs w:val="24"/>
        </w:rPr>
        <w:t>; t</w:t>
      </w:r>
      <w:r w:rsidR="00B033C0">
        <w:rPr>
          <w:szCs w:val="24"/>
        </w:rPr>
        <w:t>his schedule should be adjusted based on a family’s needs</w:t>
      </w:r>
      <w:r w:rsidR="004E3EEB">
        <w:rPr>
          <w:szCs w:val="24"/>
        </w:rPr>
        <w:t xml:space="preserve">. </w:t>
      </w:r>
      <w:r w:rsidR="004E3EEB" w:rsidRPr="006D4B6A">
        <w:rPr>
          <w:szCs w:val="24"/>
        </w:rPr>
        <w:t xml:space="preserve">For </w:t>
      </w:r>
      <w:r w:rsidR="00AD48F6" w:rsidRPr="006D4B6A">
        <w:rPr>
          <w:szCs w:val="24"/>
        </w:rPr>
        <w:t xml:space="preserve">cases that have been lost to follow-up, the </w:t>
      </w:r>
      <w:r w:rsidR="003A7335">
        <w:rPr>
          <w:szCs w:val="24"/>
        </w:rPr>
        <w:t xml:space="preserve">awarded </w:t>
      </w:r>
      <w:r w:rsidR="009A7B37">
        <w:rPr>
          <w:szCs w:val="24"/>
        </w:rPr>
        <w:t>applicant</w:t>
      </w:r>
      <w:r w:rsidR="004E3EEB" w:rsidRPr="006D4B6A">
        <w:rPr>
          <w:szCs w:val="24"/>
        </w:rPr>
        <w:t xml:space="preserve"> </w:t>
      </w:r>
      <w:r w:rsidR="0072682B" w:rsidRPr="006D4B6A">
        <w:rPr>
          <w:szCs w:val="24"/>
        </w:rPr>
        <w:t xml:space="preserve">is required </w:t>
      </w:r>
      <w:r w:rsidR="00BD2FF3" w:rsidRPr="006D4B6A">
        <w:rPr>
          <w:szCs w:val="24"/>
        </w:rPr>
        <w:t xml:space="preserve">to document </w:t>
      </w:r>
      <w:r w:rsidR="004E3EEB" w:rsidRPr="006D4B6A">
        <w:rPr>
          <w:szCs w:val="24"/>
        </w:rPr>
        <w:t>this for reporting purposes.</w:t>
      </w:r>
    </w:p>
    <w:p w:rsidR="004E3EEB" w:rsidRPr="000E7661" w:rsidRDefault="004E3EEB" w:rsidP="002F615C">
      <w:pPr>
        <w:pStyle w:val="ListParagraph"/>
        <w:numPr>
          <w:ilvl w:val="0"/>
          <w:numId w:val="0"/>
        </w:numPr>
        <w:ind w:left="360"/>
        <w:rPr>
          <w:b/>
          <w:szCs w:val="24"/>
        </w:rPr>
      </w:pPr>
    </w:p>
    <w:p w:rsidR="00AE15F1" w:rsidRDefault="008A60C8" w:rsidP="00894C6B">
      <w:pPr>
        <w:pStyle w:val="ListParagraph"/>
        <w:numPr>
          <w:ilvl w:val="0"/>
          <w:numId w:val="24"/>
        </w:numPr>
        <w:spacing w:before="0" w:after="0"/>
        <w:rPr>
          <w:b/>
        </w:rPr>
      </w:pPr>
      <w:r>
        <w:rPr>
          <w:b/>
        </w:rPr>
        <w:t>Keeping an Up-to-Date Website</w:t>
      </w:r>
    </w:p>
    <w:p w:rsidR="00FA1E14" w:rsidRPr="006D72FB" w:rsidRDefault="00FA1E14" w:rsidP="006030C0">
      <w:pPr>
        <w:spacing w:before="0" w:after="0"/>
        <w:ind w:left="360"/>
      </w:pPr>
      <w:r w:rsidRPr="006D72FB">
        <w:t xml:space="preserve">The </w:t>
      </w:r>
      <w:r w:rsidR="00DB1DE5">
        <w:t>awarded applicant</w:t>
      </w:r>
      <w:r w:rsidRPr="006D72FB">
        <w:t xml:space="preserve"> </w:t>
      </w:r>
      <w:r w:rsidR="008A60C8" w:rsidRPr="006D72FB">
        <w:t xml:space="preserve">is expected </w:t>
      </w:r>
      <w:r w:rsidR="000E7661" w:rsidRPr="006D72FB">
        <w:t xml:space="preserve">to keep its website up-to-date </w:t>
      </w:r>
      <w:r w:rsidR="005C7A69" w:rsidRPr="006D72FB">
        <w:t xml:space="preserve">with </w:t>
      </w:r>
      <w:r w:rsidR="00E21B77" w:rsidRPr="006D72FB">
        <w:t>bereavement information, resources, and materials</w:t>
      </w:r>
      <w:r w:rsidR="005C7A69" w:rsidRPr="006D72FB">
        <w:t xml:space="preserve"> </w:t>
      </w:r>
      <w:r w:rsidR="003D035E" w:rsidRPr="006D72FB">
        <w:t>for families</w:t>
      </w:r>
      <w:r w:rsidR="00154276" w:rsidRPr="006D72FB">
        <w:t xml:space="preserve"> and others in the </w:t>
      </w:r>
      <w:r w:rsidR="00DF5A0A">
        <w:t>public at-large</w:t>
      </w:r>
      <w:r w:rsidR="003D035E" w:rsidRPr="006D72FB">
        <w:t xml:space="preserve"> to </w:t>
      </w:r>
      <w:r w:rsidR="00F0488C" w:rsidRPr="006D72FB">
        <w:t>download or view on their own</w:t>
      </w:r>
      <w:r w:rsidR="005C7A69" w:rsidRPr="006D72FB">
        <w:t xml:space="preserve">. </w:t>
      </w:r>
      <w:r w:rsidR="005C7A69" w:rsidRPr="00F64819">
        <w:t>Th</w:t>
      </w:r>
      <w:r w:rsidRPr="00F64819">
        <w:t>is includes providing culturally appropriate</w:t>
      </w:r>
      <w:r w:rsidR="008A60C8" w:rsidRPr="00F64819">
        <w:t xml:space="preserve"> </w:t>
      </w:r>
      <w:r w:rsidR="00F0488C" w:rsidRPr="00F64819">
        <w:t>bereavement informational resources that address grief and loss in racial and ethnic populations and immigrant groups.</w:t>
      </w:r>
      <w:r w:rsidR="00834C30">
        <w:t xml:space="preserve"> In addition, </w:t>
      </w:r>
      <w:r w:rsidR="00DB1DE5">
        <w:t>the awarded applicant</w:t>
      </w:r>
      <w:r w:rsidR="00FA3DD8" w:rsidRPr="00F64819">
        <w:t xml:space="preserve"> </w:t>
      </w:r>
      <w:r w:rsidR="00AB3589">
        <w:t>is strongly encouraged to make</w:t>
      </w:r>
      <w:r w:rsidR="00FA3DD8" w:rsidRPr="00F64819">
        <w:t xml:space="preserve"> grief support materials </w:t>
      </w:r>
      <w:r w:rsidR="009C779D" w:rsidRPr="00F64819">
        <w:t>available on its website</w:t>
      </w:r>
      <w:r w:rsidR="007763F9" w:rsidRPr="00F64819">
        <w:t xml:space="preserve"> in multiple formats </w:t>
      </w:r>
      <w:r w:rsidR="007918DC" w:rsidRPr="00F64819">
        <w:t xml:space="preserve">and </w:t>
      </w:r>
      <w:r w:rsidR="007763F9" w:rsidRPr="00F64819">
        <w:t>languages</w:t>
      </w:r>
      <w:r w:rsidR="007918DC">
        <w:t xml:space="preserve"> widely spoken in Minnesota</w:t>
      </w:r>
      <w:r w:rsidR="00332333">
        <w:t xml:space="preserve"> such as Hmong, Somali, and Spanish</w:t>
      </w:r>
      <w:r w:rsidR="007918DC">
        <w:t>. Such materials may</w:t>
      </w:r>
      <w:r w:rsidR="00911E35">
        <w:t xml:space="preserve"> target </w:t>
      </w:r>
      <w:r w:rsidR="00FA3DD8">
        <w:t xml:space="preserve">surviving </w:t>
      </w:r>
      <w:r w:rsidR="008D3021" w:rsidRPr="006D72FB">
        <w:t xml:space="preserve">siblings, grandparents, </w:t>
      </w:r>
      <w:r w:rsidR="00DE6704" w:rsidRPr="006D72FB">
        <w:t>childcare providers</w:t>
      </w:r>
      <w:r w:rsidR="009C779D">
        <w:t>, and health care professionals</w:t>
      </w:r>
      <w:r w:rsidR="00193525">
        <w:t>, or other</w:t>
      </w:r>
      <w:r w:rsidR="007918DC">
        <w:t xml:space="preserve">s the </w:t>
      </w:r>
      <w:r w:rsidR="009A7B37">
        <w:t>awarded applicant d</w:t>
      </w:r>
      <w:r w:rsidR="00332333">
        <w:t>eems appropriate</w:t>
      </w:r>
      <w:r w:rsidR="000F5D73">
        <w:t xml:space="preserve">. </w:t>
      </w:r>
      <w:r w:rsidR="007918DC">
        <w:t xml:space="preserve">MDH must review and approve all educational materials created or purchased using </w:t>
      </w:r>
      <w:r w:rsidR="00B033C0">
        <w:t xml:space="preserve">these </w:t>
      </w:r>
      <w:r w:rsidR="008B182E">
        <w:t>grant funds</w:t>
      </w:r>
      <w:r w:rsidR="007918DC">
        <w:t>.</w:t>
      </w:r>
    </w:p>
    <w:p w:rsidR="00126A09" w:rsidRDefault="00126A09" w:rsidP="00126A09">
      <w:pPr>
        <w:pStyle w:val="Heading4"/>
      </w:pPr>
      <w:r>
        <w:lastRenderedPageBreak/>
        <w:t xml:space="preserve">Data Collection and Reporting </w:t>
      </w:r>
    </w:p>
    <w:p w:rsidR="004D3F93" w:rsidRDefault="00126A09" w:rsidP="00126A09">
      <w:r w:rsidRPr="006A7A6C">
        <w:t xml:space="preserve">To ensure that the goals specified in this RFP are achieved, the </w:t>
      </w:r>
      <w:r w:rsidR="00DB1DE5">
        <w:t>awarded applicant</w:t>
      </w:r>
      <w:r w:rsidRPr="00316357">
        <w:t xml:space="preserve"> will be required to collect data and submit</w:t>
      </w:r>
      <w:r w:rsidR="00981F1E" w:rsidRPr="00316357">
        <w:t xml:space="preserve"> </w:t>
      </w:r>
      <w:r w:rsidRPr="00316357">
        <w:t>written</w:t>
      </w:r>
      <w:r w:rsidR="00981F1E" w:rsidRPr="00316357">
        <w:t xml:space="preserve"> narrative reports </w:t>
      </w:r>
      <w:r w:rsidRPr="00316357">
        <w:t>to MDH</w:t>
      </w:r>
      <w:r w:rsidR="006A7A6C" w:rsidRPr="00316357">
        <w:t xml:space="preserve"> quarterly. </w:t>
      </w:r>
      <w:r w:rsidR="008D332A" w:rsidRPr="00316357">
        <w:t>MDH</w:t>
      </w:r>
      <w:r w:rsidR="008D332A">
        <w:t xml:space="preserve"> will provide a template throughout the </w:t>
      </w:r>
      <w:r w:rsidR="008D332A" w:rsidRPr="00EA0554">
        <w:t xml:space="preserve">grant cycle. The awarded applicant must submit the data and the written report </w:t>
      </w:r>
      <w:r w:rsidR="008D332A" w:rsidRPr="00EA0554">
        <w:rPr>
          <w:b/>
        </w:rPr>
        <w:t>no later than 30 days after each quarter</w:t>
      </w:r>
      <w:r w:rsidR="008D332A" w:rsidRPr="00EA0554">
        <w:t xml:space="preserve"> has ended</w:t>
      </w:r>
      <w:r w:rsidR="003E2220">
        <w:t>.</w:t>
      </w:r>
    </w:p>
    <w:p w:rsidR="00126A09" w:rsidRDefault="00126A09" w:rsidP="00126A09">
      <w:r>
        <w:t xml:space="preserve">Quarterly reporting will </w:t>
      </w:r>
      <w:r w:rsidR="00A72619">
        <w:t>allow MDH</w:t>
      </w:r>
      <w:r w:rsidR="00721360">
        <w:t xml:space="preserve"> to monitor the awarded applicant’s</w:t>
      </w:r>
      <w:r>
        <w:t xml:space="preserve"> progress towards achieving the goals specified in the RFP</w:t>
      </w:r>
      <w:r w:rsidR="00A734AB">
        <w:t>,</w:t>
      </w:r>
      <w:r>
        <w:t xml:space="preserve"> and help to identify any challenges and successes experienced by the </w:t>
      </w:r>
      <w:r w:rsidR="00721360">
        <w:t>awarded applicant</w:t>
      </w:r>
      <w:r>
        <w:t xml:space="preserve"> during the grant cycle.</w:t>
      </w:r>
      <w:r w:rsidR="004D3F93">
        <w:t xml:space="preserve"> </w:t>
      </w:r>
      <w:r>
        <w:t xml:space="preserve">At a minimum, the quarterly reports </w:t>
      </w:r>
      <w:r w:rsidR="00A72619">
        <w:t>will</w:t>
      </w:r>
      <w:r>
        <w:t xml:space="preserve"> include the following information:</w:t>
      </w:r>
    </w:p>
    <w:p w:rsidR="00126A09" w:rsidRDefault="00126A09" w:rsidP="00310EBF">
      <w:pPr>
        <w:pStyle w:val="ListParagraph"/>
        <w:numPr>
          <w:ilvl w:val="0"/>
          <w:numId w:val="35"/>
        </w:numPr>
        <w:ind w:left="360"/>
      </w:pPr>
      <w:r>
        <w:t>Data/information on process measures</w:t>
      </w:r>
      <w:r w:rsidR="00F869D2">
        <w:t>.</w:t>
      </w:r>
    </w:p>
    <w:p w:rsidR="00126A09" w:rsidRDefault="00126A09" w:rsidP="00310EBF">
      <w:pPr>
        <w:pStyle w:val="ListParagraph"/>
        <w:numPr>
          <w:ilvl w:val="0"/>
          <w:numId w:val="35"/>
        </w:numPr>
        <w:ind w:left="360"/>
      </w:pPr>
      <w:r>
        <w:t>Progress of activities outlined in the work plan, including completed activities, progress made, successes, challenges and barriers encountered</w:t>
      </w:r>
      <w:r w:rsidR="00F869D2">
        <w:t>.</w:t>
      </w:r>
    </w:p>
    <w:p w:rsidR="00126A09" w:rsidRDefault="00126A09" w:rsidP="00310EBF">
      <w:pPr>
        <w:pStyle w:val="ListParagraph"/>
        <w:numPr>
          <w:ilvl w:val="0"/>
          <w:numId w:val="35"/>
        </w:numPr>
        <w:ind w:left="360"/>
      </w:pPr>
      <w:r>
        <w:t>An updated work plan may be submitted if there are any changes in activities, timeline, etc., from the work plan submitted initially</w:t>
      </w:r>
      <w:r w:rsidR="00F869D2">
        <w:t>.</w:t>
      </w:r>
    </w:p>
    <w:p w:rsidR="00126A09" w:rsidRDefault="00126A09" w:rsidP="00310EBF">
      <w:pPr>
        <w:pStyle w:val="ListParagraph"/>
        <w:numPr>
          <w:ilvl w:val="0"/>
          <w:numId w:val="35"/>
        </w:numPr>
        <w:ind w:left="360"/>
      </w:pPr>
      <w:r>
        <w:t>A cumulative dataset containing individual records in M</w:t>
      </w:r>
      <w:r w:rsidR="003E2220">
        <w:t xml:space="preserve">icrosoft Excel or CSV formats. </w:t>
      </w:r>
      <w:r>
        <w:t xml:space="preserve">A list containing examples of data variables to be used for data collection purposes is </w:t>
      </w:r>
      <w:r w:rsidRPr="00B53F8E">
        <w:t xml:space="preserve">provided in Appendix </w:t>
      </w:r>
      <w:r>
        <w:t>E</w:t>
      </w:r>
      <w:r w:rsidR="003A2444">
        <w:t xml:space="preserve">. </w:t>
      </w:r>
      <w:r w:rsidR="001573D2">
        <w:t xml:space="preserve">MDH will work with the </w:t>
      </w:r>
      <w:r w:rsidR="00546922">
        <w:t>awarded applicant</w:t>
      </w:r>
      <w:r w:rsidR="001573D2">
        <w:t xml:space="preserve"> to finalize the data fields after the grant is award</w:t>
      </w:r>
      <w:r w:rsidR="00F63485">
        <w:t>ed</w:t>
      </w:r>
      <w:r w:rsidR="001573D2">
        <w:t xml:space="preserve"> and will provide limited technical assistance </w:t>
      </w:r>
      <w:r w:rsidR="00330CE3">
        <w:t>on</w:t>
      </w:r>
      <w:r w:rsidR="00AF79F5">
        <w:t xml:space="preserve"> the </w:t>
      </w:r>
      <w:r w:rsidR="001573D2">
        <w:t>analysis and reporting as needed.</w:t>
      </w:r>
    </w:p>
    <w:p w:rsidR="00640719" w:rsidRPr="00640719" w:rsidRDefault="00640719" w:rsidP="00126A09">
      <w:pPr>
        <w:rPr>
          <w:b/>
        </w:rPr>
      </w:pPr>
      <w:r w:rsidRPr="00640719">
        <w:rPr>
          <w:b/>
        </w:rPr>
        <w:t>Requ</w:t>
      </w:r>
      <w:r w:rsidR="00E53EAF">
        <w:rPr>
          <w:b/>
        </w:rPr>
        <w:t>i</w:t>
      </w:r>
      <w:r w:rsidRPr="00640719">
        <w:rPr>
          <w:b/>
        </w:rPr>
        <w:t xml:space="preserve">red </w:t>
      </w:r>
      <w:r w:rsidR="006B078C">
        <w:rPr>
          <w:b/>
        </w:rPr>
        <w:t>Process</w:t>
      </w:r>
      <w:r w:rsidRPr="00640719">
        <w:rPr>
          <w:b/>
        </w:rPr>
        <w:t xml:space="preserve"> Measures</w:t>
      </w:r>
      <w:r w:rsidR="00CD7B96">
        <w:rPr>
          <w:b/>
        </w:rPr>
        <w:t xml:space="preserve"> for Reporting</w:t>
      </w:r>
    </w:p>
    <w:p w:rsidR="00B37BBB" w:rsidRDefault="00B37BBB" w:rsidP="00B37BBB">
      <w:r>
        <w:t xml:space="preserve">Monitoring and reporting of activities are critical in ensuring that the </w:t>
      </w:r>
      <w:r w:rsidR="00721360">
        <w:t>awarded applicant</w:t>
      </w:r>
      <w:r>
        <w:t xml:space="preserve"> is ma</w:t>
      </w:r>
      <w:r w:rsidR="000A3335">
        <w:t>king progress toward achieving the g</w:t>
      </w:r>
      <w:r>
        <w:t>oals specified in the RFP</w:t>
      </w:r>
      <w:r w:rsidR="009E5154">
        <w:t>.</w:t>
      </w:r>
      <w:r>
        <w:t xml:space="preserve"> </w:t>
      </w:r>
      <w:r w:rsidR="00721360">
        <w:t>The awarded</w:t>
      </w:r>
      <w:r w:rsidR="001423A8" w:rsidRPr="001573D2">
        <w:t xml:space="preserve"> applicant </w:t>
      </w:r>
      <w:r w:rsidR="00C457AA" w:rsidRPr="001573D2">
        <w:t xml:space="preserve">will be required to submit </w:t>
      </w:r>
      <w:r w:rsidR="001573D2" w:rsidRPr="001573D2">
        <w:t>the following information in the quarterly</w:t>
      </w:r>
      <w:r w:rsidR="005E68D5">
        <w:t xml:space="preserve"> </w:t>
      </w:r>
      <w:r w:rsidR="00AB0FC3">
        <w:t xml:space="preserve">reports </w:t>
      </w:r>
      <w:r w:rsidR="00AE2C1A">
        <w:t>(</w:t>
      </w:r>
      <w:r w:rsidR="005E68D5" w:rsidRPr="009361EA">
        <w:t>see also Appendix G</w:t>
      </w:r>
      <w:r w:rsidR="005E68D5">
        <w:t>)</w:t>
      </w:r>
      <w:r w:rsidR="001573D2" w:rsidRPr="001573D2">
        <w:t>:</w:t>
      </w:r>
    </w:p>
    <w:p w:rsidR="001573D2" w:rsidRDefault="001573D2" w:rsidP="00156A9D">
      <w:pPr>
        <w:pStyle w:val="ListParagraph"/>
        <w:numPr>
          <w:ilvl w:val="0"/>
          <w:numId w:val="38"/>
        </w:numPr>
      </w:pPr>
      <w:r w:rsidRPr="008B5762">
        <w:rPr>
          <w:b/>
        </w:rPr>
        <w:t>Referrals received</w:t>
      </w:r>
      <w:r>
        <w:t xml:space="preserve"> by type of death (SUID/SIDS, other infant deaths, </w:t>
      </w:r>
      <w:r w:rsidR="00C20219">
        <w:t xml:space="preserve">and </w:t>
      </w:r>
      <w:r>
        <w:t>stillbirths)</w:t>
      </w:r>
    </w:p>
    <w:p w:rsidR="001573D2" w:rsidRPr="008B5762" w:rsidRDefault="001573D2" w:rsidP="00156A9D">
      <w:pPr>
        <w:pStyle w:val="ListParagraph"/>
        <w:numPr>
          <w:ilvl w:val="0"/>
          <w:numId w:val="38"/>
        </w:numPr>
        <w:rPr>
          <w:b/>
        </w:rPr>
      </w:pPr>
      <w:r w:rsidRPr="008B5762">
        <w:rPr>
          <w:b/>
        </w:rPr>
        <w:t>Condolence Letters/Cards</w:t>
      </w:r>
    </w:p>
    <w:p w:rsidR="001573D2" w:rsidRDefault="001573D2" w:rsidP="00156A9D">
      <w:pPr>
        <w:pStyle w:val="ListParagraph"/>
        <w:numPr>
          <w:ilvl w:val="1"/>
          <w:numId w:val="38"/>
        </w:numPr>
      </w:pPr>
      <w:r>
        <w:t>Number of condolence letters or cards sent to parents/caregivers</w:t>
      </w:r>
    </w:p>
    <w:p w:rsidR="001573D2" w:rsidRDefault="001573D2" w:rsidP="00156A9D">
      <w:pPr>
        <w:pStyle w:val="ListParagraph"/>
        <w:numPr>
          <w:ilvl w:val="1"/>
          <w:numId w:val="38"/>
        </w:numPr>
      </w:pPr>
      <w:r>
        <w:t>Number of condolence letters or card returned to sender/undeliverable</w:t>
      </w:r>
    </w:p>
    <w:p w:rsidR="001573D2" w:rsidRPr="008B5762" w:rsidRDefault="001573D2" w:rsidP="00156A9D">
      <w:pPr>
        <w:pStyle w:val="ListParagraph"/>
        <w:numPr>
          <w:ilvl w:val="0"/>
          <w:numId w:val="38"/>
        </w:numPr>
        <w:rPr>
          <w:b/>
        </w:rPr>
      </w:pPr>
      <w:r w:rsidRPr="008B5762">
        <w:rPr>
          <w:b/>
        </w:rPr>
        <w:t>Initial consultation</w:t>
      </w:r>
    </w:p>
    <w:p w:rsidR="001573D2" w:rsidRDefault="001573D2" w:rsidP="00156A9D">
      <w:pPr>
        <w:pStyle w:val="ListParagraph"/>
        <w:numPr>
          <w:ilvl w:val="1"/>
          <w:numId w:val="38"/>
        </w:numPr>
      </w:pPr>
      <w:r>
        <w:t>Number of newly referred clients who were reached by phone</w:t>
      </w:r>
    </w:p>
    <w:p w:rsidR="001573D2" w:rsidRDefault="001573D2" w:rsidP="00156A9D">
      <w:pPr>
        <w:pStyle w:val="ListParagraph"/>
        <w:numPr>
          <w:ilvl w:val="1"/>
          <w:numId w:val="38"/>
        </w:numPr>
      </w:pPr>
      <w:r>
        <w:t xml:space="preserve">Number of newly referred clients who were not reached by phone after </w:t>
      </w:r>
      <w:r w:rsidR="004C0020">
        <w:t>three</w:t>
      </w:r>
      <w:r>
        <w:t xml:space="preserve"> attempts</w:t>
      </w:r>
    </w:p>
    <w:p w:rsidR="009328DB" w:rsidRDefault="009328DB" w:rsidP="00156A9D">
      <w:pPr>
        <w:pStyle w:val="ListParagraph"/>
        <w:numPr>
          <w:ilvl w:val="1"/>
          <w:numId w:val="38"/>
        </w:numPr>
      </w:pPr>
      <w:r>
        <w:t xml:space="preserve">Number of cases still in process (i.e., </w:t>
      </w:r>
      <w:r w:rsidR="004C0020">
        <w:t>for cases with less than three</w:t>
      </w:r>
      <w:r>
        <w:t xml:space="preserve"> attempts made to date)</w:t>
      </w:r>
    </w:p>
    <w:p w:rsidR="001573D2" w:rsidRDefault="001573D2" w:rsidP="00156A9D">
      <w:pPr>
        <w:pStyle w:val="ListParagraph"/>
        <w:numPr>
          <w:ilvl w:val="1"/>
          <w:numId w:val="38"/>
        </w:numPr>
      </w:pPr>
      <w:r>
        <w:t xml:space="preserve">Number of newly referred clients who completed an initial consultation </w:t>
      </w:r>
    </w:p>
    <w:p w:rsidR="001573D2" w:rsidRDefault="001573D2" w:rsidP="008E76AF">
      <w:pPr>
        <w:pStyle w:val="ListParagraph"/>
        <w:numPr>
          <w:ilvl w:val="2"/>
          <w:numId w:val="38"/>
        </w:numPr>
      </w:pPr>
      <w:r>
        <w:t xml:space="preserve">Number of clients referred to in-person support groups </w:t>
      </w:r>
    </w:p>
    <w:p w:rsidR="001573D2" w:rsidRDefault="001573D2" w:rsidP="008E76AF">
      <w:pPr>
        <w:pStyle w:val="ListParagraph"/>
        <w:numPr>
          <w:ilvl w:val="2"/>
          <w:numId w:val="38"/>
        </w:numPr>
      </w:pPr>
      <w:r>
        <w:t>Number of clients referred to online support groups</w:t>
      </w:r>
    </w:p>
    <w:p w:rsidR="001573D2" w:rsidRDefault="001573D2" w:rsidP="008E76AF">
      <w:pPr>
        <w:pStyle w:val="ListParagraph"/>
        <w:numPr>
          <w:ilvl w:val="2"/>
          <w:numId w:val="38"/>
        </w:numPr>
      </w:pPr>
      <w:r>
        <w:t>Number of clients referred to individual therapy or counseling</w:t>
      </w:r>
    </w:p>
    <w:p w:rsidR="004B4F0C" w:rsidRDefault="004B4F0C" w:rsidP="008E76AF">
      <w:pPr>
        <w:pStyle w:val="ListParagraph"/>
        <w:numPr>
          <w:ilvl w:val="2"/>
          <w:numId w:val="38"/>
        </w:numPr>
      </w:pPr>
      <w:r>
        <w:t>Number of clients referred to local public health</w:t>
      </w:r>
    </w:p>
    <w:p w:rsidR="004B4F0C" w:rsidRDefault="004B4F0C" w:rsidP="008E76AF">
      <w:pPr>
        <w:pStyle w:val="ListParagraph"/>
        <w:numPr>
          <w:ilvl w:val="2"/>
          <w:numId w:val="38"/>
        </w:numPr>
      </w:pPr>
      <w:r>
        <w:t>Number of clients referred to other sources</w:t>
      </w:r>
    </w:p>
    <w:p w:rsidR="001573D2" w:rsidRDefault="001573D2" w:rsidP="00156A9D">
      <w:pPr>
        <w:pStyle w:val="ListParagraph"/>
        <w:numPr>
          <w:ilvl w:val="1"/>
          <w:numId w:val="38"/>
        </w:numPr>
      </w:pPr>
      <w:r>
        <w:t>Number of newly referred clients who declined further services at initial consultation</w:t>
      </w:r>
    </w:p>
    <w:p w:rsidR="001573D2" w:rsidRDefault="001573D2" w:rsidP="00156A9D">
      <w:pPr>
        <w:pStyle w:val="ListParagraph"/>
        <w:numPr>
          <w:ilvl w:val="1"/>
          <w:numId w:val="38"/>
        </w:numPr>
      </w:pPr>
      <w:r>
        <w:t>Number of times language translation services were used for the initial consultation</w:t>
      </w:r>
    </w:p>
    <w:p w:rsidR="001573D2" w:rsidRPr="008B5762" w:rsidRDefault="001573D2" w:rsidP="00156A9D">
      <w:pPr>
        <w:pStyle w:val="ListParagraph"/>
        <w:numPr>
          <w:ilvl w:val="0"/>
          <w:numId w:val="38"/>
        </w:numPr>
        <w:rPr>
          <w:b/>
        </w:rPr>
      </w:pPr>
      <w:r w:rsidRPr="008B5762">
        <w:rPr>
          <w:b/>
        </w:rPr>
        <w:lastRenderedPageBreak/>
        <w:t>Bereavement Packets</w:t>
      </w:r>
    </w:p>
    <w:p w:rsidR="001573D2" w:rsidRDefault="001573D2" w:rsidP="00156A9D">
      <w:pPr>
        <w:pStyle w:val="ListParagraph"/>
        <w:numPr>
          <w:ilvl w:val="1"/>
          <w:numId w:val="38"/>
        </w:numPr>
      </w:pPr>
      <w:r>
        <w:t>Number of bereavement packets sent to parents</w:t>
      </w:r>
      <w:r w:rsidR="00E90287">
        <w:t>/caregivers</w:t>
      </w:r>
    </w:p>
    <w:p w:rsidR="001573D2" w:rsidRDefault="001573D2" w:rsidP="00156A9D">
      <w:pPr>
        <w:pStyle w:val="ListParagraph"/>
        <w:numPr>
          <w:ilvl w:val="1"/>
          <w:numId w:val="38"/>
        </w:numPr>
      </w:pPr>
      <w:r>
        <w:t>Number of bereavement packets returned to sender/undeliverable</w:t>
      </w:r>
    </w:p>
    <w:p w:rsidR="001573D2" w:rsidRDefault="001573D2" w:rsidP="00156A9D">
      <w:pPr>
        <w:pStyle w:val="ListParagraph"/>
        <w:numPr>
          <w:ilvl w:val="1"/>
          <w:numId w:val="38"/>
        </w:numPr>
      </w:pPr>
      <w:r>
        <w:t>Number of bereavement packets sent to providers/professionals</w:t>
      </w:r>
    </w:p>
    <w:p w:rsidR="001573D2" w:rsidRPr="008B5762" w:rsidRDefault="001573D2" w:rsidP="00156A9D">
      <w:pPr>
        <w:pStyle w:val="ListParagraph"/>
        <w:numPr>
          <w:ilvl w:val="0"/>
          <w:numId w:val="38"/>
        </w:numPr>
        <w:rPr>
          <w:b/>
        </w:rPr>
      </w:pPr>
      <w:r w:rsidRPr="008B5762">
        <w:rPr>
          <w:b/>
        </w:rPr>
        <w:t>Follow-up Consultation Services</w:t>
      </w:r>
    </w:p>
    <w:p w:rsidR="001573D2" w:rsidRDefault="005D79A5" w:rsidP="00156A9D">
      <w:pPr>
        <w:pStyle w:val="ListParagraph"/>
        <w:numPr>
          <w:ilvl w:val="1"/>
          <w:numId w:val="38"/>
        </w:numPr>
      </w:pPr>
      <w:r>
        <w:t>Number of three</w:t>
      </w:r>
      <w:r w:rsidR="001573D2">
        <w:t xml:space="preserve"> month follow-up letters sent</w:t>
      </w:r>
    </w:p>
    <w:p w:rsidR="001573D2" w:rsidRDefault="001573D2" w:rsidP="00156A9D">
      <w:pPr>
        <w:pStyle w:val="ListParagraph"/>
        <w:numPr>
          <w:ilvl w:val="1"/>
          <w:numId w:val="38"/>
        </w:numPr>
      </w:pPr>
      <w:r>
        <w:t xml:space="preserve">Number of </w:t>
      </w:r>
      <w:r w:rsidR="005D79A5">
        <w:t>six</w:t>
      </w:r>
      <w:r>
        <w:t xml:space="preserve"> month follow-up letters sent</w:t>
      </w:r>
    </w:p>
    <w:p w:rsidR="001573D2" w:rsidRDefault="001573D2" w:rsidP="00156A9D">
      <w:pPr>
        <w:pStyle w:val="ListParagraph"/>
        <w:numPr>
          <w:ilvl w:val="1"/>
          <w:numId w:val="38"/>
        </w:numPr>
      </w:pPr>
      <w:r>
        <w:t>Number of 12 month follow-up letters sent</w:t>
      </w:r>
    </w:p>
    <w:p w:rsidR="001573D2" w:rsidRPr="008B5762" w:rsidRDefault="001573D2" w:rsidP="00156A9D">
      <w:pPr>
        <w:pStyle w:val="ListParagraph"/>
        <w:numPr>
          <w:ilvl w:val="0"/>
          <w:numId w:val="38"/>
        </w:numPr>
        <w:rPr>
          <w:b/>
        </w:rPr>
      </w:pPr>
      <w:r w:rsidRPr="008B5762">
        <w:rPr>
          <w:b/>
        </w:rPr>
        <w:t>Website</w:t>
      </w:r>
    </w:p>
    <w:p w:rsidR="001573D2" w:rsidRDefault="001573D2" w:rsidP="00156A9D">
      <w:pPr>
        <w:pStyle w:val="ListParagraph"/>
        <w:numPr>
          <w:ilvl w:val="1"/>
          <w:numId w:val="38"/>
        </w:numPr>
      </w:pPr>
      <w:r>
        <w:t>Number of updates to website made (i.e.</w:t>
      </w:r>
      <w:r w:rsidR="005A1ECD">
        <w:t>,</w:t>
      </w:r>
      <w:r>
        <w:t xml:space="preserve"> new articles, postings, etc.)</w:t>
      </w:r>
    </w:p>
    <w:p w:rsidR="001573D2" w:rsidRDefault="001573D2" w:rsidP="00156A9D">
      <w:pPr>
        <w:pStyle w:val="ListParagraph"/>
        <w:numPr>
          <w:ilvl w:val="1"/>
          <w:numId w:val="38"/>
        </w:numPr>
      </w:pPr>
      <w:r>
        <w:t xml:space="preserve">Number of unique users to website </w:t>
      </w:r>
    </w:p>
    <w:p w:rsidR="001573D2" w:rsidRDefault="001573D2" w:rsidP="00156A9D">
      <w:pPr>
        <w:pStyle w:val="ListParagraph"/>
        <w:numPr>
          <w:ilvl w:val="1"/>
          <w:numId w:val="38"/>
        </w:numPr>
      </w:pPr>
      <w:r>
        <w:t>Number of social media posts/actions targeting parents, caregivers, and providers with links to</w:t>
      </w:r>
      <w:r w:rsidR="009B3B71">
        <w:t xml:space="preserve"> the </w:t>
      </w:r>
      <w:r w:rsidR="00287826">
        <w:t>awarded applicant</w:t>
      </w:r>
      <w:r w:rsidR="009B3B71">
        <w:t>’s</w:t>
      </w:r>
      <w:r>
        <w:t xml:space="preserve"> website</w:t>
      </w:r>
    </w:p>
    <w:p w:rsidR="003B58B4" w:rsidRDefault="003B58B4" w:rsidP="003B58B4">
      <w:pPr>
        <w:pStyle w:val="Heading4"/>
      </w:pPr>
      <w:r>
        <w:t xml:space="preserve">Questions </w:t>
      </w:r>
    </w:p>
    <w:p w:rsidR="006A46F6" w:rsidRPr="00D7424C" w:rsidRDefault="00721360" w:rsidP="003B58B4">
      <w:pPr>
        <w:rPr>
          <w:rStyle w:val="Hyperlink"/>
          <w:rFonts w:asciiTheme="minorHAnsi" w:hAnsiTheme="minorHAnsi" w:cs="Arial"/>
          <w:color w:val="000000" w:themeColor="text2"/>
          <w:kern w:val="28"/>
          <w:u w:val="none"/>
        </w:rPr>
      </w:pPr>
      <w:r>
        <w:rPr>
          <w:rFonts w:asciiTheme="minorHAnsi" w:hAnsiTheme="minorHAnsi" w:cs="Arial"/>
          <w:kern w:val="28"/>
        </w:rPr>
        <w:t>All</w:t>
      </w:r>
      <w:r w:rsidR="00C457AA" w:rsidRPr="00DE7E2A">
        <w:rPr>
          <w:rFonts w:asciiTheme="minorHAnsi" w:hAnsiTheme="minorHAnsi" w:cs="Arial"/>
          <w:kern w:val="28"/>
        </w:rPr>
        <w:t xml:space="preserve"> applicants are strongly encouraged to submit questions</w:t>
      </w:r>
      <w:r>
        <w:rPr>
          <w:rFonts w:asciiTheme="minorHAnsi" w:hAnsiTheme="minorHAnsi" w:cs="Arial"/>
          <w:kern w:val="28"/>
        </w:rPr>
        <w:t xml:space="preserve"> about this RFP</w:t>
      </w:r>
      <w:r w:rsidR="00C457AA" w:rsidRPr="00DE7E2A">
        <w:rPr>
          <w:rFonts w:asciiTheme="minorHAnsi" w:hAnsiTheme="minorHAnsi" w:cs="Arial"/>
          <w:kern w:val="28"/>
        </w:rPr>
        <w:t xml:space="preserve"> by </w:t>
      </w:r>
      <w:r w:rsidR="00321B7D" w:rsidRPr="00DE7E2A">
        <w:rPr>
          <w:rFonts w:asciiTheme="minorHAnsi" w:hAnsiTheme="minorHAnsi" w:cs="Arial"/>
          <w:b/>
          <w:kern w:val="28"/>
        </w:rPr>
        <w:t xml:space="preserve">Friday, </w:t>
      </w:r>
      <w:r w:rsidR="001A4A20">
        <w:rPr>
          <w:rFonts w:asciiTheme="minorHAnsi" w:hAnsiTheme="minorHAnsi" w:cs="Arial"/>
          <w:b/>
          <w:kern w:val="28"/>
        </w:rPr>
        <w:t xml:space="preserve">May </w:t>
      </w:r>
      <w:r w:rsidR="004B4A0A">
        <w:rPr>
          <w:rFonts w:asciiTheme="minorHAnsi" w:hAnsiTheme="minorHAnsi" w:cs="Arial"/>
          <w:b/>
          <w:kern w:val="28"/>
        </w:rPr>
        <w:t>17</w:t>
      </w:r>
      <w:r w:rsidR="00C457AA" w:rsidRPr="00DE7E2A">
        <w:rPr>
          <w:rFonts w:asciiTheme="minorHAnsi" w:hAnsiTheme="minorHAnsi" w:cs="Arial"/>
          <w:b/>
          <w:kern w:val="28"/>
        </w:rPr>
        <w:t xml:space="preserve">, </w:t>
      </w:r>
      <w:r w:rsidR="00321B7D" w:rsidRPr="00DE7E2A">
        <w:rPr>
          <w:rFonts w:asciiTheme="minorHAnsi" w:hAnsiTheme="minorHAnsi" w:cs="Arial"/>
          <w:b/>
          <w:kern w:val="28"/>
        </w:rPr>
        <w:t>2019</w:t>
      </w:r>
      <w:r w:rsidR="00EA0554">
        <w:rPr>
          <w:rFonts w:asciiTheme="minorHAnsi" w:hAnsiTheme="minorHAnsi" w:cs="Arial"/>
          <w:b/>
          <w:kern w:val="28"/>
        </w:rPr>
        <w:t>,</w:t>
      </w:r>
      <w:r w:rsidR="00321B7D" w:rsidRPr="00DE7E2A">
        <w:rPr>
          <w:rFonts w:asciiTheme="minorHAnsi" w:hAnsiTheme="minorHAnsi" w:cs="Arial"/>
          <w:b/>
          <w:kern w:val="28"/>
        </w:rPr>
        <w:t xml:space="preserve"> </w:t>
      </w:r>
      <w:r w:rsidR="00C457AA" w:rsidRPr="00DE7E2A">
        <w:rPr>
          <w:rFonts w:asciiTheme="minorHAnsi" w:hAnsiTheme="minorHAnsi" w:cs="Arial"/>
          <w:kern w:val="28"/>
        </w:rPr>
        <w:t xml:space="preserve">to </w:t>
      </w:r>
      <w:r w:rsidR="00F311C3" w:rsidRPr="00DE7E2A">
        <w:rPr>
          <w:rStyle w:val="Hyperlink"/>
          <w:rFonts w:asciiTheme="minorHAnsi" w:hAnsiTheme="minorHAnsi" w:cs="Arial"/>
          <w:kern w:val="28"/>
        </w:rPr>
        <w:t>Health.InfantMortality@state.mn.us</w:t>
      </w:r>
      <w:r w:rsidR="00E1119C" w:rsidRPr="00DE7E2A">
        <w:rPr>
          <w:rFonts w:asciiTheme="minorHAnsi" w:hAnsiTheme="minorHAnsi" w:cs="Arial"/>
          <w:kern w:val="28"/>
        </w:rPr>
        <w:t xml:space="preserve">. </w:t>
      </w:r>
      <w:r w:rsidR="00C457AA" w:rsidRPr="00DE7E2A">
        <w:rPr>
          <w:rFonts w:asciiTheme="minorHAnsi" w:hAnsiTheme="minorHAnsi" w:cs="Arial"/>
          <w:kern w:val="28"/>
        </w:rPr>
        <w:t xml:space="preserve">All answers to questions will be posted </w:t>
      </w:r>
      <w:r w:rsidR="00F311C3" w:rsidRPr="00DE7E2A">
        <w:rPr>
          <w:rFonts w:asciiTheme="minorHAnsi" w:hAnsiTheme="minorHAnsi" w:cs="Arial"/>
          <w:kern w:val="28"/>
        </w:rPr>
        <w:t xml:space="preserve">within three business </w:t>
      </w:r>
      <w:r w:rsidR="00D7424C" w:rsidRPr="00DE7E2A">
        <w:rPr>
          <w:rFonts w:asciiTheme="minorHAnsi" w:hAnsiTheme="minorHAnsi" w:cs="Arial"/>
          <w:kern w:val="28"/>
        </w:rPr>
        <w:t xml:space="preserve">days </w:t>
      </w:r>
      <w:r w:rsidR="00C457AA" w:rsidRPr="00DE7E2A">
        <w:rPr>
          <w:rFonts w:asciiTheme="minorHAnsi" w:hAnsiTheme="minorHAnsi" w:cs="Arial"/>
          <w:kern w:val="28"/>
        </w:rPr>
        <w:t>on the</w:t>
      </w:r>
      <w:r w:rsidR="00E1119C" w:rsidRPr="00DE7E2A">
        <w:rPr>
          <w:rFonts w:asciiTheme="minorHAnsi" w:hAnsiTheme="minorHAnsi" w:cs="Arial"/>
          <w:kern w:val="28"/>
        </w:rPr>
        <w:t xml:space="preserve"> state’s</w:t>
      </w:r>
      <w:r w:rsidR="00C457AA" w:rsidRPr="00DE7E2A">
        <w:rPr>
          <w:rFonts w:asciiTheme="minorHAnsi" w:hAnsiTheme="minorHAnsi" w:cs="Arial"/>
          <w:kern w:val="28"/>
        </w:rPr>
        <w:t xml:space="preserve"> Infant </w:t>
      </w:r>
      <w:r w:rsidR="00C457AA" w:rsidRPr="00DE7E2A">
        <w:rPr>
          <w:rFonts w:asciiTheme="minorHAnsi" w:hAnsiTheme="minorHAnsi" w:cs="Arial"/>
          <w:color w:val="000000" w:themeColor="text2"/>
          <w:kern w:val="28"/>
        </w:rPr>
        <w:t xml:space="preserve">Mortality </w:t>
      </w:r>
      <w:hyperlink r:id="rId14" w:history="1">
        <w:r w:rsidR="00D7424C" w:rsidRPr="00DE7E2A">
          <w:rPr>
            <w:rStyle w:val="Hyperlink"/>
            <w:rFonts w:asciiTheme="minorHAnsi" w:hAnsiTheme="minorHAnsi" w:cs="Arial"/>
            <w:color w:val="000000" w:themeColor="text2"/>
            <w:kern w:val="28"/>
            <w:u w:val="none"/>
          </w:rPr>
          <w:t>Reduction</w:t>
        </w:r>
      </w:hyperlink>
      <w:r w:rsidR="00D7424C" w:rsidRPr="00DE7E2A">
        <w:rPr>
          <w:rStyle w:val="Hyperlink"/>
          <w:rFonts w:asciiTheme="minorHAnsi" w:hAnsiTheme="minorHAnsi" w:cs="Arial"/>
          <w:color w:val="000000" w:themeColor="text2"/>
          <w:kern w:val="28"/>
          <w:u w:val="none"/>
        </w:rPr>
        <w:t xml:space="preserve"> Initiative website</w:t>
      </w:r>
      <w:r w:rsidR="00D7424C">
        <w:rPr>
          <w:rStyle w:val="Hyperlink"/>
          <w:rFonts w:asciiTheme="minorHAnsi" w:hAnsiTheme="minorHAnsi" w:cs="Arial"/>
          <w:color w:val="000000" w:themeColor="text2"/>
          <w:kern w:val="28"/>
          <w:u w:val="none"/>
        </w:rPr>
        <w:t xml:space="preserve"> found here: </w:t>
      </w:r>
      <w:hyperlink r:id="rId15" w:history="1">
        <w:r w:rsidR="00F654CF" w:rsidRPr="00F91807">
          <w:rPr>
            <w:rStyle w:val="Hyperlink"/>
            <w:rFonts w:asciiTheme="minorHAnsi" w:hAnsiTheme="minorHAnsi" w:cs="Arial"/>
            <w:kern w:val="28"/>
          </w:rPr>
          <w:t>Infant Mortality Reduction Initiative (https://www.health.state.mn.us/people/womeninfants/infantmort/index.html)</w:t>
        </w:r>
      </w:hyperlink>
    </w:p>
    <w:p w:rsidR="00C14456" w:rsidRDefault="00C457AA" w:rsidP="00E1119C">
      <w:pPr>
        <w:spacing w:before="0" w:after="0"/>
        <w:rPr>
          <w:rFonts w:asciiTheme="minorHAnsi" w:hAnsiTheme="minorHAnsi" w:cs="Arial"/>
          <w:kern w:val="28"/>
        </w:rPr>
      </w:pPr>
      <w:r>
        <w:rPr>
          <w:rFonts w:asciiTheme="minorHAnsi" w:hAnsiTheme="minorHAnsi" w:cs="Arial"/>
          <w:kern w:val="28"/>
        </w:rPr>
        <w:t xml:space="preserve"> </w:t>
      </w:r>
    </w:p>
    <w:p w:rsidR="001D7809" w:rsidRDefault="001D7809" w:rsidP="00F571AB">
      <w:pPr>
        <w:pStyle w:val="Heading2"/>
        <w:spacing w:before="0"/>
      </w:pPr>
      <w:bookmarkStart w:id="4" w:name="_Toc5865747"/>
      <w:r>
        <w:t>Project Narrative and Work Plan</w:t>
      </w:r>
      <w:bookmarkEnd w:id="4"/>
    </w:p>
    <w:p w:rsidR="001D7809" w:rsidRPr="0087619D" w:rsidRDefault="001D7809" w:rsidP="001D7809">
      <w:pPr>
        <w:tabs>
          <w:tab w:val="left" w:pos="1440"/>
        </w:tabs>
        <w:rPr>
          <w:rFonts w:asciiTheme="minorHAnsi" w:hAnsiTheme="minorHAnsi"/>
        </w:rPr>
      </w:pPr>
      <w:r w:rsidRPr="0087619D">
        <w:rPr>
          <w:rFonts w:asciiTheme="minorHAnsi" w:hAnsiTheme="minorHAnsi"/>
        </w:rPr>
        <w:t xml:space="preserve">The project narrative and work plan describes the applicant’s organization and </w:t>
      </w:r>
      <w:r w:rsidR="001C252E">
        <w:rPr>
          <w:rFonts w:asciiTheme="minorHAnsi" w:hAnsiTheme="minorHAnsi"/>
        </w:rPr>
        <w:t>activities</w:t>
      </w:r>
      <w:r w:rsidRPr="0087619D">
        <w:rPr>
          <w:rFonts w:asciiTheme="minorHAnsi" w:hAnsiTheme="minorHAnsi"/>
        </w:rPr>
        <w:t xml:space="preserve"> to be accomplished. To assist applicants, MDH has provided detailed instructions on what information should be included and what grant reviewers will be </w:t>
      </w:r>
      <w:r w:rsidR="001C252E">
        <w:rPr>
          <w:rFonts w:asciiTheme="minorHAnsi" w:hAnsiTheme="minorHAnsi"/>
        </w:rPr>
        <w:t>looking for i</w:t>
      </w:r>
      <w:r w:rsidRPr="0087619D">
        <w:rPr>
          <w:rFonts w:asciiTheme="minorHAnsi" w:hAnsiTheme="minorHAnsi"/>
        </w:rPr>
        <w:t xml:space="preserve">n </w:t>
      </w:r>
      <w:r w:rsidR="001C252E">
        <w:rPr>
          <w:rFonts w:asciiTheme="minorHAnsi" w:hAnsiTheme="minorHAnsi"/>
        </w:rPr>
        <w:t>proposals submitted.</w:t>
      </w:r>
      <w:r w:rsidRPr="0087619D">
        <w:rPr>
          <w:rFonts w:asciiTheme="minorHAnsi" w:hAnsiTheme="minorHAnsi"/>
        </w:rPr>
        <w:t xml:space="preserve"> </w:t>
      </w:r>
      <w:r w:rsidR="00370B6E">
        <w:rPr>
          <w:rFonts w:asciiTheme="minorHAnsi" w:hAnsiTheme="minorHAnsi"/>
        </w:rPr>
        <w:t>Use 12-point font, single</w:t>
      </w:r>
      <w:r w:rsidR="00801CF9">
        <w:rPr>
          <w:rFonts w:asciiTheme="minorHAnsi" w:hAnsiTheme="minorHAnsi"/>
        </w:rPr>
        <w:t>-</w:t>
      </w:r>
      <w:r w:rsidR="00370B6E">
        <w:rPr>
          <w:rFonts w:asciiTheme="minorHAnsi" w:hAnsiTheme="minorHAnsi"/>
        </w:rPr>
        <w:t>spaced, with one inch margins.</w:t>
      </w:r>
    </w:p>
    <w:p w:rsidR="001D7809" w:rsidRPr="00822236" w:rsidRDefault="001D7809" w:rsidP="001D7809">
      <w:pPr>
        <w:spacing w:after="0"/>
        <w:rPr>
          <w:rFonts w:asciiTheme="minorHAnsi" w:hAnsiTheme="minorHAnsi"/>
          <w:b/>
        </w:rPr>
      </w:pPr>
      <w:r w:rsidRPr="0087619D">
        <w:rPr>
          <w:rFonts w:asciiTheme="minorHAnsi" w:hAnsiTheme="minorHAnsi"/>
        </w:rPr>
        <w:t xml:space="preserve">The Project Narrative is divided into distinct sections and should be submitted in </w:t>
      </w:r>
      <w:r w:rsidR="00E53EAF">
        <w:rPr>
          <w:rFonts w:asciiTheme="minorHAnsi" w:hAnsiTheme="minorHAnsi"/>
        </w:rPr>
        <w:t>t</w:t>
      </w:r>
      <w:r w:rsidRPr="0087619D">
        <w:rPr>
          <w:rFonts w:asciiTheme="minorHAnsi" w:hAnsiTheme="minorHAnsi"/>
        </w:rPr>
        <w:t>he</w:t>
      </w:r>
      <w:r w:rsidR="00A7446A">
        <w:rPr>
          <w:rFonts w:asciiTheme="minorHAnsi" w:hAnsiTheme="minorHAnsi"/>
        </w:rPr>
        <w:t xml:space="preserve"> </w:t>
      </w:r>
      <w:r w:rsidR="00DE7E2A">
        <w:rPr>
          <w:rFonts w:asciiTheme="minorHAnsi" w:hAnsiTheme="minorHAnsi"/>
        </w:rPr>
        <w:t xml:space="preserve">sequence </w:t>
      </w:r>
      <w:r w:rsidR="00DE7E2A" w:rsidRPr="0087619D">
        <w:rPr>
          <w:rFonts w:asciiTheme="minorHAnsi" w:hAnsiTheme="minorHAnsi"/>
        </w:rPr>
        <w:t>below</w:t>
      </w:r>
      <w:r>
        <w:rPr>
          <w:rFonts w:asciiTheme="minorHAnsi" w:hAnsiTheme="minorHAnsi"/>
        </w:rPr>
        <w:t xml:space="preserve">: </w:t>
      </w:r>
    </w:p>
    <w:p w:rsidR="001601A5" w:rsidRPr="000F33B0" w:rsidRDefault="00EA0554" w:rsidP="00EF1CF4">
      <w:pPr>
        <w:pStyle w:val="ListParagraph"/>
        <w:numPr>
          <w:ilvl w:val="0"/>
          <w:numId w:val="20"/>
        </w:numPr>
        <w:spacing w:after="0"/>
        <w:rPr>
          <w:b/>
        </w:rPr>
      </w:pPr>
      <w:r>
        <w:rPr>
          <w:b/>
        </w:rPr>
        <w:t>Organization</w:t>
      </w:r>
      <w:r w:rsidR="009D3D76">
        <w:rPr>
          <w:b/>
        </w:rPr>
        <w:t xml:space="preserve"> Background Information</w:t>
      </w:r>
      <w:r w:rsidR="001601A5" w:rsidRPr="000F33B0">
        <w:rPr>
          <w:b/>
        </w:rPr>
        <w:t xml:space="preserve"> </w:t>
      </w:r>
      <w:r w:rsidR="005D79A5" w:rsidRPr="009D3D76">
        <w:rPr>
          <w:i/>
        </w:rPr>
        <w:t>(two</w:t>
      </w:r>
      <w:r w:rsidR="001601A5" w:rsidRPr="009D3D76">
        <w:rPr>
          <w:i/>
        </w:rPr>
        <w:t xml:space="preserve"> pages maximum)</w:t>
      </w:r>
    </w:p>
    <w:p w:rsidR="001601A5" w:rsidRPr="001601A5" w:rsidRDefault="001601A5" w:rsidP="00721360">
      <w:pPr>
        <w:spacing w:before="0" w:after="0"/>
        <w:ind w:left="360"/>
        <w:contextualSpacing/>
      </w:pPr>
      <w:r w:rsidRPr="001601A5">
        <w:t xml:space="preserve">Please provide the following background information to help reviewers become more knowledgeable about your </w:t>
      </w:r>
      <w:r w:rsidR="004A5FC3">
        <w:t>organization</w:t>
      </w:r>
      <w:r w:rsidRPr="001601A5">
        <w:t>:</w:t>
      </w:r>
    </w:p>
    <w:p w:rsidR="001601A5" w:rsidRPr="001601A5" w:rsidRDefault="001601A5" w:rsidP="00721360">
      <w:pPr>
        <w:numPr>
          <w:ilvl w:val="0"/>
          <w:numId w:val="21"/>
        </w:numPr>
        <w:spacing w:before="0" w:after="0"/>
        <w:ind w:left="720"/>
        <w:contextualSpacing/>
      </w:pPr>
      <w:r w:rsidRPr="001601A5">
        <w:t xml:space="preserve">A brief summary of your </w:t>
      </w:r>
      <w:r w:rsidR="00310EBF">
        <w:t>organization’s</w:t>
      </w:r>
      <w:r w:rsidRPr="001601A5">
        <w:t xml:space="preserve"> history, mission, and goals</w:t>
      </w:r>
      <w:r w:rsidR="00310EBF">
        <w:t>.</w:t>
      </w:r>
    </w:p>
    <w:p w:rsidR="007277F2" w:rsidRDefault="001601A5" w:rsidP="00721360">
      <w:pPr>
        <w:numPr>
          <w:ilvl w:val="0"/>
          <w:numId w:val="21"/>
        </w:numPr>
        <w:ind w:left="720"/>
        <w:contextualSpacing/>
      </w:pPr>
      <w:r w:rsidRPr="001601A5">
        <w:t xml:space="preserve">A brief description </w:t>
      </w:r>
      <w:r w:rsidR="0058608C">
        <w:t xml:space="preserve">of </w:t>
      </w:r>
      <w:r w:rsidR="00310EBF">
        <w:t>your organization’s</w:t>
      </w:r>
      <w:r w:rsidRPr="001601A5">
        <w:t xml:space="preserve"> administrative structure, including information about the Board of </w:t>
      </w:r>
      <w:r w:rsidR="00310EBF" w:rsidRPr="001601A5">
        <w:t>Directors</w:t>
      </w:r>
      <w:r w:rsidR="00310EBF">
        <w:t>.</w:t>
      </w:r>
    </w:p>
    <w:p w:rsidR="00572C3E" w:rsidRDefault="004872C3" w:rsidP="00721360">
      <w:pPr>
        <w:numPr>
          <w:ilvl w:val="0"/>
          <w:numId w:val="21"/>
        </w:numPr>
        <w:ind w:left="720"/>
        <w:contextualSpacing/>
      </w:pPr>
      <w:r>
        <w:t>A brief description of programs and services currently offered by you</w:t>
      </w:r>
      <w:r w:rsidR="00E35D47">
        <w:t>r</w:t>
      </w:r>
      <w:r w:rsidR="004E3D0D">
        <w:t xml:space="preserve"> </w:t>
      </w:r>
      <w:r w:rsidR="00310EBF">
        <w:t>organization.</w:t>
      </w:r>
    </w:p>
    <w:p w:rsidR="006E0A58" w:rsidRDefault="006E0A58">
      <w:pPr>
        <w:suppressAutoHyphens w:val="0"/>
        <w:spacing w:before="60" w:after="60"/>
        <w:rPr>
          <w:b/>
        </w:rPr>
      </w:pPr>
      <w:r>
        <w:rPr>
          <w:b/>
        </w:rPr>
        <w:br w:type="page"/>
      </w:r>
    </w:p>
    <w:p w:rsidR="001601A5" w:rsidRPr="000F33B0" w:rsidRDefault="001601A5" w:rsidP="00B97FEB">
      <w:pPr>
        <w:numPr>
          <w:ilvl w:val="0"/>
          <w:numId w:val="20"/>
        </w:numPr>
        <w:contextualSpacing/>
        <w:rPr>
          <w:b/>
        </w:rPr>
      </w:pPr>
      <w:r w:rsidRPr="000F33B0">
        <w:rPr>
          <w:b/>
        </w:rPr>
        <w:lastRenderedPageBreak/>
        <w:t xml:space="preserve">Organizational Capacity </w:t>
      </w:r>
      <w:r w:rsidRPr="009D3D76">
        <w:rPr>
          <w:i/>
        </w:rPr>
        <w:t>(</w:t>
      </w:r>
      <w:r w:rsidR="005D79A5" w:rsidRPr="009D3D76">
        <w:rPr>
          <w:i/>
        </w:rPr>
        <w:t>four</w:t>
      </w:r>
      <w:r w:rsidRPr="009D3D76">
        <w:rPr>
          <w:i/>
        </w:rPr>
        <w:t xml:space="preserve"> pages maximum)</w:t>
      </w:r>
    </w:p>
    <w:p w:rsidR="001601A5" w:rsidRPr="001601A5" w:rsidRDefault="001601A5" w:rsidP="006213EB">
      <w:pPr>
        <w:ind w:left="360"/>
        <w:contextualSpacing/>
      </w:pPr>
      <w:r w:rsidRPr="001601A5">
        <w:t>To help reviewers determine if your organization has the capacity and expertise to accomplish the activities and goals outlined in this RFP, please provide the following information:</w:t>
      </w:r>
    </w:p>
    <w:p w:rsidR="008601C6" w:rsidRDefault="008601C6" w:rsidP="006213EB">
      <w:pPr>
        <w:numPr>
          <w:ilvl w:val="0"/>
          <w:numId w:val="19"/>
        </w:numPr>
        <w:ind w:left="720"/>
        <w:contextualSpacing/>
      </w:pPr>
      <w:r w:rsidRPr="001601A5">
        <w:t>Describe the professional expertise, education, certification</w:t>
      </w:r>
      <w:r w:rsidR="001C252E">
        <w:t>s</w:t>
      </w:r>
      <w:r w:rsidRPr="001601A5">
        <w:t xml:space="preserve">, </w:t>
      </w:r>
      <w:r w:rsidR="002D1C30">
        <w:t xml:space="preserve">or </w:t>
      </w:r>
      <w:r w:rsidR="005A7894">
        <w:t>license</w:t>
      </w:r>
      <w:r w:rsidR="001C252E">
        <w:t>s</w:t>
      </w:r>
      <w:r w:rsidR="002D1C30">
        <w:t xml:space="preserve"> held</w:t>
      </w:r>
      <w:r w:rsidR="005A7894">
        <w:t xml:space="preserve">, </w:t>
      </w:r>
      <w:r w:rsidRPr="001601A5">
        <w:t xml:space="preserve">and other applicable trainings received by </w:t>
      </w:r>
      <w:r w:rsidR="00F90541">
        <w:t xml:space="preserve">key staff who will be providing </w:t>
      </w:r>
      <w:r w:rsidR="002D1C30">
        <w:t>or overseeing services provided under this</w:t>
      </w:r>
      <w:r w:rsidR="00F90541">
        <w:t xml:space="preserve"> contract</w:t>
      </w:r>
      <w:r w:rsidRPr="001601A5">
        <w:t>.</w:t>
      </w:r>
    </w:p>
    <w:p w:rsidR="002D0BF7" w:rsidRDefault="002D0BF7" w:rsidP="006213EB">
      <w:pPr>
        <w:numPr>
          <w:ilvl w:val="0"/>
          <w:numId w:val="19"/>
        </w:numPr>
        <w:ind w:left="720"/>
        <w:contextualSpacing/>
      </w:pPr>
      <w:r w:rsidRPr="001601A5">
        <w:t>Describe the population(s) served by your organizati</w:t>
      </w:r>
      <w:r>
        <w:t>on (e.g., ages, gender, race/eth</w:t>
      </w:r>
      <w:r w:rsidR="00370B6E">
        <w:t>nicity,</w:t>
      </w:r>
      <w:r w:rsidR="006F51DF">
        <w:t xml:space="preserve"> geographic location)</w:t>
      </w:r>
      <w:r w:rsidR="00DD680C">
        <w:t>,</w:t>
      </w:r>
      <w:r w:rsidR="00370B6E">
        <w:t xml:space="preserve"> </w:t>
      </w:r>
      <w:r w:rsidRPr="001601A5">
        <w:t>and</w:t>
      </w:r>
      <w:r w:rsidR="00DD680C">
        <w:t xml:space="preserve"> include information about</w:t>
      </w:r>
      <w:r w:rsidRPr="001601A5">
        <w:t xml:space="preserve"> the number of clients served on average each year.</w:t>
      </w:r>
    </w:p>
    <w:p w:rsidR="00FC77FB" w:rsidRDefault="00FC77FB" w:rsidP="006213EB">
      <w:pPr>
        <w:numPr>
          <w:ilvl w:val="0"/>
          <w:numId w:val="19"/>
        </w:numPr>
        <w:ind w:left="720"/>
        <w:contextualSpacing/>
      </w:pPr>
      <w:r w:rsidRPr="001601A5">
        <w:t>Describe your organization’s experience with providing evidence-based, culturally appropriate bere</w:t>
      </w:r>
      <w:r>
        <w:t>avement s</w:t>
      </w:r>
      <w:r w:rsidR="00310EBF">
        <w:t>ervices, including grief counse</w:t>
      </w:r>
      <w:r>
        <w:t xml:space="preserve">ling to individuals and families </w:t>
      </w:r>
      <w:r w:rsidRPr="001601A5">
        <w:t>who have experienced infant</w:t>
      </w:r>
      <w:r>
        <w:t xml:space="preserve"> deaths, sudden unexpected infant deaths, </w:t>
      </w:r>
      <w:r w:rsidRPr="001601A5">
        <w:t xml:space="preserve">and </w:t>
      </w:r>
      <w:r>
        <w:t>stillbirths</w:t>
      </w:r>
      <w:r w:rsidRPr="001601A5">
        <w:t>.</w:t>
      </w:r>
    </w:p>
    <w:p w:rsidR="00F90541" w:rsidRDefault="00310EBF" w:rsidP="006213EB">
      <w:pPr>
        <w:numPr>
          <w:ilvl w:val="0"/>
          <w:numId w:val="19"/>
        </w:numPr>
        <w:ind w:left="720"/>
        <w:contextualSpacing/>
      </w:pPr>
      <w:r>
        <w:t xml:space="preserve">Describe your organization’s </w:t>
      </w:r>
      <w:r w:rsidR="00F90541">
        <w:t xml:space="preserve">experience, </w:t>
      </w:r>
      <w:r w:rsidR="002E7420">
        <w:t>capacity and expertise</w:t>
      </w:r>
      <w:r w:rsidR="005C4023">
        <w:t>,</w:t>
      </w:r>
      <w:r w:rsidR="002E7420">
        <w:t xml:space="preserve"> in </w:t>
      </w:r>
      <w:r w:rsidR="00F90541">
        <w:t>providing bereavement services to populations experiencing health inequities such as those who communicate in a language other than English, racial and ethnic communities, including American Indians, those in poverty, LGBTQ clients, and those with disabilities.</w:t>
      </w:r>
    </w:p>
    <w:p w:rsidR="005104B1" w:rsidRDefault="005104B1" w:rsidP="006213EB">
      <w:pPr>
        <w:numPr>
          <w:ilvl w:val="0"/>
          <w:numId w:val="19"/>
        </w:numPr>
        <w:ind w:left="720"/>
        <w:contextualSpacing/>
      </w:pPr>
      <w:r>
        <w:t xml:space="preserve">Describe </w:t>
      </w:r>
      <w:r w:rsidR="00947DA0">
        <w:t xml:space="preserve">how </w:t>
      </w:r>
      <w:r w:rsidR="00AD7724">
        <w:t>your organization plans to integrate the required grief support activities of this grant into existing work, and discuss any</w:t>
      </w:r>
      <w:r w:rsidR="006948C7">
        <w:t xml:space="preserve"> barriers or</w:t>
      </w:r>
      <w:r w:rsidR="00AD7724">
        <w:t xml:space="preserve"> challenges the organization may encounter and how your plan to overcome them.</w:t>
      </w:r>
    </w:p>
    <w:p w:rsidR="00F90541" w:rsidRDefault="00F90541" w:rsidP="006213EB">
      <w:pPr>
        <w:numPr>
          <w:ilvl w:val="0"/>
          <w:numId w:val="19"/>
        </w:numPr>
        <w:ind w:left="720"/>
        <w:contextualSpacing/>
      </w:pPr>
      <w:r w:rsidRPr="001601A5">
        <w:t xml:space="preserve">Describe </w:t>
      </w:r>
      <w:r>
        <w:t xml:space="preserve">current </w:t>
      </w:r>
      <w:r w:rsidRPr="001601A5">
        <w:t xml:space="preserve">strategies used by your </w:t>
      </w:r>
      <w:r w:rsidR="00310EBF">
        <w:t>organization</w:t>
      </w:r>
      <w:r w:rsidRPr="001601A5">
        <w:t xml:space="preserve"> to </w:t>
      </w:r>
      <w:r w:rsidR="00612977">
        <w:t>find, engage, and interest</w:t>
      </w:r>
      <w:r w:rsidRPr="001601A5">
        <w:t xml:space="preserve"> families in </w:t>
      </w:r>
      <w:r w:rsidR="00612977">
        <w:t>support</w:t>
      </w:r>
      <w:r w:rsidRPr="001601A5">
        <w:t xml:space="preserve"> services from hard</w:t>
      </w:r>
      <w:r>
        <w:t>-</w:t>
      </w:r>
      <w:r w:rsidRPr="001601A5">
        <w:t>to</w:t>
      </w:r>
      <w:r>
        <w:t>-</w:t>
      </w:r>
      <w:r w:rsidRPr="001601A5">
        <w:t>reach populati</w:t>
      </w:r>
      <w:r>
        <w:t>ons (e.g., homeless families).</w:t>
      </w:r>
    </w:p>
    <w:p w:rsidR="00E926EB" w:rsidRDefault="00F90541" w:rsidP="006213EB">
      <w:pPr>
        <w:numPr>
          <w:ilvl w:val="0"/>
          <w:numId w:val="19"/>
        </w:numPr>
        <w:ind w:left="720"/>
        <w:contextualSpacing/>
      </w:pPr>
      <w:r w:rsidRPr="001601A5">
        <w:t xml:space="preserve">Explain your </w:t>
      </w:r>
      <w:r w:rsidR="00310EBF">
        <w:t>organization’s</w:t>
      </w:r>
      <w:r w:rsidRPr="001601A5">
        <w:t xml:space="preserve"> experience with, or ability to</w:t>
      </w:r>
      <w:r>
        <w:t xml:space="preserve">, </w:t>
      </w:r>
      <w:r w:rsidRPr="001601A5">
        <w:t>provide or coordinate</w:t>
      </w:r>
      <w:r w:rsidR="00E926EB">
        <w:t xml:space="preserve"> services for clients statewide.</w:t>
      </w:r>
    </w:p>
    <w:p w:rsidR="00EA0B29" w:rsidRDefault="00EA0B29" w:rsidP="006213EB">
      <w:pPr>
        <w:numPr>
          <w:ilvl w:val="0"/>
          <w:numId w:val="19"/>
        </w:numPr>
        <w:ind w:left="720"/>
        <w:contextualSpacing/>
      </w:pPr>
      <w:r>
        <w:t xml:space="preserve">Provide other information, which demonstrates that </w:t>
      </w:r>
      <w:r w:rsidR="00B359ED">
        <w:t>organization</w:t>
      </w:r>
      <w:r>
        <w:t xml:space="preserve"> has adequate facilities, client-friendly hours and location(s), if applicable, and the ability to provide confidential services.</w:t>
      </w:r>
    </w:p>
    <w:p w:rsidR="001601A5" w:rsidRDefault="001601A5" w:rsidP="006213EB">
      <w:pPr>
        <w:numPr>
          <w:ilvl w:val="0"/>
          <w:numId w:val="19"/>
        </w:numPr>
        <w:ind w:left="720"/>
        <w:contextualSpacing/>
      </w:pPr>
      <w:r w:rsidRPr="001601A5">
        <w:t xml:space="preserve">Describe how your organization is currently funded and provide information about the infrastructure in place to manage </w:t>
      </w:r>
      <w:r w:rsidR="003B16DF">
        <w:t>contract</w:t>
      </w:r>
      <w:r w:rsidR="00986F48">
        <w:t>s</w:t>
      </w:r>
      <w:r w:rsidR="003B16DF">
        <w:t xml:space="preserve"> or grant </w:t>
      </w:r>
      <w:r w:rsidRPr="001601A5">
        <w:t>funds.</w:t>
      </w:r>
    </w:p>
    <w:p w:rsidR="00E76C5F" w:rsidRDefault="00E76C5F" w:rsidP="006213EB">
      <w:pPr>
        <w:ind w:left="360"/>
        <w:contextualSpacing/>
        <w:rPr>
          <w:b/>
        </w:rPr>
      </w:pPr>
    </w:p>
    <w:p w:rsidR="001601A5" w:rsidRPr="000F33B0" w:rsidRDefault="001601A5" w:rsidP="00B97FEB">
      <w:pPr>
        <w:numPr>
          <w:ilvl w:val="0"/>
          <w:numId w:val="20"/>
        </w:numPr>
        <w:contextualSpacing/>
        <w:rPr>
          <w:b/>
        </w:rPr>
      </w:pPr>
      <w:r w:rsidRPr="000F33B0">
        <w:rPr>
          <w:b/>
        </w:rPr>
        <w:t xml:space="preserve">Linkages and Collaborations </w:t>
      </w:r>
      <w:r w:rsidR="005D79A5" w:rsidRPr="009D3D76">
        <w:rPr>
          <w:i/>
        </w:rPr>
        <w:t>(two</w:t>
      </w:r>
      <w:r w:rsidRPr="009D3D76">
        <w:rPr>
          <w:i/>
        </w:rPr>
        <w:t xml:space="preserve"> pages maximum)</w:t>
      </w:r>
    </w:p>
    <w:p w:rsidR="001601A5" w:rsidRPr="001601A5" w:rsidRDefault="001601A5" w:rsidP="006213EB">
      <w:pPr>
        <w:ind w:left="360"/>
        <w:contextualSpacing/>
      </w:pPr>
      <w:r w:rsidRPr="001601A5">
        <w:t xml:space="preserve">Establishing linkages and collaborations with other </w:t>
      </w:r>
      <w:r w:rsidR="00387934">
        <w:t>organizations</w:t>
      </w:r>
      <w:r w:rsidRPr="001601A5">
        <w:t xml:space="preserve"> is critical in coordinating outreach activities and services for clients, sharing information and educational resources, and </w:t>
      </w:r>
      <w:r w:rsidR="00AE0E97">
        <w:t>engaging</w:t>
      </w:r>
      <w:r w:rsidR="00947DA0">
        <w:t xml:space="preserve"> with stakeholders and providers in the community</w:t>
      </w:r>
      <w:r w:rsidRPr="001601A5">
        <w:t>. Please provide the following information to help reviewers learn more about your organization’s experience collaborating with other agencies:</w:t>
      </w:r>
    </w:p>
    <w:p w:rsidR="00572C3E" w:rsidRDefault="001601A5" w:rsidP="00DE44C1">
      <w:pPr>
        <w:numPr>
          <w:ilvl w:val="0"/>
          <w:numId w:val="22"/>
        </w:numPr>
        <w:contextualSpacing/>
      </w:pPr>
      <w:r w:rsidRPr="001601A5">
        <w:t xml:space="preserve">Describe your </w:t>
      </w:r>
      <w:r w:rsidR="00B359ED">
        <w:t>organization’s</w:t>
      </w:r>
      <w:r w:rsidRPr="001601A5">
        <w:t xml:space="preserve"> past and current history of collaborating with community groups, public health agencies, Tribal health departments, he</w:t>
      </w:r>
      <w:r w:rsidR="00865D06">
        <w:t xml:space="preserve">alth care providers, or </w:t>
      </w:r>
      <w:r w:rsidRPr="001601A5">
        <w:t>organizations providing bereavement services to families</w:t>
      </w:r>
      <w:r w:rsidR="00572C3E">
        <w:t>.</w:t>
      </w:r>
    </w:p>
    <w:p w:rsidR="00F869D2" w:rsidRDefault="001601A5" w:rsidP="006E0A58">
      <w:pPr>
        <w:numPr>
          <w:ilvl w:val="0"/>
          <w:numId w:val="22"/>
        </w:numPr>
        <w:contextualSpacing/>
      </w:pPr>
      <w:r w:rsidRPr="001601A5">
        <w:t xml:space="preserve">Provide the names of organizations that you have collaborated with and discuss the </w:t>
      </w:r>
      <w:r w:rsidRPr="00A27421">
        <w:t xml:space="preserve">scope of your partnership or collaboration and the outcome (s) of the </w:t>
      </w:r>
      <w:r w:rsidR="00865D06" w:rsidRPr="00A27421">
        <w:t>partnership</w:t>
      </w:r>
      <w:r w:rsidRPr="00A27421">
        <w:t>.</w:t>
      </w:r>
    </w:p>
    <w:p w:rsidR="006E0A58" w:rsidRDefault="006E0A58">
      <w:pPr>
        <w:suppressAutoHyphens w:val="0"/>
        <w:spacing w:before="60" w:after="60"/>
        <w:rPr>
          <w:b/>
        </w:rPr>
      </w:pPr>
      <w:r>
        <w:rPr>
          <w:b/>
        </w:rPr>
        <w:br w:type="page"/>
      </w:r>
    </w:p>
    <w:p w:rsidR="00914A8C" w:rsidRPr="00A27421" w:rsidRDefault="00291B8D" w:rsidP="00914A8C">
      <w:pPr>
        <w:pStyle w:val="ListParagraph"/>
        <w:numPr>
          <w:ilvl w:val="0"/>
          <w:numId w:val="20"/>
        </w:numPr>
        <w:rPr>
          <w:b/>
        </w:rPr>
      </w:pPr>
      <w:r w:rsidRPr="00A27421">
        <w:rPr>
          <w:b/>
        </w:rPr>
        <w:lastRenderedPageBreak/>
        <w:t xml:space="preserve">Proposed </w:t>
      </w:r>
      <w:r w:rsidR="00AD7724" w:rsidRPr="00A27421">
        <w:rPr>
          <w:b/>
        </w:rPr>
        <w:t xml:space="preserve">Additional </w:t>
      </w:r>
      <w:r w:rsidRPr="00A27421">
        <w:rPr>
          <w:b/>
        </w:rPr>
        <w:t>Activities</w:t>
      </w:r>
      <w:r w:rsidR="00914A8C" w:rsidRPr="00A27421">
        <w:rPr>
          <w:b/>
        </w:rPr>
        <w:t xml:space="preserve"> </w:t>
      </w:r>
      <w:r w:rsidR="008428D9" w:rsidRPr="009D3D76">
        <w:rPr>
          <w:i/>
        </w:rPr>
        <w:t>(</w:t>
      </w:r>
      <w:r w:rsidR="005D79A5" w:rsidRPr="009D3D76">
        <w:rPr>
          <w:i/>
        </w:rPr>
        <w:t>two</w:t>
      </w:r>
      <w:r w:rsidR="008428D9" w:rsidRPr="009D3D76">
        <w:rPr>
          <w:i/>
        </w:rPr>
        <w:t xml:space="preserve"> pages maximum)</w:t>
      </w:r>
    </w:p>
    <w:p w:rsidR="00893FED" w:rsidRPr="00A27421" w:rsidRDefault="00893FED" w:rsidP="006213EB">
      <w:pPr>
        <w:pStyle w:val="ListParagraph"/>
        <w:numPr>
          <w:ilvl w:val="0"/>
          <w:numId w:val="0"/>
        </w:numPr>
        <w:ind w:left="360"/>
      </w:pPr>
      <w:r w:rsidRPr="00A27421">
        <w:t>Applicants</w:t>
      </w:r>
      <w:r w:rsidR="007D75C5" w:rsidRPr="00A27421">
        <w:t xml:space="preserve"> have an opportuni</w:t>
      </w:r>
      <w:r w:rsidR="003D6C1F" w:rsidRPr="00A27421">
        <w:t>ty to implement a new activity</w:t>
      </w:r>
      <w:r w:rsidR="007D75C5" w:rsidRPr="00A27421">
        <w:t xml:space="preserve"> </w:t>
      </w:r>
      <w:r w:rsidR="006D1C70" w:rsidRPr="00A27421">
        <w:t>or expan</w:t>
      </w:r>
      <w:r w:rsidR="007D75C5" w:rsidRPr="00A27421">
        <w:t>d</w:t>
      </w:r>
      <w:r w:rsidR="003D6C1F" w:rsidRPr="00A27421">
        <w:t xml:space="preserve"> </w:t>
      </w:r>
      <w:r w:rsidR="00092FCE" w:rsidRPr="00A27421">
        <w:t xml:space="preserve">an </w:t>
      </w:r>
      <w:r w:rsidR="003D6C1F" w:rsidRPr="00A27421">
        <w:t xml:space="preserve">existing </w:t>
      </w:r>
      <w:r w:rsidR="009E6206" w:rsidRPr="00A27421">
        <w:t>program</w:t>
      </w:r>
      <w:r w:rsidR="00B17C27" w:rsidRPr="00A27421">
        <w:t>/activity</w:t>
      </w:r>
      <w:r w:rsidR="006D1C70" w:rsidRPr="00A27421">
        <w:t xml:space="preserve"> to </w:t>
      </w:r>
      <w:r w:rsidRPr="00A27421">
        <w:t>benefit grieving parents or caregivers.</w:t>
      </w:r>
      <w:r w:rsidR="00CE09D1" w:rsidRPr="00A27421">
        <w:t xml:space="preserve"> </w:t>
      </w:r>
      <w:r w:rsidR="003572C0" w:rsidRPr="00A27421">
        <w:t xml:space="preserve">Please provide the following information to help reviewers </w:t>
      </w:r>
      <w:r w:rsidR="00901E60" w:rsidRPr="00A27421">
        <w:t>d</w:t>
      </w:r>
      <w:r w:rsidR="00CE09D1" w:rsidRPr="00A27421">
        <w:t xml:space="preserve">etermine if the activity </w:t>
      </w:r>
      <w:r w:rsidR="00901E60" w:rsidRPr="00A27421">
        <w:t>align</w:t>
      </w:r>
      <w:r w:rsidR="00CE09D1" w:rsidRPr="00A27421">
        <w:t>s</w:t>
      </w:r>
      <w:r w:rsidR="00901E60" w:rsidRPr="00A27421">
        <w:t xml:space="preserve"> with </w:t>
      </w:r>
      <w:r w:rsidR="00396701" w:rsidRPr="00A27421">
        <w:t>the purpose</w:t>
      </w:r>
      <w:r w:rsidR="00901E60" w:rsidRPr="00A27421">
        <w:t xml:space="preserve"> and goals of this grant</w:t>
      </w:r>
      <w:r w:rsidR="003572C0" w:rsidRPr="00A27421">
        <w:t>:</w:t>
      </w:r>
    </w:p>
    <w:p w:rsidR="00DE73E5" w:rsidRPr="00A27421" w:rsidRDefault="00F813E4" w:rsidP="006213EB">
      <w:pPr>
        <w:pStyle w:val="ListParagraph"/>
        <w:numPr>
          <w:ilvl w:val="0"/>
          <w:numId w:val="36"/>
        </w:numPr>
        <w:ind w:left="720"/>
      </w:pPr>
      <w:r w:rsidRPr="00A27421">
        <w:t xml:space="preserve">Describe </w:t>
      </w:r>
      <w:r w:rsidR="00BF7C9B" w:rsidRPr="00A27421">
        <w:t xml:space="preserve">any new </w:t>
      </w:r>
      <w:r w:rsidR="00193525" w:rsidRPr="00A27421">
        <w:t xml:space="preserve">or existing </w:t>
      </w:r>
      <w:r w:rsidRPr="00A27421">
        <w:t xml:space="preserve">activities that your </w:t>
      </w:r>
      <w:r w:rsidR="004A5FC3">
        <w:t>organization</w:t>
      </w:r>
      <w:r w:rsidRPr="00A27421">
        <w:t xml:space="preserve"> plans to implement</w:t>
      </w:r>
      <w:r w:rsidR="00193525" w:rsidRPr="00A27421">
        <w:t xml:space="preserve"> or </w:t>
      </w:r>
      <w:r w:rsidR="003572C0" w:rsidRPr="00A27421">
        <w:t>expand</w:t>
      </w:r>
      <w:r w:rsidRPr="00A27421">
        <w:t xml:space="preserve"> using these funds</w:t>
      </w:r>
      <w:r w:rsidR="003572C0" w:rsidRPr="00A27421">
        <w:t>,</w:t>
      </w:r>
      <w:r w:rsidRPr="00A27421">
        <w:t xml:space="preserve"> and explain why </w:t>
      </w:r>
      <w:r w:rsidR="00BF7C9B" w:rsidRPr="00A27421">
        <w:t xml:space="preserve">you have chosen </w:t>
      </w:r>
      <w:r w:rsidR="00347141" w:rsidRPr="00A27421">
        <w:t xml:space="preserve">that activity or </w:t>
      </w:r>
      <w:r w:rsidR="00BF7C9B" w:rsidRPr="00A27421">
        <w:t>activities over others.</w:t>
      </w:r>
    </w:p>
    <w:p w:rsidR="00421E05" w:rsidRPr="00A27421" w:rsidRDefault="00BF7C9B" w:rsidP="006213EB">
      <w:pPr>
        <w:pStyle w:val="ListParagraph"/>
        <w:numPr>
          <w:ilvl w:val="0"/>
          <w:numId w:val="36"/>
        </w:numPr>
        <w:ind w:left="720"/>
      </w:pPr>
      <w:r w:rsidRPr="00A27421">
        <w:t>Descri</w:t>
      </w:r>
      <w:r w:rsidR="00893FED" w:rsidRPr="00A27421">
        <w:t xml:space="preserve">be any curriculum or modules that </w:t>
      </w:r>
      <w:r w:rsidR="00743DF8" w:rsidRPr="00A27421">
        <w:t xml:space="preserve">your organization will use to guide the </w:t>
      </w:r>
      <w:r w:rsidR="00893FED" w:rsidRPr="00A27421">
        <w:t>activities, if any, and explain why</w:t>
      </w:r>
      <w:r w:rsidR="00666C13">
        <w:t xml:space="preserve"> the organization</w:t>
      </w:r>
      <w:r w:rsidR="00421E05" w:rsidRPr="00A27421">
        <w:t xml:space="preserve"> chose</w:t>
      </w:r>
      <w:r w:rsidR="00893FED" w:rsidRPr="00A27421">
        <w:t xml:space="preserve"> this curriculum/model over others (if applicable).</w:t>
      </w:r>
    </w:p>
    <w:p w:rsidR="00223594" w:rsidRPr="00A27421" w:rsidRDefault="00893FED" w:rsidP="006213EB">
      <w:pPr>
        <w:pStyle w:val="ListParagraph"/>
        <w:numPr>
          <w:ilvl w:val="0"/>
          <w:numId w:val="36"/>
        </w:numPr>
        <w:ind w:left="720"/>
      </w:pPr>
      <w:r w:rsidRPr="00A27421">
        <w:t>Discuss</w:t>
      </w:r>
      <w:r w:rsidR="00ED0856" w:rsidRPr="00A27421">
        <w:t xml:space="preserve"> which</w:t>
      </w:r>
      <w:r w:rsidRPr="00A27421">
        <w:t xml:space="preserve"> group</w:t>
      </w:r>
      <w:r w:rsidR="00092FCE" w:rsidRPr="00A27421">
        <w:t>(</w:t>
      </w:r>
      <w:r w:rsidRPr="00A27421">
        <w:t>s</w:t>
      </w:r>
      <w:r w:rsidR="00092FCE" w:rsidRPr="00A27421">
        <w:t>)</w:t>
      </w:r>
      <w:r w:rsidRPr="00A27421">
        <w:t xml:space="preserve"> or population</w:t>
      </w:r>
      <w:r w:rsidR="00092FCE" w:rsidRPr="00A27421">
        <w:t>(</w:t>
      </w:r>
      <w:r w:rsidRPr="00A27421">
        <w:t>s</w:t>
      </w:r>
      <w:r w:rsidR="00092FCE" w:rsidRPr="00A27421">
        <w:t>)</w:t>
      </w:r>
      <w:r w:rsidRPr="00A27421">
        <w:t xml:space="preserve"> (e.g., race/ethnicity and age) you would target for specific activities and explain whether </w:t>
      </w:r>
      <w:r w:rsidR="0070746E" w:rsidRPr="00A27421">
        <w:t>such activities</w:t>
      </w:r>
      <w:r w:rsidRPr="00A27421">
        <w:t xml:space="preserve"> will be administered in-person or online</w:t>
      </w:r>
      <w:r w:rsidR="0070746E" w:rsidRPr="00A27421">
        <w:t>,</w:t>
      </w:r>
      <w:r w:rsidRPr="00A27421">
        <w:t xml:space="preserve"> and provide information about who will facilitate </w:t>
      </w:r>
      <w:r w:rsidR="0070746E" w:rsidRPr="00A27421">
        <w:t>each activity.</w:t>
      </w:r>
    </w:p>
    <w:p w:rsidR="001D5641" w:rsidRDefault="00E4570F" w:rsidP="006213EB">
      <w:pPr>
        <w:pStyle w:val="ListParagraph"/>
        <w:numPr>
          <w:ilvl w:val="0"/>
          <w:numId w:val="0"/>
        </w:numPr>
        <w:ind w:left="720"/>
      </w:pPr>
      <w:r w:rsidRPr="00A27421">
        <w:t>If the a</w:t>
      </w:r>
      <w:r w:rsidR="004A5FC3">
        <w:t>pplicant</w:t>
      </w:r>
      <w:r w:rsidRPr="00A27421">
        <w:t xml:space="preserve"> chooses an activity for a specific population and not others, briefly explain why the activity wa</w:t>
      </w:r>
      <w:r w:rsidR="005D79A5">
        <w:t>s selected for that population.</w:t>
      </w:r>
    </w:p>
    <w:p w:rsidR="005C4023" w:rsidRPr="00A27421" w:rsidRDefault="005C4023" w:rsidP="006213EB">
      <w:pPr>
        <w:pStyle w:val="ListParagraph"/>
        <w:numPr>
          <w:ilvl w:val="0"/>
          <w:numId w:val="0"/>
        </w:numPr>
        <w:ind w:left="720"/>
      </w:pPr>
    </w:p>
    <w:p w:rsidR="001601A5" w:rsidRPr="000F33B0" w:rsidRDefault="00D21E0E" w:rsidP="00B97FEB">
      <w:pPr>
        <w:numPr>
          <w:ilvl w:val="0"/>
          <w:numId w:val="20"/>
        </w:numPr>
        <w:contextualSpacing/>
        <w:rPr>
          <w:b/>
        </w:rPr>
      </w:pPr>
      <w:r>
        <w:rPr>
          <w:b/>
        </w:rPr>
        <w:t xml:space="preserve">Work plans </w:t>
      </w:r>
      <w:r w:rsidR="001601A5" w:rsidRPr="009D3D76">
        <w:rPr>
          <w:i/>
        </w:rPr>
        <w:t>(</w:t>
      </w:r>
      <w:r w:rsidR="00204249" w:rsidRPr="009D3D76">
        <w:rPr>
          <w:i/>
        </w:rPr>
        <w:t>10</w:t>
      </w:r>
      <w:r w:rsidR="00717440" w:rsidRPr="009D3D76">
        <w:rPr>
          <w:i/>
        </w:rPr>
        <w:t xml:space="preserve"> pages maximum</w:t>
      </w:r>
      <w:r w:rsidR="003A6F18">
        <w:rPr>
          <w:i/>
        </w:rPr>
        <w:t>, may use 11 point font</w:t>
      </w:r>
      <w:r w:rsidR="001601A5" w:rsidRPr="009D3D76">
        <w:rPr>
          <w:i/>
        </w:rPr>
        <w:t>)</w:t>
      </w:r>
    </w:p>
    <w:p w:rsidR="004D1072" w:rsidRDefault="001601A5" w:rsidP="006213EB">
      <w:pPr>
        <w:ind w:left="360"/>
        <w:contextualSpacing/>
      </w:pPr>
      <w:r w:rsidRPr="00D12307">
        <w:t>All applicants must submit a three-year work plan with their application</w:t>
      </w:r>
      <w:r w:rsidR="00D21E0E">
        <w:t xml:space="preserve"> (Form B)</w:t>
      </w:r>
      <w:r w:rsidRPr="00D12307">
        <w:t xml:space="preserve">. A work plan is a tool used by organizations </w:t>
      </w:r>
      <w:r w:rsidR="00766393" w:rsidRPr="00D12307">
        <w:t>to outline</w:t>
      </w:r>
      <w:r w:rsidRPr="00D12307">
        <w:t xml:space="preserve"> activities, goals, and objectives to be com</w:t>
      </w:r>
      <w:r w:rsidR="00FD54C1" w:rsidRPr="00D12307">
        <w:t xml:space="preserve">pleted for a specific project. </w:t>
      </w:r>
      <w:r w:rsidRPr="00D12307">
        <w:t xml:space="preserve">It specifies the timeframe for completing </w:t>
      </w:r>
      <w:r w:rsidR="00164DE9" w:rsidRPr="00D12307">
        <w:t>all activities</w:t>
      </w:r>
      <w:r w:rsidR="00C81101">
        <w:t xml:space="preserve"> a</w:t>
      </w:r>
      <w:r w:rsidRPr="00D12307">
        <w:t>nd identifies staff o</w:t>
      </w:r>
      <w:r w:rsidR="00164DE9" w:rsidRPr="00D12307">
        <w:t xml:space="preserve">r </w:t>
      </w:r>
      <w:r w:rsidR="00717440">
        <w:t xml:space="preserve">contractors </w:t>
      </w:r>
      <w:r w:rsidR="00164DE9" w:rsidRPr="00D12307">
        <w:t>responsible for each</w:t>
      </w:r>
      <w:r w:rsidRPr="00D12307">
        <w:t>. Each work plan, when approved by the State, will become part of any future established grant agreement between the S</w:t>
      </w:r>
      <w:r w:rsidR="00FD54C1" w:rsidRPr="00D12307">
        <w:t xml:space="preserve">tate and the selected </w:t>
      </w:r>
      <w:r w:rsidR="00287826">
        <w:t>applicant</w:t>
      </w:r>
      <w:r w:rsidR="00FD54C1" w:rsidRPr="00D12307">
        <w:t xml:space="preserve">. </w:t>
      </w:r>
      <w:r w:rsidRPr="00D12307">
        <w:t>The work plan must capture all</w:t>
      </w:r>
      <w:r w:rsidR="006E7D9D">
        <w:t xml:space="preserve"> grief support</w:t>
      </w:r>
      <w:r w:rsidRPr="00D12307">
        <w:t xml:space="preserve"> activities required by this RFP, as well as any other </w:t>
      </w:r>
      <w:r w:rsidR="005A7894" w:rsidRPr="00D12307">
        <w:t>relevant</w:t>
      </w:r>
      <w:r w:rsidRPr="00D12307">
        <w:t xml:space="preserve"> activities that your </w:t>
      </w:r>
      <w:r w:rsidR="00BD5C7A">
        <w:t>organization</w:t>
      </w:r>
      <w:r w:rsidRPr="00D12307">
        <w:t xml:space="preserve"> </w:t>
      </w:r>
      <w:r w:rsidR="004D1072">
        <w:t>proposes</w:t>
      </w:r>
      <w:r w:rsidRPr="00D12307">
        <w:t xml:space="preserve"> to use the grant funds to accomplish during the grant cycle. </w:t>
      </w:r>
      <w:r w:rsidR="00CE6B70">
        <w:t>All proposed activities must be discussed in the narrative.</w:t>
      </w:r>
    </w:p>
    <w:p w:rsidR="00FD341A" w:rsidRDefault="00FD341A" w:rsidP="001601A5">
      <w:pPr>
        <w:ind w:left="720"/>
        <w:contextualSpacing/>
      </w:pPr>
    </w:p>
    <w:p w:rsidR="001601A5" w:rsidRPr="001601A5" w:rsidRDefault="001601A5" w:rsidP="006213EB">
      <w:pPr>
        <w:ind w:left="360"/>
        <w:contextualSpacing/>
      </w:pPr>
      <w:r w:rsidRPr="00D12307">
        <w:t>The following elements must be in</w:t>
      </w:r>
      <w:r w:rsidR="00C81101">
        <w:t>cluded in</w:t>
      </w:r>
      <w:r w:rsidRPr="00D12307">
        <w:t xml:space="preserve"> the work plan</w:t>
      </w:r>
      <w:r w:rsidR="00612977">
        <w:t xml:space="preserve"> and </w:t>
      </w:r>
      <w:r w:rsidR="00571F65">
        <w:t>discussed in detail</w:t>
      </w:r>
      <w:r w:rsidR="00612977">
        <w:t xml:space="preserve"> in the narrative</w:t>
      </w:r>
      <w:r w:rsidRPr="001601A5">
        <w:t>:</w:t>
      </w:r>
    </w:p>
    <w:p w:rsidR="006B078C" w:rsidRDefault="001601A5" w:rsidP="006213EB">
      <w:pPr>
        <w:numPr>
          <w:ilvl w:val="0"/>
          <w:numId w:val="23"/>
        </w:numPr>
        <w:ind w:left="720"/>
        <w:contextualSpacing/>
      </w:pPr>
      <w:r w:rsidRPr="001601A5">
        <w:t xml:space="preserve">Goals for each </w:t>
      </w:r>
      <w:r w:rsidR="00705406">
        <w:t>componen</w:t>
      </w:r>
      <w:r w:rsidR="006B078C">
        <w:t>t</w:t>
      </w:r>
    </w:p>
    <w:p w:rsidR="006B078C" w:rsidRDefault="006B078C" w:rsidP="006213EB">
      <w:pPr>
        <w:numPr>
          <w:ilvl w:val="1"/>
          <w:numId w:val="23"/>
        </w:numPr>
        <w:ind w:left="1440"/>
        <w:contextualSpacing/>
      </w:pPr>
      <w:r>
        <w:t xml:space="preserve">  Goals should be clear and stated in one sentence.</w:t>
      </w:r>
      <w:r w:rsidR="00432567">
        <w:t xml:space="preserve"> </w:t>
      </w:r>
    </w:p>
    <w:p w:rsidR="006B078C" w:rsidRDefault="00705406" w:rsidP="006213EB">
      <w:pPr>
        <w:pStyle w:val="ListParagraph"/>
        <w:numPr>
          <w:ilvl w:val="0"/>
          <w:numId w:val="23"/>
        </w:numPr>
        <w:ind w:left="720"/>
      </w:pPr>
      <w:r>
        <w:t>SMART Objectives</w:t>
      </w:r>
    </w:p>
    <w:p w:rsidR="001601A5" w:rsidRPr="001601A5" w:rsidRDefault="001601A5" w:rsidP="006213EB">
      <w:pPr>
        <w:pStyle w:val="ListParagraph"/>
        <w:numPr>
          <w:ilvl w:val="1"/>
          <w:numId w:val="23"/>
        </w:numPr>
        <w:spacing w:before="0"/>
        <w:ind w:left="1440"/>
      </w:pPr>
      <w:r w:rsidRPr="001601A5">
        <w:t>SMART objectives are specific, measurable, achievable, realistic, and time bound.  Objectives are created to measure p</w:t>
      </w:r>
      <w:r w:rsidR="0096346E">
        <w:t>rogress</w:t>
      </w:r>
      <w:r w:rsidRPr="001601A5">
        <w:t xml:space="preserve"> towards achieving </w:t>
      </w:r>
      <w:r w:rsidR="00766393">
        <w:t xml:space="preserve">established </w:t>
      </w:r>
      <w:r w:rsidR="0071372F">
        <w:t>goals.</w:t>
      </w:r>
      <w:r w:rsidR="00432567">
        <w:t xml:space="preserve"> </w:t>
      </w:r>
    </w:p>
    <w:p w:rsidR="001601A5" w:rsidRDefault="001601A5" w:rsidP="006213EB">
      <w:pPr>
        <w:numPr>
          <w:ilvl w:val="0"/>
          <w:numId w:val="23"/>
        </w:numPr>
        <w:spacing w:before="0"/>
        <w:ind w:left="720"/>
        <w:contextualSpacing/>
      </w:pPr>
      <w:r w:rsidRPr="001601A5">
        <w:t>Target population</w:t>
      </w:r>
    </w:p>
    <w:p w:rsidR="0071372F" w:rsidRDefault="00E359C7" w:rsidP="006213EB">
      <w:pPr>
        <w:numPr>
          <w:ilvl w:val="1"/>
          <w:numId w:val="23"/>
        </w:numPr>
        <w:spacing w:before="0"/>
        <w:ind w:left="1440"/>
        <w:contextualSpacing/>
      </w:pPr>
      <w:r>
        <w:t xml:space="preserve">The </w:t>
      </w:r>
      <w:r w:rsidR="004A215E">
        <w:t>population</w:t>
      </w:r>
      <w:r w:rsidR="00085DB2">
        <w:t xml:space="preserve"> identified for </w:t>
      </w:r>
      <w:r w:rsidR="00396701">
        <w:t>an</w:t>
      </w:r>
      <w:r w:rsidR="002E347B">
        <w:t xml:space="preserve"> </w:t>
      </w:r>
      <w:r w:rsidR="00085DB2">
        <w:t>intervention</w:t>
      </w:r>
      <w:r w:rsidR="002E347B">
        <w:t>,</w:t>
      </w:r>
      <w:r w:rsidR="00085DB2">
        <w:t xml:space="preserve"> </w:t>
      </w:r>
      <w:r w:rsidR="00D53D72">
        <w:t>program</w:t>
      </w:r>
      <w:r w:rsidR="00085DB2">
        <w:t xml:space="preserve">, or </w:t>
      </w:r>
      <w:r w:rsidR="00D53D72">
        <w:t>services</w:t>
      </w:r>
      <w:r w:rsidR="00591DB9">
        <w:t>, including any breakdown of subsets of the population identified for specific services.</w:t>
      </w:r>
      <w:r w:rsidR="00FF604E">
        <w:t xml:space="preserve"> </w:t>
      </w:r>
    </w:p>
    <w:p w:rsidR="00D53D72" w:rsidRDefault="00D53D72" w:rsidP="006213EB">
      <w:pPr>
        <w:ind w:left="720"/>
        <w:contextualSpacing/>
      </w:pPr>
    </w:p>
    <w:p w:rsidR="001601A5" w:rsidRDefault="001601A5" w:rsidP="006213EB">
      <w:pPr>
        <w:numPr>
          <w:ilvl w:val="0"/>
          <w:numId w:val="23"/>
        </w:numPr>
        <w:ind w:left="720"/>
        <w:contextualSpacing/>
      </w:pPr>
      <w:r w:rsidRPr="001601A5">
        <w:t xml:space="preserve">Activities </w:t>
      </w:r>
    </w:p>
    <w:p w:rsidR="0071372F" w:rsidRDefault="0071372F" w:rsidP="006213EB">
      <w:pPr>
        <w:numPr>
          <w:ilvl w:val="1"/>
          <w:numId w:val="23"/>
        </w:numPr>
        <w:ind w:left="1440"/>
        <w:contextualSpacing/>
      </w:pPr>
      <w:r>
        <w:t xml:space="preserve">Specific types of activities or interventions that will be implemented to achieve </w:t>
      </w:r>
      <w:r w:rsidR="002A1C35">
        <w:t>the</w:t>
      </w:r>
      <w:r w:rsidR="00985A14">
        <w:t xml:space="preserve"> specified</w:t>
      </w:r>
      <w:r>
        <w:t xml:space="preserve"> outcomes.</w:t>
      </w:r>
    </w:p>
    <w:p w:rsidR="00133713" w:rsidRPr="001601A5" w:rsidRDefault="00133713" w:rsidP="006213EB">
      <w:pPr>
        <w:ind w:left="1440"/>
        <w:contextualSpacing/>
      </w:pPr>
    </w:p>
    <w:p w:rsidR="001F0C9F" w:rsidRDefault="001F0C9F" w:rsidP="006213EB">
      <w:pPr>
        <w:numPr>
          <w:ilvl w:val="0"/>
          <w:numId w:val="23"/>
        </w:numPr>
        <w:ind w:left="720"/>
        <w:contextualSpacing/>
      </w:pPr>
      <w:r>
        <w:lastRenderedPageBreak/>
        <w:t>Timeline</w:t>
      </w:r>
    </w:p>
    <w:p w:rsidR="00D537ED" w:rsidRDefault="001601A5" w:rsidP="006213EB">
      <w:pPr>
        <w:numPr>
          <w:ilvl w:val="1"/>
          <w:numId w:val="23"/>
        </w:numPr>
        <w:ind w:left="1440"/>
        <w:contextualSpacing/>
      </w:pPr>
      <w:r w:rsidRPr="001601A5">
        <w:t xml:space="preserve">The </w:t>
      </w:r>
      <w:r w:rsidR="00D537ED" w:rsidRPr="001601A5">
        <w:t>period</w:t>
      </w:r>
      <w:r w:rsidRPr="001601A5">
        <w:t xml:space="preserve"> when </w:t>
      </w:r>
      <w:r w:rsidR="0071372F">
        <w:t>activities or strategies will start and</w:t>
      </w:r>
      <w:r w:rsidR="00D537ED">
        <w:t xml:space="preserve"> end.</w:t>
      </w:r>
    </w:p>
    <w:p w:rsidR="001601A5" w:rsidRPr="001601A5" w:rsidRDefault="001601A5" w:rsidP="006213EB">
      <w:pPr>
        <w:ind w:left="1440"/>
        <w:contextualSpacing/>
      </w:pPr>
    </w:p>
    <w:p w:rsidR="001F0C9F" w:rsidRDefault="005F4E72" w:rsidP="006213EB">
      <w:pPr>
        <w:numPr>
          <w:ilvl w:val="0"/>
          <w:numId w:val="23"/>
        </w:numPr>
        <w:ind w:left="720"/>
        <w:contextualSpacing/>
      </w:pPr>
      <w:r>
        <w:t xml:space="preserve">Activity </w:t>
      </w:r>
      <w:r w:rsidR="001F0C9F">
        <w:t>Rationale</w:t>
      </w:r>
    </w:p>
    <w:p w:rsidR="00985A14" w:rsidRDefault="001F0C9F" w:rsidP="006213EB">
      <w:pPr>
        <w:numPr>
          <w:ilvl w:val="1"/>
          <w:numId w:val="23"/>
        </w:numPr>
        <w:ind w:left="1440"/>
        <w:contextualSpacing/>
      </w:pPr>
      <w:r>
        <w:t xml:space="preserve">A brief and clear justification </w:t>
      </w:r>
      <w:r w:rsidR="001601A5" w:rsidRPr="001601A5">
        <w:t>for each identified activity.</w:t>
      </w:r>
      <w:r>
        <w:t xml:space="preserve"> </w:t>
      </w:r>
      <w:r w:rsidR="00D537ED">
        <w:t>T</w:t>
      </w:r>
      <w:r>
        <w:t xml:space="preserve">he rationale answers the question of “why” </w:t>
      </w:r>
      <w:r w:rsidR="005F4E72">
        <w:t xml:space="preserve">it is </w:t>
      </w:r>
      <w:r w:rsidR="00724F39">
        <w:t>important</w:t>
      </w:r>
      <w:r w:rsidR="005F4E72">
        <w:t xml:space="preserve"> to implement </w:t>
      </w:r>
      <w:r>
        <w:t xml:space="preserve">an activity or intervention. </w:t>
      </w:r>
    </w:p>
    <w:p w:rsidR="004D1072" w:rsidRDefault="004D1072" w:rsidP="006213EB">
      <w:pPr>
        <w:ind w:left="1440"/>
        <w:contextualSpacing/>
      </w:pPr>
    </w:p>
    <w:p w:rsidR="00D537ED" w:rsidRDefault="00D537ED" w:rsidP="006213EB">
      <w:pPr>
        <w:numPr>
          <w:ilvl w:val="0"/>
          <w:numId w:val="23"/>
        </w:numPr>
        <w:ind w:left="720"/>
        <w:contextualSpacing/>
      </w:pPr>
      <w:r>
        <w:t>Staff Responsible</w:t>
      </w:r>
      <w:r w:rsidR="001601A5" w:rsidRPr="001601A5">
        <w:t xml:space="preserve"> </w:t>
      </w:r>
    </w:p>
    <w:p w:rsidR="00A07EC9" w:rsidRDefault="00D537ED" w:rsidP="006213EB">
      <w:pPr>
        <w:numPr>
          <w:ilvl w:val="1"/>
          <w:numId w:val="23"/>
        </w:numPr>
        <w:ind w:left="1440"/>
        <w:contextualSpacing/>
      </w:pPr>
      <w:r>
        <w:t xml:space="preserve">The </w:t>
      </w:r>
      <w:r w:rsidR="00666C13">
        <w:t>organization</w:t>
      </w:r>
      <w:r>
        <w:t xml:space="preserve"> identifies and assigns a person to</w:t>
      </w:r>
      <w:r w:rsidR="00AB4813">
        <w:t xml:space="preserve"> lead</w:t>
      </w:r>
      <w:r>
        <w:t xml:space="preserve"> each activity to ensure that they are completed.</w:t>
      </w:r>
    </w:p>
    <w:p w:rsidR="004A215E" w:rsidRDefault="001601A5" w:rsidP="006213EB">
      <w:pPr>
        <w:pStyle w:val="ListParagraph"/>
        <w:numPr>
          <w:ilvl w:val="0"/>
          <w:numId w:val="23"/>
        </w:numPr>
        <w:spacing w:before="0" w:after="0"/>
        <w:ind w:left="720"/>
      </w:pPr>
      <w:r w:rsidRPr="001601A5">
        <w:t xml:space="preserve">Resources needed </w:t>
      </w:r>
    </w:p>
    <w:p w:rsidR="001601A5" w:rsidRPr="001601A5" w:rsidRDefault="004A215E" w:rsidP="006213EB">
      <w:pPr>
        <w:pStyle w:val="ListParagraph"/>
        <w:numPr>
          <w:ilvl w:val="0"/>
          <w:numId w:val="25"/>
        </w:numPr>
        <w:spacing w:before="0" w:after="0"/>
        <w:ind w:left="1440"/>
      </w:pPr>
      <w:r>
        <w:t xml:space="preserve">Resources needed </w:t>
      </w:r>
      <w:r w:rsidR="001601A5" w:rsidRPr="001601A5">
        <w:t xml:space="preserve">to accomplish the activity such as </w:t>
      </w:r>
      <w:r>
        <w:t>printed materials</w:t>
      </w:r>
      <w:r w:rsidR="00985A14">
        <w:t xml:space="preserve"> (e.g., brochures, flyers, and pamphlets)</w:t>
      </w:r>
      <w:r w:rsidR="007814E1">
        <w:t>.</w:t>
      </w:r>
    </w:p>
    <w:p w:rsidR="00F00CF1" w:rsidRDefault="00F00CF1" w:rsidP="006213EB">
      <w:pPr>
        <w:numPr>
          <w:ilvl w:val="0"/>
          <w:numId w:val="23"/>
        </w:numPr>
        <w:ind w:left="720"/>
        <w:contextualSpacing/>
      </w:pPr>
      <w:r>
        <w:t>Anticipated</w:t>
      </w:r>
      <w:r w:rsidR="001601A5" w:rsidRPr="001601A5">
        <w:t xml:space="preserve"> barriers</w:t>
      </w:r>
      <w:r>
        <w:t>/challenges</w:t>
      </w:r>
    </w:p>
    <w:p w:rsidR="001601A5" w:rsidRDefault="00F00CF1" w:rsidP="006213EB">
      <w:pPr>
        <w:numPr>
          <w:ilvl w:val="1"/>
          <w:numId w:val="23"/>
        </w:numPr>
        <w:ind w:left="1440"/>
        <w:contextualSpacing/>
      </w:pPr>
      <w:r>
        <w:t xml:space="preserve">Identifies likely barriers or challenges that may impede </w:t>
      </w:r>
      <w:r w:rsidR="001601A5" w:rsidRPr="001601A5">
        <w:t>implementing a strategy</w:t>
      </w:r>
      <w:r w:rsidR="00985A14">
        <w:t xml:space="preserve"> or that may adversely affect outcomes</w:t>
      </w:r>
      <w:r w:rsidR="007814E1">
        <w:t>.</w:t>
      </w:r>
    </w:p>
    <w:p w:rsidR="00AC5782" w:rsidRPr="001601A5" w:rsidRDefault="00AC5782" w:rsidP="00AC5782">
      <w:pPr>
        <w:ind w:left="1800"/>
        <w:contextualSpacing/>
      </w:pPr>
    </w:p>
    <w:p w:rsidR="001601A5" w:rsidRPr="000F33B0" w:rsidRDefault="00CD7B96" w:rsidP="00B97FEB">
      <w:pPr>
        <w:numPr>
          <w:ilvl w:val="0"/>
          <w:numId w:val="20"/>
        </w:numPr>
        <w:contextualSpacing/>
        <w:rPr>
          <w:b/>
        </w:rPr>
      </w:pPr>
      <w:r w:rsidRPr="000F33B0">
        <w:rPr>
          <w:b/>
        </w:rPr>
        <w:t xml:space="preserve">Data Collection and </w:t>
      </w:r>
      <w:r w:rsidR="001601A5" w:rsidRPr="000F33B0">
        <w:rPr>
          <w:b/>
        </w:rPr>
        <w:t xml:space="preserve">Reporting </w:t>
      </w:r>
      <w:r w:rsidR="001601A5" w:rsidRPr="009D3D76">
        <w:rPr>
          <w:i/>
        </w:rPr>
        <w:t>(</w:t>
      </w:r>
      <w:r w:rsidR="009D3D76" w:rsidRPr="009D3D76">
        <w:rPr>
          <w:i/>
        </w:rPr>
        <w:t>two</w:t>
      </w:r>
      <w:r w:rsidR="001601A5" w:rsidRPr="009D3D76">
        <w:rPr>
          <w:i/>
        </w:rPr>
        <w:t xml:space="preserve"> pages maximum)</w:t>
      </w:r>
    </w:p>
    <w:p w:rsidR="001601A5" w:rsidRPr="001601A5" w:rsidRDefault="00881356" w:rsidP="00381DB7">
      <w:pPr>
        <w:numPr>
          <w:ilvl w:val="0"/>
          <w:numId w:val="44"/>
        </w:numPr>
        <w:contextualSpacing/>
      </w:pPr>
      <w:r>
        <w:t>Describe your organization’</w:t>
      </w:r>
      <w:r w:rsidR="001601A5" w:rsidRPr="001601A5">
        <w:t>s experience with collecting and reporting confidential data.</w:t>
      </w:r>
    </w:p>
    <w:p w:rsidR="001601A5" w:rsidRDefault="001601A5" w:rsidP="00381DB7">
      <w:pPr>
        <w:numPr>
          <w:ilvl w:val="0"/>
          <w:numId w:val="44"/>
        </w:numPr>
        <w:contextualSpacing/>
      </w:pPr>
      <w:r w:rsidRPr="001601A5">
        <w:t xml:space="preserve">Describe past or current steps taken by your </w:t>
      </w:r>
      <w:r w:rsidR="00881356">
        <w:t>organization</w:t>
      </w:r>
      <w:r w:rsidRPr="001601A5">
        <w:t xml:space="preserve"> to protect</w:t>
      </w:r>
      <w:r w:rsidR="0096346E">
        <w:t xml:space="preserve"> confidential</w:t>
      </w:r>
      <w:r w:rsidRPr="001601A5">
        <w:t xml:space="preserve"> client </w:t>
      </w:r>
      <w:r w:rsidR="0096346E">
        <w:t>data/</w:t>
      </w:r>
      <w:r w:rsidRPr="001601A5">
        <w:t>information and privacy.</w:t>
      </w:r>
    </w:p>
    <w:p w:rsidR="001601A5" w:rsidRDefault="001601A5" w:rsidP="00381DB7">
      <w:pPr>
        <w:numPr>
          <w:ilvl w:val="0"/>
          <w:numId w:val="44"/>
        </w:numPr>
        <w:contextualSpacing/>
      </w:pPr>
      <w:r w:rsidRPr="001601A5">
        <w:t xml:space="preserve">Explain if your staff have had any trainings in data privacy, and their expertise in </w:t>
      </w:r>
      <w:r w:rsidR="00F53D4F">
        <w:t>c</w:t>
      </w:r>
      <w:r w:rsidRPr="001601A5">
        <w:t>ollecting, analyzing, and reporting de-identified data to funding agencies.</w:t>
      </w:r>
    </w:p>
    <w:p w:rsidR="001D7809" w:rsidRDefault="004D1072" w:rsidP="00B04652">
      <w:pPr>
        <w:pStyle w:val="Heading2"/>
        <w:spacing w:before="0"/>
      </w:pPr>
      <w:bookmarkStart w:id="5" w:name="_Toc5865748"/>
      <w:r>
        <w:t>B</w:t>
      </w:r>
      <w:r w:rsidR="00AF46B5">
        <w:t>udget Section</w:t>
      </w:r>
      <w:bookmarkEnd w:id="5"/>
    </w:p>
    <w:p w:rsidR="00247FB2" w:rsidRDefault="00247FB2" w:rsidP="00B04652">
      <w:pPr>
        <w:pStyle w:val="Heading3"/>
        <w:spacing w:before="0"/>
      </w:pPr>
      <w:bookmarkStart w:id="6" w:name="_Toc5865749"/>
      <w:r>
        <w:t>Introduction</w:t>
      </w:r>
      <w:bookmarkEnd w:id="6"/>
    </w:p>
    <w:p w:rsidR="00DE4F80" w:rsidRPr="00274DFA" w:rsidRDefault="00DE4F80" w:rsidP="00DE4F80">
      <w:pPr>
        <w:pStyle w:val="NoSpacing"/>
        <w:jc w:val="left"/>
        <w:rPr>
          <w:sz w:val="24"/>
          <w:szCs w:val="24"/>
        </w:rPr>
      </w:pPr>
      <w:r w:rsidRPr="00274DFA">
        <w:rPr>
          <w:sz w:val="24"/>
          <w:szCs w:val="24"/>
        </w:rPr>
        <w:t>Before writing the budget, consider the specific activit</w:t>
      </w:r>
      <w:r w:rsidR="008B1E11" w:rsidRPr="00274DFA">
        <w:rPr>
          <w:sz w:val="24"/>
          <w:szCs w:val="24"/>
        </w:rPr>
        <w:t>ies</w:t>
      </w:r>
      <w:r w:rsidRPr="00274DFA">
        <w:rPr>
          <w:sz w:val="24"/>
          <w:szCs w:val="24"/>
        </w:rPr>
        <w:t xml:space="preserve"> planned and the resources (staffing, supplies, equipment, etc</w:t>
      </w:r>
      <w:r w:rsidR="008B1E11" w:rsidRPr="00274DFA">
        <w:rPr>
          <w:sz w:val="24"/>
          <w:szCs w:val="24"/>
        </w:rPr>
        <w:t>.</w:t>
      </w:r>
      <w:r w:rsidRPr="00274DFA">
        <w:rPr>
          <w:sz w:val="24"/>
          <w:szCs w:val="24"/>
        </w:rPr>
        <w:t>) needed</w:t>
      </w:r>
      <w:r w:rsidR="008B1E11" w:rsidRPr="00274DFA">
        <w:rPr>
          <w:sz w:val="24"/>
          <w:szCs w:val="24"/>
        </w:rPr>
        <w:t xml:space="preserve"> to conduct those activities</w:t>
      </w:r>
      <w:r w:rsidRPr="00274DFA">
        <w:rPr>
          <w:sz w:val="24"/>
          <w:szCs w:val="24"/>
        </w:rPr>
        <w:t xml:space="preserve">. </w:t>
      </w:r>
      <w:r w:rsidR="008B1E11" w:rsidRPr="00274DFA">
        <w:rPr>
          <w:sz w:val="24"/>
          <w:szCs w:val="24"/>
        </w:rPr>
        <w:t xml:space="preserve">Are there </w:t>
      </w:r>
      <w:r w:rsidRPr="00274DFA">
        <w:rPr>
          <w:sz w:val="24"/>
          <w:szCs w:val="24"/>
        </w:rPr>
        <w:t>resources already available</w:t>
      </w:r>
      <w:r w:rsidR="008B1E11" w:rsidRPr="00274DFA">
        <w:rPr>
          <w:sz w:val="24"/>
          <w:szCs w:val="24"/>
        </w:rPr>
        <w:t>? Are there resources that ne</w:t>
      </w:r>
      <w:r w:rsidRPr="00274DFA">
        <w:rPr>
          <w:sz w:val="24"/>
          <w:szCs w:val="24"/>
        </w:rPr>
        <w:t xml:space="preserve">ed to be purchased? Which items will need to be replaced during the </w:t>
      </w:r>
      <w:r w:rsidR="008B1E11" w:rsidRPr="00274DFA">
        <w:rPr>
          <w:sz w:val="24"/>
          <w:szCs w:val="24"/>
        </w:rPr>
        <w:t>grant</w:t>
      </w:r>
      <w:r w:rsidRPr="00274DFA">
        <w:rPr>
          <w:sz w:val="24"/>
          <w:szCs w:val="24"/>
        </w:rPr>
        <w:t xml:space="preserve"> </w:t>
      </w:r>
      <w:r w:rsidR="008B1E11" w:rsidRPr="00274DFA">
        <w:rPr>
          <w:sz w:val="24"/>
          <w:szCs w:val="24"/>
        </w:rPr>
        <w:t>period</w:t>
      </w:r>
      <w:r w:rsidRPr="00274DFA">
        <w:rPr>
          <w:sz w:val="24"/>
          <w:szCs w:val="24"/>
        </w:rPr>
        <w:t xml:space="preserve">? </w:t>
      </w:r>
      <w:r w:rsidR="008B1E11" w:rsidRPr="00274DFA">
        <w:rPr>
          <w:sz w:val="24"/>
          <w:szCs w:val="24"/>
        </w:rPr>
        <w:t xml:space="preserve">Give </w:t>
      </w:r>
      <w:r w:rsidRPr="00274DFA">
        <w:rPr>
          <w:sz w:val="24"/>
          <w:szCs w:val="24"/>
        </w:rPr>
        <w:t>consider</w:t>
      </w:r>
      <w:r w:rsidR="008B1E11" w:rsidRPr="00274DFA">
        <w:rPr>
          <w:sz w:val="24"/>
          <w:szCs w:val="24"/>
        </w:rPr>
        <w:t xml:space="preserve">ation to the </w:t>
      </w:r>
      <w:r w:rsidRPr="00274DFA">
        <w:rPr>
          <w:sz w:val="24"/>
          <w:szCs w:val="24"/>
        </w:rPr>
        <w:t>skills needed to carry out the grant activity</w:t>
      </w:r>
      <w:r w:rsidR="008B1E11" w:rsidRPr="00274DFA">
        <w:rPr>
          <w:sz w:val="24"/>
          <w:szCs w:val="24"/>
        </w:rPr>
        <w:t xml:space="preserve"> and comply with any requirements</w:t>
      </w:r>
      <w:r w:rsidRPr="00274DFA">
        <w:rPr>
          <w:sz w:val="24"/>
          <w:szCs w:val="24"/>
        </w:rPr>
        <w:t>,</w:t>
      </w:r>
      <w:r w:rsidR="008B1E11" w:rsidRPr="00274DFA">
        <w:rPr>
          <w:sz w:val="24"/>
          <w:szCs w:val="24"/>
        </w:rPr>
        <w:t xml:space="preserve"> particularly </w:t>
      </w:r>
      <w:r w:rsidRPr="00274DFA">
        <w:rPr>
          <w:sz w:val="24"/>
          <w:szCs w:val="24"/>
        </w:rPr>
        <w:t>the financial aspect of the grant</w:t>
      </w:r>
      <w:r w:rsidR="008B1E11" w:rsidRPr="00274DFA">
        <w:rPr>
          <w:sz w:val="24"/>
          <w:szCs w:val="24"/>
        </w:rPr>
        <w:t>. Budget</w:t>
      </w:r>
      <w:r w:rsidR="00F64549" w:rsidRPr="00274DFA">
        <w:rPr>
          <w:sz w:val="24"/>
          <w:szCs w:val="24"/>
        </w:rPr>
        <w:t>ing</w:t>
      </w:r>
      <w:r w:rsidR="008B1E11" w:rsidRPr="00274DFA">
        <w:rPr>
          <w:sz w:val="24"/>
          <w:szCs w:val="24"/>
        </w:rPr>
        <w:t xml:space="preserve"> for a financial staff </w:t>
      </w:r>
      <w:r w:rsidR="00F64549" w:rsidRPr="00274DFA">
        <w:rPr>
          <w:sz w:val="24"/>
          <w:szCs w:val="24"/>
        </w:rPr>
        <w:t>person</w:t>
      </w:r>
      <w:r w:rsidR="008B1E11" w:rsidRPr="00274DFA">
        <w:rPr>
          <w:sz w:val="24"/>
          <w:szCs w:val="24"/>
        </w:rPr>
        <w:t xml:space="preserve"> is allowable. R</w:t>
      </w:r>
      <w:r w:rsidRPr="00274DFA">
        <w:rPr>
          <w:sz w:val="24"/>
          <w:szCs w:val="24"/>
        </w:rPr>
        <w:t>emember to include any training that will be needed for paid staff or volunteer</w:t>
      </w:r>
      <w:r w:rsidR="008B1E11" w:rsidRPr="00274DFA">
        <w:rPr>
          <w:sz w:val="24"/>
          <w:szCs w:val="24"/>
        </w:rPr>
        <w:t>s</w:t>
      </w:r>
      <w:r w:rsidRPr="00274DFA">
        <w:rPr>
          <w:sz w:val="24"/>
          <w:szCs w:val="24"/>
        </w:rPr>
        <w:t>.</w:t>
      </w:r>
    </w:p>
    <w:p w:rsidR="00247FB2" w:rsidRPr="00C557AC" w:rsidRDefault="00247FB2" w:rsidP="00247FB2">
      <w:pPr>
        <w:spacing w:after="0"/>
        <w:rPr>
          <w:rFonts w:asciiTheme="minorHAnsi" w:hAnsiTheme="minorHAnsi"/>
          <w:i/>
          <w:szCs w:val="24"/>
        </w:rPr>
      </w:pPr>
      <w:r w:rsidRPr="005F120D">
        <w:rPr>
          <w:rFonts w:asciiTheme="minorHAnsi" w:hAnsiTheme="minorHAnsi"/>
          <w:szCs w:val="24"/>
        </w:rPr>
        <w:t xml:space="preserve">Costs of entertainment, including amusement, diversion and social activities where no grant program information is disseminated, and any costs directly associated with such costs (tickets to shows/movies/sporting events, meals, lodging, rentals, transportation, and gratuities) are </w:t>
      </w:r>
      <w:r w:rsidRPr="005F120D">
        <w:rPr>
          <w:rFonts w:asciiTheme="minorHAnsi" w:hAnsiTheme="minorHAnsi"/>
          <w:b/>
          <w:szCs w:val="24"/>
        </w:rPr>
        <w:t>unallowabl</w:t>
      </w:r>
      <w:r w:rsidR="008D7BE8">
        <w:rPr>
          <w:rFonts w:asciiTheme="minorHAnsi" w:hAnsiTheme="minorHAnsi"/>
          <w:b/>
          <w:szCs w:val="24"/>
        </w:rPr>
        <w:t>e</w:t>
      </w:r>
      <w:r>
        <w:rPr>
          <w:rFonts w:asciiTheme="minorHAnsi" w:hAnsiTheme="minorHAnsi"/>
          <w:szCs w:val="24"/>
        </w:rPr>
        <w:t>.</w:t>
      </w:r>
    </w:p>
    <w:p w:rsidR="00DE4F80" w:rsidRDefault="00DE4F80" w:rsidP="00DE4F80">
      <w:pPr>
        <w:pStyle w:val="Heading3"/>
      </w:pPr>
      <w:bookmarkStart w:id="7" w:name="_Toc5865750"/>
      <w:r>
        <w:lastRenderedPageBreak/>
        <w:t>Food and Beverage Costs</w:t>
      </w:r>
      <w:bookmarkEnd w:id="7"/>
    </w:p>
    <w:p w:rsidR="00DE4F80" w:rsidRPr="00AC3873" w:rsidRDefault="00DE4F80" w:rsidP="00DE4F80">
      <w:pPr>
        <w:spacing w:after="0"/>
        <w:rPr>
          <w:rFonts w:asciiTheme="minorHAnsi" w:hAnsiTheme="minorHAnsi"/>
        </w:rPr>
      </w:pPr>
      <w:r w:rsidRPr="00AC3873">
        <w:rPr>
          <w:rFonts w:asciiTheme="minorHAnsi" w:hAnsiTheme="minorHAnsi"/>
        </w:rPr>
        <w:t>Generally the cost of food is not an allowable item. However, if there will be gr</w:t>
      </w:r>
      <w:r w:rsidR="00390F74">
        <w:rPr>
          <w:rFonts w:asciiTheme="minorHAnsi" w:hAnsiTheme="minorHAnsi"/>
        </w:rPr>
        <w:t>oup</w:t>
      </w:r>
      <w:r w:rsidRPr="00AC3873">
        <w:rPr>
          <w:rFonts w:asciiTheme="minorHAnsi" w:hAnsiTheme="minorHAnsi"/>
        </w:rPr>
        <w:t xml:space="preserve"> meetings or grant activities where there is justification for a grantee to provide food, please include those food costs in the “Other” line of the budget and follow the guidelines below. </w:t>
      </w:r>
    </w:p>
    <w:p w:rsidR="00DE4F80" w:rsidRPr="00AC3873" w:rsidRDefault="00DE4F80" w:rsidP="00B97FEB">
      <w:pPr>
        <w:pStyle w:val="ListParagraph"/>
        <w:numPr>
          <w:ilvl w:val="0"/>
          <w:numId w:val="9"/>
        </w:numPr>
        <w:suppressAutoHyphens w:val="0"/>
        <w:spacing w:before="0" w:after="160" w:line="259" w:lineRule="auto"/>
        <w:rPr>
          <w:rFonts w:asciiTheme="minorHAnsi" w:hAnsiTheme="minorHAnsi"/>
        </w:rPr>
      </w:pPr>
      <w:r w:rsidRPr="00AC3873">
        <w:rPr>
          <w:rFonts w:asciiTheme="minorHAnsi" w:hAnsiTheme="minorHAnsi"/>
        </w:rPr>
        <w:t>Food can only be provided if the majority of the attendees are non-grantee staff.</w:t>
      </w:r>
    </w:p>
    <w:p w:rsidR="00DE4F80" w:rsidRPr="00AC3873" w:rsidRDefault="00DE4F80" w:rsidP="00B97FEB">
      <w:pPr>
        <w:pStyle w:val="ListParagraph"/>
        <w:numPr>
          <w:ilvl w:val="0"/>
          <w:numId w:val="9"/>
        </w:numPr>
        <w:suppressAutoHyphens w:val="0"/>
        <w:spacing w:before="0" w:after="160" w:line="259" w:lineRule="auto"/>
        <w:rPr>
          <w:rFonts w:asciiTheme="minorHAnsi" w:hAnsiTheme="minorHAnsi"/>
        </w:rPr>
      </w:pPr>
      <w:r w:rsidRPr="00AC3873">
        <w:rPr>
          <w:rFonts w:asciiTheme="minorHAnsi" w:hAnsiTheme="minorHAnsi"/>
        </w:rPr>
        <w:t>Grant funds may not be used to provide food for award dinners, grant project celebrations or parties, etc.</w:t>
      </w:r>
    </w:p>
    <w:p w:rsidR="00DE4F80" w:rsidRPr="00AC3873" w:rsidRDefault="00DE4F80" w:rsidP="00B97FEB">
      <w:pPr>
        <w:pStyle w:val="ListParagraph"/>
        <w:numPr>
          <w:ilvl w:val="0"/>
          <w:numId w:val="9"/>
        </w:numPr>
        <w:suppressAutoHyphens w:val="0"/>
        <w:spacing w:before="0" w:after="160" w:line="259" w:lineRule="auto"/>
        <w:rPr>
          <w:rFonts w:asciiTheme="minorHAnsi" w:hAnsiTheme="minorHAnsi"/>
        </w:rPr>
      </w:pPr>
      <w:r w:rsidRPr="00AC3873">
        <w:rPr>
          <w:rFonts w:asciiTheme="minorHAnsi" w:hAnsiTheme="minorHAnsi"/>
        </w:rPr>
        <w:t>Grant funds may be used to provide food for grant activities listed in the budget justification and is approved in grant agreement under “Other”.</w:t>
      </w:r>
    </w:p>
    <w:p w:rsidR="00DE4F80" w:rsidRPr="00AC3873" w:rsidRDefault="00DE4F80" w:rsidP="00B97FEB">
      <w:pPr>
        <w:pStyle w:val="ListParagraph"/>
        <w:numPr>
          <w:ilvl w:val="0"/>
          <w:numId w:val="9"/>
        </w:numPr>
        <w:suppressAutoHyphens w:val="0"/>
        <w:spacing w:before="0" w:after="160" w:line="259" w:lineRule="auto"/>
        <w:rPr>
          <w:rFonts w:asciiTheme="minorHAnsi" w:hAnsiTheme="minorHAnsi"/>
        </w:rPr>
      </w:pPr>
      <w:r w:rsidRPr="00AC3873">
        <w:rPr>
          <w:rFonts w:asciiTheme="minorHAnsi" w:hAnsiTheme="minorHAnsi"/>
        </w:rPr>
        <w:t xml:space="preserve">If meals are provided, the following limits as stated in the </w:t>
      </w:r>
      <w:hyperlink r:id="rId16" w:history="1">
        <w:r w:rsidR="005545C9">
          <w:rPr>
            <w:rStyle w:val="Hyperlink"/>
            <w:rFonts w:asciiTheme="minorHAnsi" w:hAnsiTheme="minorHAnsi"/>
            <w:color w:val="auto"/>
          </w:rPr>
          <w:t>Commissioner’s Plan (https://mn.gov/mmb/employee-relations/labor-relations/labor/commissioners-plan.jsp)</w:t>
        </w:r>
      </w:hyperlink>
      <w:r w:rsidRPr="00AC3873">
        <w:rPr>
          <w:rFonts w:asciiTheme="minorHAnsi" w:hAnsiTheme="minorHAnsi"/>
        </w:rPr>
        <w:t>, apply:</w:t>
      </w:r>
    </w:p>
    <w:p w:rsidR="00DE4F80" w:rsidRPr="00AC3873" w:rsidRDefault="00DE4F80" w:rsidP="00B97FEB">
      <w:pPr>
        <w:pStyle w:val="ListParagraph"/>
        <w:numPr>
          <w:ilvl w:val="1"/>
          <w:numId w:val="9"/>
        </w:numPr>
        <w:suppressAutoHyphens w:val="0"/>
        <w:spacing w:before="0" w:after="160" w:line="259" w:lineRule="auto"/>
        <w:ind w:left="1080"/>
        <w:rPr>
          <w:rFonts w:asciiTheme="minorHAnsi" w:hAnsiTheme="minorHAnsi"/>
        </w:rPr>
      </w:pPr>
      <w:r w:rsidRPr="00AC3873">
        <w:rPr>
          <w:rFonts w:asciiTheme="minorHAnsi" w:hAnsiTheme="minorHAnsi"/>
        </w:rPr>
        <w:t>Lunch – MDH will reimburse for actual costs up to $11.00/person, whichever is lower. This $11.00 includes beverages.</w:t>
      </w:r>
    </w:p>
    <w:p w:rsidR="00DE4F80" w:rsidRPr="00AC3873" w:rsidRDefault="00DE4F80" w:rsidP="00B97FEB">
      <w:pPr>
        <w:pStyle w:val="ListParagraph"/>
        <w:numPr>
          <w:ilvl w:val="1"/>
          <w:numId w:val="9"/>
        </w:numPr>
        <w:suppressAutoHyphens w:val="0"/>
        <w:spacing w:before="0" w:after="160" w:line="259" w:lineRule="auto"/>
        <w:ind w:left="1080"/>
        <w:rPr>
          <w:rFonts w:asciiTheme="minorHAnsi" w:hAnsiTheme="minorHAnsi"/>
        </w:rPr>
      </w:pPr>
      <w:r w:rsidRPr="00AC3873">
        <w:rPr>
          <w:rFonts w:asciiTheme="minorHAnsi" w:hAnsiTheme="minorHAnsi"/>
        </w:rPr>
        <w:t>Dinner – MDH will reimburse for actual costs up to $16.00/person, whichever is lower. This $16.00 includes beverages. Dinner can only be provided if event is after 6:00 p.m.</w:t>
      </w:r>
    </w:p>
    <w:p w:rsidR="00DE4F80" w:rsidRPr="00AC3873" w:rsidRDefault="00DE4F80" w:rsidP="00B97FEB">
      <w:pPr>
        <w:pStyle w:val="ListParagraph"/>
        <w:numPr>
          <w:ilvl w:val="1"/>
          <w:numId w:val="9"/>
        </w:numPr>
        <w:suppressAutoHyphens w:val="0"/>
        <w:spacing w:before="0" w:after="160" w:line="259" w:lineRule="auto"/>
        <w:ind w:left="1080"/>
        <w:rPr>
          <w:rFonts w:asciiTheme="minorHAnsi" w:hAnsiTheme="minorHAnsi"/>
        </w:rPr>
      </w:pPr>
      <w:r w:rsidRPr="00AC3873">
        <w:rPr>
          <w:rFonts w:asciiTheme="minorHAnsi" w:hAnsiTheme="minorHAnsi"/>
        </w:rPr>
        <w:t>Snacks – MDH will reimburse for actual costs up to $4.00/person, whichever is lower. MDH encourages the purchase of healthy snacks.</w:t>
      </w:r>
    </w:p>
    <w:p w:rsidR="00DE4F80" w:rsidRPr="00AC3873" w:rsidRDefault="00DE4F80" w:rsidP="00B97FEB">
      <w:pPr>
        <w:pStyle w:val="ListParagraph"/>
        <w:numPr>
          <w:ilvl w:val="1"/>
          <w:numId w:val="9"/>
        </w:numPr>
        <w:suppressAutoHyphens w:val="0"/>
        <w:spacing w:before="0" w:after="160" w:line="259" w:lineRule="auto"/>
        <w:ind w:left="1080"/>
        <w:rPr>
          <w:rFonts w:asciiTheme="minorHAnsi" w:hAnsiTheme="minorHAnsi"/>
        </w:rPr>
      </w:pPr>
      <w:r w:rsidRPr="00AC3873">
        <w:rPr>
          <w:rFonts w:asciiTheme="minorHAnsi" w:hAnsiTheme="minorHAnsi"/>
        </w:rPr>
        <w:t>Alcoholic beverages are never allowed.</w:t>
      </w:r>
    </w:p>
    <w:p w:rsidR="00DE4F80" w:rsidRDefault="00DE4F80" w:rsidP="00B97FEB">
      <w:pPr>
        <w:pStyle w:val="ListParagraph"/>
        <w:numPr>
          <w:ilvl w:val="0"/>
          <w:numId w:val="9"/>
        </w:numPr>
        <w:suppressAutoHyphens w:val="0"/>
        <w:spacing w:before="0" w:after="160" w:line="259" w:lineRule="auto"/>
      </w:pPr>
      <w:r w:rsidRPr="00AC3873">
        <w:rPr>
          <w:rFonts w:asciiTheme="minorHAnsi" w:hAnsiTheme="minorHAnsi"/>
        </w:rPr>
        <w:t xml:space="preserve">Tribal Nation grantees should follow food allowances as listed in the </w:t>
      </w:r>
      <w:hyperlink r:id="rId17" w:history="1">
        <w:r w:rsidRPr="00AF6604">
          <w:rPr>
            <w:rStyle w:val="Hyperlink"/>
            <w:rFonts w:asciiTheme="minorHAnsi" w:hAnsiTheme="minorHAnsi"/>
            <w:color w:val="auto"/>
          </w:rPr>
          <w:t>GSA rates</w:t>
        </w:r>
      </w:hyperlink>
      <w:r w:rsidR="003A6F18">
        <w:rPr>
          <w:rFonts w:asciiTheme="minorHAnsi" w:hAnsiTheme="minorHAnsi"/>
          <w:color w:val="7030A0"/>
        </w:rPr>
        <w:t>.</w:t>
      </w:r>
    </w:p>
    <w:p w:rsidR="001D7809" w:rsidRDefault="00BE568D" w:rsidP="00233294">
      <w:pPr>
        <w:pStyle w:val="Heading3"/>
      </w:pPr>
      <w:bookmarkStart w:id="8" w:name="_Toc5865751"/>
      <w:r>
        <w:t>Required Budget Forms</w:t>
      </w:r>
      <w:bookmarkEnd w:id="8"/>
    </w:p>
    <w:p w:rsidR="00233294" w:rsidRPr="00B1330D" w:rsidRDefault="00233294" w:rsidP="00233294">
      <w:pPr>
        <w:pStyle w:val="NoSpacing"/>
        <w:jc w:val="left"/>
        <w:rPr>
          <w:rFonts w:asciiTheme="minorHAnsi" w:hAnsiTheme="minorHAnsi"/>
          <w:b/>
          <w:color w:val="C00000"/>
          <w:sz w:val="24"/>
          <w:szCs w:val="24"/>
        </w:rPr>
      </w:pPr>
      <w:r w:rsidRPr="00D42707">
        <w:rPr>
          <w:rFonts w:asciiTheme="minorHAnsi" w:hAnsiTheme="minorHAnsi"/>
          <w:sz w:val="24"/>
          <w:szCs w:val="24"/>
        </w:rPr>
        <w:t xml:space="preserve">The applicant will need to complete </w:t>
      </w:r>
      <w:r w:rsidR="00B77107" w:rsidRPr="00D42707">
        <w:rPr>
          <w:rFonts w:asciiTheme="minorHAnsi" w:hAnsiTheme="minorHAnsi"/>
          <w:sz w:val="24"/>
          <w:szCs w:val="24"/>
        </w:rPr>
        <w:t xml:space="preserve">and submit </w:t>
      </w:r>
      <w:r w:rsidRPr="00D42707">
        <w:rPr>
          <w:rFonts w:asciiTheme="minorHAnsi" w:hAnsiTheme="minorHAnsi"/>
          <w:sz w:val="24"/>
          <w:szCs w:val="24"/>
        </w:rPr>
        <w:t xml:space="preserve">the following </w:t>
      </w:r>
      <w:r w:rsidR="00D42707" w:rsidRPr="00D42707">
        <w:rPr>
          <w:rFonts w:asciiTheme="minorHAnsi" w:hAnsiTheme="minorHAnsi"/>
          <w:sz w:val="24"/>
          <w:szCs w:val="24"/>
        </w:rPr>
        <w:t xml:space="preserve">budget </w:t>
      </w:r>
      <w:r w:rsidRPr="00D42707">
        <w:rPr>
          <w:rFonts w:asciiTheme="minorHAnsi" w:hAnsiTheme="minorHAnsi"/>
          <w:sz w:val="24"/>
          <w:szCs w:val="24"/>
        </w:rPr>
        <w:t xml:space="preserve">forms. Detailed instructions </w:t>
      </w:r>
      <w:r w:rsidR="00B77107" w:rsidRPr="00D42707">
        <w:rPr>
          <w:rFonts w:asciiTheme="minorHAnsi" w:hAnsiTheme="minorHAnsi"/>
          <w:sz w:val="24"/>
          <w:szCs w:val="24"/>
        </w:rPr>
        <w:t xml:space="preserve">for each form </w:t>
      </w:r>
      <w:r w:rsidRPr="00D42707">
        <w:rPr>
          <w:rFonts w:asciiTheme="minorHAnsi" w:hAnsiTheme="minorHAnsi"/>
          <w:sz w:val="24"/>
          <w:szCs w:val="24"/>
        </w:rPr>
        <w:t xml:space="preserve">are </w:t>
      </w:r>
      <w:r w:rsidR="00007D42">
        <w:rPr>
          <w:rFonts w:asciiTheme="minorHAnsi" w:hAnsiTheme="minorHAnsi"/>
          <w:sz w:val="24"/>
          <w:szCs w:val="24"/>
        </w:rPr>
        <w:t>o</w:t>
      </w:r>
      <w:r w:rsidRPr="00D42707">
        <w:rPr>
          <w:rFonts w:asciiTheme="minorHAnsi" w:hAnsiTheme="minorHAnsi"/>
          <w:sz w:val="24"/>
          <w:szCs w:val="24"/>
        </w:rPr>
        <w:t xml:space="preserve">n </w:t>
      </w:r>
      <w:r w:rsidR="00B77107" w:rsidRPr="00D42707">
        <w:rPr>
          <w:rFonts w:asciiTheme="minorHAnsi" w:hAnsiTheme="minorHAnsi"/>
          <w:sz w:val="24"/>
          <w:szCs w:val="24"/>
        </w:rPr>
        <w:t>th</w:t>
      </w:r>
      <w:r w:rsidRPr="00D42707">
        <w:rPr>
          <w:rFonts w:asciiTheme="minorHAnsi" w:hAnsiTheme="minorHAnsi"/>
          <w:sz w:val="24"/>
          <w:szCs w:val="24"/>
        </w:rPr>
        <w:t>e form.</w:t>
      </w:r>
      <w:r w:rsidR="00D42707" w:rsidRPr="00D42707">
        <w:rPr>
          <w:rFonts w:asciiTheme="minorHAnsi" w:hAnsiTheme="minorHAnsi"/>
          <w:sz w:val="24"/>
          <w:szCs w:val="24"/>
        </w:rPr>
        <w:t xml:space="preserve"> These forms are in addition to the programmatic forms required in this </w:t>
      </w:r>
      <w:r w:rsidR="003A6F18">
        <w:rPr>
          <w:rFonts w:asciiTheme="minorHAnsi" w:hAnsiTheme="minorHAnsi"/>
          <w:sz w:val="24"/>
          <w:szCs w:val="24"/>
        </w:rPr>
        <w:t>RFP</w:t>
      </w:r>
      <w:r w:rsidR="00D42707" w:rsidRPr="00B1330D">
        <w:rPr>
          <w:rFonts w:asciiTheme="minorHAnsi" w:hAnsiTheme="minorHAnsi"/>
          <w:sz w:val="24"/>
          <w:szCs w:val="24"/>
        </w:rPr>
        <w:t>.</w:t>
      </w:r>
      <w:r w:rsidR="00136CB0" w:rsidRPr="00B1330D">
        <w:rPr>
          <w:rFonts w:asciiTheme="minorHAnsi" w:hAnsiTheme="minorHAnsi"/>
          <w:sz w:val="24"/>
          <w:szCs w:val="24"/>
        </w:rPr>
        <w:t xml:space="preserve"> The Budget Justification Form and the Budget Summary Forms are available in </w:t>
      </w:r>
      <w:r w:rsidR="00052AA4" w:rsidRPr="00B1330D">
        <w:rPr>
          <w:rFonts w:asciiTheme="minorHAnsi" w:hAnsiTheme="minorHAnsi"/>
          <w:sz w:val="24"/>
          <w:szCs w:val="24"/>
        </w:rPr>
        <w:t xml:space="preserve">Microsoft Excel </w:t>
      </w:r>
      <w:r w:rsidR="00136CB0" w:rsidRPr="00B1330D">
        <w:rPr>
          <w:rFonts w:asciiTheme="minorHAnsi" w:hAnsiTheme="minorHAnsi"/>
          <w:sz w:val="24"/>
          <w:szCs w:val="24"/>
        </w:rPr>
        <w:t>format upon request to Michelle.Chiezah@state.mn.us.</w:t>
      </w:r>
    </w:p>
    <w:p w:rsidR="00136CB0" w:rsidRPr="004C0020" w:rsidRDefault="00AF1B5F" w:rsidP="00136CB0">
      <w:pPr>
        <w:pStyle w:val="ListParagraph"/>
        <w:rPr>
          <w:szCs w:val="24"/>
        </w:rPr>
      </w:pPr>
      <w:bookmarkStart w:id="9" w:name="_Toc451937246"/>
      <w:r w:rsidRPr="004C0020">
        <w:rPr>
          <w:szCs w:val="24"/>
        </w:rPr>
        <w:t xml:space="preserve">One </w:t>
      </w:r>
      <w:r w:rsidR="00233294" w:rsidRPr="004C0020">
        <w:rPr>
          <w:szCs w:val="24"/>
        </w:rPr>
        <w:t xml:space="preserve">Budget Justification Form (Form </w:t>
      </w:r>
      <w:r w:rsidR="00A7446A" w:rsidRPr="004C0020">
        <w:rPr>
          <w:szCs w:val="24"/>
        </w:rPr>
        <w:t>C</w:t>
      </w:r>
      <w:r w:rsidR="00233294" w:rsidRPr="004C0020">
        <w:rPr>
          <w:szCs w:val="24"/>
        </w:rPr>
        <w:t>)</w:t>
      </w:r>
      <w:bookmarkEnd w:id="9"/>
      <w:r w:rsidR="00007D42" w:rsidRPr="004C0020">
        <w:rPr>
          <w:szCs w:val="24"/>
        </w:rPr>
        <w:t xml:space="preserve"> </w:t>
      </w:r>
      <w:r w:rsidR="00AA41D0" w:rsidRPr="004C0020">
        <w:rPr>
          <w:szCs w:val="24"/>
        </w:rPr>
        <w:t xml:space="preserve">for </w:t>
      </w:r>
      <w:r w:rsidRPr="004C0020">
        <w:rPr>
          <w:szCs w:val="24"/>
        </w:rPr>
        <w:t>the first year of the grant</w:t>
      </w:r>
      <w:r w:rsidR="00AA41D0" w:rsidRPr="004C0020">
        <w:rPr>
          <w:szCs w:val="24"/>
        </w:rPr>
        <w:t xml:space="preserve"> from</w:t>
      </w:r>
      <w:r w:rsidR="00061E88" w:rsidRPr="004C0020">
        <w:rPr>
          <w:b/>
          <w:szCs w:val="24"/>
        </w:rPr>
        <w:t xml:space="preserve"> </w:t>
      </w:r>
      <w:r w:rsidR="00550CCD" w:rsidRPr="004C0020">
        <w:rPr>
          <w:b/>
          <w:szCs w:val="24"/>
        </w:rPr>
        <w:t>August</w:t>
      </w:r>
      <w:r w:rsidR="001A14A8" w:rsidRPr="004C0020">
        <w:rPr>
          <w:b/>
          <w:szCs w:val="24"/>
        </w:rPr>
        <w:t xml:space="preserve"> 1, 20</w:t>
      </w:r>
      <w:r w:rsidRPr="004C0020">
        <w:rPr>
          <w:b/>
          <w:szCs w:val="24"/>
        </w:rPr>
        <w:t xml:space="preserve">19 </w:t>
      </w:r>
      <w:r w:rsidR="00AA41D0" w:rsidRPr="004C0020">
        <w:rPr>
          <w:b/>
          <w:szCs w:val="24"/>
        </w:rPr>
        <w:t xml:space="preserve"> to </w:t>
      </w:r>
      <w:r w:rsidR="00550CCD" w:rsidRPr="004C0020">
        <w:rPr>
          <w:b/>
          <w:szCs w:val="24"/>
        </w:rPr>
        <w:t>July 31</w:t>
      </w:r>
      <w:r w:rsidRPr="004C0020">
        <w:rPr>
          <w:b/>
          <w:szCs w:val="24"/>
        </w:rPr>
        <w:t>, 2020</w:t>
      </w:r>
    </w:p>
    <w:p w:rsidR="00136CB0" w:rsidRPr="004C0020" w:rsidRDefault="00AF1B5F" w:rsidP="00136CB0">
      <w:pPr>
        <w:pStyle w:val="ListParagraph"/>
        <w:rPr>
          <w:b/>
          <w:szCs w:val="24"/>
        </w:rPr>
      </w:pPr>
      <w:bookmarkStart w:id="10" w:name="_Toc451937247"/>
      <w:r w:rsidRPr="004C0020">
        <w:rPr>
          <w:szCs w:val="24"/>
        </w:rPr>
        <w:t xml:space="preserve">One </w:t>
      </w:r>
      <w:r w:rsidR="00233294" w:rsidRPr="004C0020">
        <w:rPr>
          <w:szCs w:val="24"/>
        </w:rPr>
        <w:t xml:space="preserve">Budget Summary Form (Form </w:t>
      </w:r>
      <w:bookmarkEnd w:id="10"/>
      <w:r w:rsidR="00A7446A" w:rsidRPr="004C0020">
        <w:rPr>
          <w:szCs w:val="24"/>
        </w:rPr>
        <w:t>D)</w:t>
      </w:r>
      <w:r w:rsidR="00007D42" w:rsidRPr="004C0020">
        <w:rPr>
          <w:szCs w:val="24"/>
        </w:rPr>
        <w:t xml:space="preserve"> </w:t>
      </w:r>
      <w:r w:rsidR="00AA41D0" w:rsidRPr="004C0020">
        <w:rPr>
          <w:szCs w:val="24"/>
        </w:rPr>
        <w:t>that covers the first year of the grant from</w:t>
      </w:r>
      <w:r w:rsidR="00AA41D0" w:rsidRPr="004C0020">
        <w:rPr>
          <w:b/>
          <w:szCs w:val="24"/>
        </w:rPr>
        <w:t xml:space="preserve"> </w:t>
      </w:r>
      <w:r w:rsidR="00550CCD" w:rsidRPr="004C0020">
        <w:rPr>
          <w:b/>
          <w:szCs w:val="24"/>
        </w:rPr>
        <w:t>August</w:t>
      </w:r>
      <w:r w:rsidR="0037214F" w:rsidRPr="004C0020">
        <w:rPr>
          <w:b/>
          <w:szCs w:val="24"/>
        </w:rPr>
        <w:t xml:space="preserve"> 1, 2019 </w:t>
      </w:r>
      <w:r w:rsidR="00AA41D0" w:rsidRPr="004C0020">
        <w:rPr>
          <w:b/>
          <w:szCs w:val="24"/>
        </w:rPr>
        <w:t xml:space="preserve"> to </w:t>
      </w:r>
      <w:r w:rsidR="00550CCD" w:rsidRPr="004C0020">
        <w:rPr>
          <w:b/>
          <w:szCs w:val="24"/>
        </w:rPr>
        <w:t>July 31</w:t>
      </w:r>
      <w:r w:rsidR="0037214F" w:rsidRPr="004C0020">
        <w:rPr>
          <w:b/>
          <w:szCs w:val="24"/>
        </w:rPr>
        <w:t>, 2020</w:t>
      </w:r>
    </w:p>
    <w:p w:rsidR="00233294" w:rsidRPr="004C0020" w:rsidRDefault="00233294" w:rsidP="00233294">
      <w:pPr>
        <w:pStyle w:val="ListParagraph"/>
        <w:rPr>
          <w:szCs w:val="24"/>
        </w:rPr>
      </w:pPr>
      <w:bookmarkStart w:id="11" w:name="_Toc451937248"/>
      <w:r w:rsidRPr="004C0020">
        <w:rPr>
          <w:szCs w:val="24"/>
        </w:rPr>
        <w:t xml:space="preserve">Indirect Cost Questionnaire (Form </w:t>
      </w:r>
      <w:r w:rsidR="00A7446A" w:rsidRPr="004C0020">
        <w:rPr>
          <w:szCs w:val="24"/>
        </w:rPr>
        <w:t>E</w:t>
      </w:r>
      <w:r w:rsidRPr="004C0020">
        <w:rPr>
          <w:szCs w:val="24"/>
        </w:rPr>
        <w:t>)</w:t>
      </w:r>
      <w:bookmarkEnd w:id="11"/>
      <w:r w:rsidR="00A7446A" w:rsidRPr="004C0020">
        <w:rPr>
          <w:szCs w:val="24"/>
        </w:rPr>
        <w:t>. This is for non-C</w:t>
      </w:r>
      <w:r w:rsidR="002B7CFB" w:rsidRPr="004C0020">
        <w:rPr>
          <w:szCs w:val="24"/>
        </w:rPr>
        <w:t>ommunity Health Board</w:t>
      </w:r>
      <w:r w:rsidR="00A7446A" w:rsidRPr="004C0020">
        <w:rPr>
          <w:szCs w:val="24"/>
        </w:rPr>
        <w:t xml:space="preserve"> applicants only.</w:t>
      </w:r>
    </w:p>
    <w:p w:rsidR="00A7446A" w:rsidRPr="004C0020" w:rsidRDefault="00A7446A" w:rsidP="00A7446A">
      <w:pPr>
        <w:pStyle w:val="ListParagraph"/>
        <w:rPr>
          <w:b/>
          <w:color w:val="C00000"/>
          <w:szCs w:val="24"/>
        </w:rPr>
      </w:pPr>
      <w:r w:rsidRPr="004C0020">
        <w:rPr>
          <w:szCs w:val="24"/>
        </w:rPr>
        <w:t>Due Diligence Form (Form F). For non-profit applicants only.</w:t>
      </w:r>
    </w:p>
    <w:p w:rsidR="00233294" w:rsidRPr="0087619D" w:rsidRDefault="00233294" w:rsidP="00233294">
      <w:pPr>
        <w:pStyle w:val="Heading3"/>
      </w:pPr>
      <w:bookmarkStart w:id="12" w:name="_Toc451937249"/>
      <w:bookmarkStart w:id="13" w:name="_Toc5865752"/>
      <w:r w:rsidRPr="0087619D">
        <w:t>Budget Scoring</w:t>
      </w:r>
      <w:bookmarkEnd w:id="12"/>
      <w:bookmarkEnd w:id="13"/>
    </w:p>
    <w:p w:rsidR="00233294" w:rsidRDefault="00233294" w:rsidP="00007D42">
      <w:pPr>
        <w:spacing w:after="0"/>
        <w:rPr>
          <w:rFonts w:asciiTheme="minorHAnsi" w:hAnsiTheme="minorHAnsi"/>
          <w:szCs w:val="24"/>
        </w:rPr>
      </w:pPr>
      <w:r w:rsidRPr="0087619D">
        <w:rPr>
          <w:rFonts w:asciiTheme="minorHAnsi" w:hAnsiTheme="minorHAnsi"/>
          <w:szCs w:val="24"/>
        </w:rPr>
        <w:t>The Budget Justification Form and the Budget Summary Form</w:t>
      </w:r>
      <w:r w:rsidR="00007D42">
        <w:rPr>
          <w:rFonts w:asciiTheme="minorHAnsi" w:hAnsiTheme="minorHAnsi"/>
          <w:szCs w:val="24"/>
        </w:rPr>
        <w:t xml:space="preserve"> will be used for scoring the budget portion of the application</w:t>
      </w:r>
      <w:r w:rsidRPr="0087619D">
        <w:rPr>
          <w:rFonts w:asciiTheme="minorHAnsi" w:hAnsiTheme="minorHAnsi"/>
          <w:szCs w:val="24"/>
        </w:rPr>
        <w:t>. If supplementary information is included, it will not be taken into cons</w:t>
      </w:r>
      <w:r>
        <w:rPr>
          <w:rFonts w:asciiTheme="minorHAnsi" w:hAnsiTheme="minorHAnsi"/>
          <w:szCs w:val="24"/>
        </w:rPr>
        <w:t>ideration for scoring purposes.</w:t>
      </w:r>
      <w:r w:rsidR="00007D42">
        <w:rPr>
          <w:rFonts w:asciiTheme="minorHAnsi" w:hAnsiTheme="minorHAnsi"/>
          <w:szCs w:val="24"/>
        </w:rPr>
        <w:t xml:space="preserve"> Be sure to double check the calculations and use whole dollar amounts, no decimals.</w:t>
      </w:r>
    </w:p>
    <w:p w:rsidR="00636D91" w:rsidRDefault="00136CB0" w:rsidP="00553AA4">
      <w:pPr>
        <w:pStyle w:val="Heading3"/>
        <w:spacing w:before="0"/>
      </w:pPr>
      <w:bookmarkStart w:id="14" w:name="_Toc5865753"/>
      <w:r>
        <w:lastRenderedPageBreak/>
        <w:t>P</w:t>
      </w:r>
      <w:r w:rsidR="00636D91">
        <w:t>rogram Requirements</w:t>
      </w:r>
      <w:bookmarkEnd w:id="14"/>
    </w:p>
    <w:p w:rsidR="00636D91" w:rsidRDefault="00636D91" w:rsidP="00553AA4">
      <w:pPr>
        <w:pStyle w:val="Heading4"/>
        <w:spacing w:before="0"/>
      </w:pPr>
      <w:r>
        <w:t>Submission Requirements</w:t>
      </w:r>
    </w:p>
    <w:p w:rsidR="00740BEA" w:rsidRDefault="00740BEA" w:rsidP="00446B29">
      <w:pPr>
        <w:pStyle w:val="ListParagraph"/>
        <w:numPr>
          <w:ilvl w:val="0"/>
          <w:numId w:val="7"/>
        </w:numPr>
      </w:pPr>
      <w:r w:rsidRPr="005B00CB">
        <w:t xml:space="preserve">All applicants </w:t>
      </w:r>
      <w:r w:rsidRPr="00FF7EC3">
        <w:rPr>
          <w:b/>
        </w:rPr>
        <w:t>must</w:t>
      </w:r>
      <w:r w:rsidRPr="005B00CB">
        <w:t xml:space="preserve"> complete this</w:t>
      </w:r>
      <w:r>
        <w:t xml:space="preserve"> </w:t>
      </w:r>
      <w:hyperlink r:id="rId18" w:history="1">
        <w:r w:rsidRPr="00FF7EC3">
          <w:rPr>
            <w:rStyle w:val="Hyperlink"/>
          </w:rPr>
          <w:t xml:space="preserve">short survey </w:t>
        </w:r>
      </w:hyperlink>
      <w:r w:rsidR="001B2F28" w:rsidRPr="00230EB0">
        <w:rPr>
          <w:rStyle w:val="Hyperlink"/>
        </w:rPr>
        <w:t>(</w:t>
      </w:r>
      <w:hyperlink r:id="rId19" w:history="1">
        <w:r w:rsidR="00230EB0" w:rsidRPr="00230EB0">
          <w:rPr>
            <w:rStyle w:val="Hyperlink"/>
          </w:rPr>
          <w:t>https://survey.vovici.com/se/56206EE35A861770</w:t>
        </w:r>
      </w:hyperlink>
      <w:r w:rsidR="001B2F28" w:rsidRPr="00230EB0">
        <w:rPr>
          <w:rStyle w:val="Hyperlink"/>
        </w:rPr>
        <w:t>)</w:t>
      </w:r>
      <w:r w:rsidR="00446B29">
        <w:rPr>
          <w:color w:val="1F497D"/>
        </w:rPr>
        <w:t xml:space="preserve"> </w:t>
      </w:r>
      <w:r w:rsidRPr="005B00CB">
        <w:t>as part of the application process.</w:t>
      </w:r>
    </w:p>
    <w:p w:rsidR="00827357" w:rsidRPr="001B2F28" w:rsidRDefault="00827357" w:rsidP="00827357">
      <w:pPr>
        <w:pStyle w:val="ListParagraph"/>
        <w:numPr>
          <w:ilvl w:val="0"/>
          <w:numId w:val="7"/>
        </w:numPr>
      </w:pPr>
      <w:r>
        <w:t xml:space="preserve">Current/previous grantees: go to </w:t>
      </w:r>
      <w:hyperlink r:id="rId20" w:history="1">
        <w:r w:rsidRPr="00E33816">
          <w:rPr>
            <w:rStyle w:val="Hyperlink"/>
            <w:b/>
          </w:rPr>
          <w:t>SWIFT</w:t>
        </w:r>
      </w:hyperlink>
      <w:r>
        <w:rPr>
          <w:color w:val="000000"/>
        </w:rPr>
        <w:t xml:space="preserve"> and login and confirm that your organization’s name, address, locations, banking information, phone numbers, and other contact information is correct.</w:t>
      </w:r>
    </w:p>
    <w:p w:rsidR="00827357" w:rsidRDefault="00827357" w:rsidP="00827357">
      <w:pPr>
        <w:pStyle w:val="ListParagraph"/>
        <w:numPr>
          <w:ilvl w:val="0"/>
          <w:numId w:val="7"/>
        </w:numPr>
      </w:pPr>
      <w:r>
        <w:t>Program Narrative must not exceed 10 pages, use 12-point font, and be single-spaced with one-inch margins</w:t>
      </w:r>
    </w:p>
    <w:p w:rsidR="00740BEA" w:rsidRPr="004671BF" w:rsidRDefault="00740BEA" w:rsidP="00740BEA">
      <w:pPr>
        <w:pStyle w:val="ListParagraph"/>
        <w:numPr>
          <w:ilvl w:val="0"/>
          <w:numId w:val="7"/>
        </w:numPr>
      </w:pPr>
      <w:r>
        <w:t xml:space="preserve">Applicant Face Sheet </w:t>
      </w:r>
      <w:r>
        <w:rPr>
          <w:color w:val="000000"/>
        </w:rPr>
        <w:t xml:space="preserve">(Form A) </w:t>
      </w:r>
    </w:p>
    <w:p w:rsidR="004671BF" w:rsidRDefault="004671BF" w:rsidP="00740BEA">
      <w:pPr>
        <w:pStyle w:val="ListParagraph"/>
        <w:numPr>
          <w:ilvl w:val="0"/>
          <w:numId w:val="7"/>
        </w:numPr>
      </w:pPr>
      <w:r>
        <w:rPr>
          <w:color w:val="000000"/>
        </w:rPr>
        <w:t>Work Plan (Form B)</w:t>
      </w:r>
    </w:p>
    <w:p w:rsidR="00740BEA" w:rsidRDefault="004671BF" w:rsidP="00740BEA">
      <w:pPr>
        <w:pStyle w:val="ListParagraph"/>
        <w:numPr>
          <w:ilvl w:val="0"/>
          <w:numId w:val="7"/>
        </w:numPr>
      </w:pPr>
      <w:r>
        <w:t>Budget Justification (Form C</w:t>
      </w:r>
      <w:r w:rsidR="00740BEA">
        <w:t>)</w:t>
      </w:r>
      <w:r w:rsidR="00FF7EC3">
        <w:t xml:space="preserve"> f</w:t>
      </w:r>
      <w:r w:rsidR="000602EC">
        <w:t xml:space="preserve">or </w:t>
      </w:r>
      <w:r w:rsidR="00C729E7">
        <w:t>the first</w:t>
      </w:r>
      <w:r w:rsidR="000602EC">
        <w:t xml:space="preserve"> year of the grant </w:t>
      </w:r>
      <w:r w:rsidR="00B51914">
        <w:t>period</w:t>
      </w:r>
    </w:p>
    <w:p w:rsidR="002F5A4C" w:rsidRDefault="00E33816" w:rsidP="002F5A4C">
      <w:pPr>
        <w:pStyle w:val="ListParagraph"/>
        <w:numPr>
          <w:ilvl w:val="0"/>
          <w:numId w:val="7"/>
        </w:numPr>
      </w:pPr>
      <w:r>
        <w:t>B</w:t>
      </w:r>
      <w:r w:rsidR="004671BF">
        <w:t>udget</w:t>
      </w:r>
      <w:r w:rsidR="002F5A4C">
        <w:t xml:space="preserve"> Summary</w:t>
      </w:r>
      <w:r w:rsidR="004671BF">
        <w:t xml:space="preserve"> </w:t>
      </w:r>
      <w:r w:rsidR="00C24CDF">
        <w:t>(Form D) for the first year of the grant</w:t>
      </w:r>
      <w:r w:rsidR="002F5A4C" w:rsidRPr="002F5A4C">
        <w:t xml:space="preserve"> </w:t>
      </w:r>
      <w:r w:rsidR="00B10A5D">
        <w:t>period</w:t>
      </w:r>
    </w:p>
    <w:p w:rsidR="002176D3" w:rsidRPr="00740BEA" w:rsidRDefault="002176D3" w:rsidP="002176D3">
      <w:pPr>
        <w:pStyle w:val="ListParagraph"/>
        <w:numPr>
          <w:ilvl w:val="0"/>
          <w:numId w:val="7"/>
        </w:numPr>
      </w:pPr>
      <w:r>
        <w:t>Copy of letter granting 501</w:t>
      </w:r>
      <w:r w:rsidR="00DF5FC9">
        <w:t>(</w:t>
      </w:r>
      <w:r>
        <w:t>c</w:t>
      </w:r>
      <w:r w:rsidR="00DF5FC9">
        <w:t>)</w:t>
      </w:r>
      <w:r>
        <w:t>3 status</w:t>
      </w:r>
      <w:r w:rsidR="00230EB0">
        <w:t>, if applicable</w:t>
      </w:r>
      <w:r>
        <w:t xml:space="preserve"> </w:t>
      </w:r>
      <w:r w:rsidRPr="003A6F18">
        <w:t>(for non-profits only)</w:t>
      </w:r>
    </w:p>
    <w:p w:rsidR="002176D3" w:rsidRPr="00DC23B3" w:rsidRDefault="002176D3" w:rsidP="002176D3">
      <w:pPr>
        <w:pStyle w:val="ListParagraph"/>
        <w:numPr>
          <w:ilvl w:val="1"/>
          <w:numId w:val="7"/>
        </w:numPr>
      </w:pPr>
      <w:r>
        <w:t xml:space="preserve">If applicant has tax exempt status from the Minnesota Department of Revenue, </w:t>
      </w:r>
      <w:r w:rsidRPr="00DC23B3">
        <w:t>include a copy of exemption letter</w:t>
      </w:r>
    </w:p>
    <w:p w:rsidR="002F5A4C" w:rsidRPr="00DC23B3" w:rsidRDefault="002F5A4C" w:rsidP="002F5A4C">
      <w:pPr>
        <w:pStyle w:val="ListParagraph"/>
        <w:numPr>
          <w:ilvl w:val="0"/>
          <w:numId w:val="7"/>
        </w:numPr>
      </w:pPr>
      <w:r w:rsidRPr="00DC23B3">
        <w:t>Indirect Cost Questionnaire (Form E) (for non-</w:t>
      </w:r>
      <w:r w:rsidR="002B7CFB" w:rsidRPr="00DC23B3">
        <w:t>Community Health Board applicants</w:t>
      </w:r>
      <w:r w:rsidRPr="00DC23B3">
        <w:t xml:space="preserve"> only)</w:t>
      </w:r>
    </w:p>
    <w:p w:rsidR="00E33816" w:rsidRPr="00DC23B3" w:rsidRDefault="00E33816" w:rsidP="00636D91">
      <w:pPr>
        <w:pStyle w:val="ListParagraph"/>
        <w:numPr>
          <w:ilvl w:val="0"/>
          <w:numId w:val="7"/>
        </w:numPr>
      </w:pPr>
      <w:r w:rsidRPr="00DC23B3">
        <w:t>Due Diligence (Form F)</w:t>
      </w:r>
      <w:r w:rsidR="00B51914" w:rsidRPr="00DC23B3">
        <w:t>.</w:t>
      </w:r>
      <w:r w:rsidRPr="00DC23B3">
        <w:t xml:space="preserve"> This is only required from non-profit applicants</w:t>
      </w:r>
    </w:p>
    <w:p w:rsidR="00F30191" w:rsidRDefault="00F30191" w:rsidP="00F30191">
      <w:pPr>
        <w:pStyle w:val="ListParagraph"/>
        <w:numPr>
          <w:ilvl w:val="0"/>
          <w:numId w:val="7"/>
        </w:numPr>
      </w:pPr>
      <w:r>
        <w:t>All pages are numbered consecutively</w:t>
      </w:r>
    </w:p>
    <w:p w:rsidR="000F1662" w:rsidRPr="00DC23B3" w:rsidRDefault="00636D91" w:rsidP="00E33816">
      <w:pPr>
        <w:pStyle w:val="ListParagraph"/>
        <w:numPr>
          <w:ilvl w:val="0"/>
          <w:numId w:val="7"/>
        </w:numPr>
      </w:pPr>
      <w:r w:rsidRPr="00DC23B3">
        <w:t>The entire application should b</w:t>
      </w:r>
      <w:r w:rsidR="00AF1400" w:rsidRPr="00DC23B3">
        <w:t xml:space="preserve">e submitted as one PDF document </w:t>
      </w:r>
      <w:r w:rsidR="002B7CFB" w:rsidRPr="00DC23B3">
        <w:t xml:space="preserve">for the proposal and one Excel document for the budget to </w:t>
      </w:r>
      <w:r w:rsidR="009355E0" w:rsidRPr="00DC23B3">
        <w:rPr>
          <w:rStyle w:val="Hyperlink"/>
          <w:b/>
          <w:color w:val="auto"/>
        </w:rPr>
        <w:t>Michelle.Chiezah@state.mn.us</w:t>
      </w:r>
    </w:p>
    <w:p w:rsidR="00827357" w:rsidRDefault="00827357" w:rsidP="00827357">
      <w:pPr>
        <w:pStyle w:val="ListParagraph"/>
        <w:numPr>
          <w:ilvl w:val="0"/>
          <w:numId w:val="7"/>
        </w:numPr>
      </w:pPr>
      <w:r>
        <w:t>Please submit everything in the order listed on the Checklist on page 32</w:t>
      </w:r>
    </w:p>
    <w:p w:rsidR="00827357" w:rsidRPr="001A4A20" w:rsidRDefault="00827357" w:rsidP="00827357">
      <w:pPr>
        <w:pStyle w:val="ListParagraph"/>
        <w:numPr>
          <w:ilvl w:val="0"/>
          <w:numId w:val="7"/>
        </w:numPr>
      </w:pPr>
      <w:r>
        <w:t xml:space="preserve">Please adhere to the page limits for the Project Narrative Specified in the RFP. The Work Plan may use 11-point font. Any sections that exceed the specified page limit will not be reviewed, </w:t>
      </w:r>
      <w:r w:rsidRPr="001A4A20">
        <w:t>scored, or considered in the review process.</w:t>
      </w:r>
    </w:p>
    <w:p w:rsidR="0022349D" w:rsidRPr="00D427E3" w:rsidRDefault="00636D91" w:rsidP="00E33816">
      <w:pPr>
        <w:pStyle w:val="ListParagraph"/>
        <w:numPr>
          <w:ilvl w:val="0"/>
          <w:numId w:val="7"/>
        </w:numPr>
      </w:pPr>
      <w:r w:rsidRPr="00DC23B3">
        <w:t xml:space="preserve">If applicant is using a fiscal agent, it must be stated on the Face Sheet. </w:t>
      </w:r>
      <w:r w:rsidRPr="00DC23B3">
        <w:rPr>
          <w:i/>
        </w:rPr>
        <w:t>A fiscal agent is an organization that assumes full legal and contractual responsibility for the fiscal</w:t>
      </w:r>
      <w:r>
        <w:rPr>
          <w:i/>
        </w:rPr>
        <w:t xml:space="preserve"> management and award conditions of the grant </w:t>
      </w:r>
      <w:r w:rsidR="00CA701D">
        <w:rPr>
          <w:i/>
        </w:rPr>
        <w:t>funds that</w:t>
      </w:r>
      <w:r>
        <w:rPr>
          <w:i/>
        </w:rPr>
        <w:t xml:space="preserve"> has authority to sign the grant agreement. A fiscal agency is a different entity than the entity that will actually perform the work/grantee’s duties.</w:t>
      </w:r>
    </w:p>
    <w:p w:rsidR="00D427E3" w:rsidRPr="006E0A58" w:rsidRDefault="00D427E3" w:rsidP="00D427E3">
      <w:pPr>
        <w:pStyle w:val="ListParagraph"/>
        <w:numPr>
          <w:ilvl w:val="0"/>
          <w:numId w:val="0"/>
        </w:numPr>
        <w:ind w:left="720"/>
      </w:pPr>
    </w:p>
    <w:p w:rsidR="00E33816" w:rsidRPr="00E33816" w:rsidRDefault="00E33816" w:rsidP="00DC23B3">
      <w:pPr>
        <w:spacing w:before="0" w:after="0"/>
        <w:rPr>
          <w:b/>
          <w:sz w:val="48"/>
          <w:szCs w:val="48"/>
        </w:rPr>
      </w:pPr>
      <w:r w:rsidRPr="00E33816">
        <w:rPr>
          <w:b/>
          <w:sz w:val="48"/>
          <w:szCs w:val="48"/>
        </w:rPr>
        <w:t xml:space="preserve">Application Deadline: </w:t>
      </w:r>
    </w:p>
    <w:p w:rsidR="00E33816" w:rsidRPr="00F93CF0" w:rsidRDefault="002B7CFB" w:rsidP="00320582">
      <w:pPr>
        <w:spacing w:before="0" w:after="0"/>
        <w:rPr>
          <w:b/>
          <w:color w:val="C00000"/>
          <w:szCs w:val="24"/>
        </w:rPr>
      </w:pPr>
      <w:r w:rsidRPr="00DC23B3">
        <w:rPr>
          <w:szCs w:val="24"/>
        </w:rPr>
        <w:t>Email your responses as one PDF</w:t>
      </w:r>
      <w:r w:rsidR="00F93CF0" w:rsidRPr="00DC23B3">
        <w:rPr>
          <w:szCs w:val="24"/>
        </w:rPr>
        <w:t xml:space="preserve"> </w:t>
      </w:r>
      <w:r w:rsidRPr="00DC23B3">
        <w:rPr>
          <w:szCs w:val="24"/>
        </w:rPr>
        <w:t>document for the proposal and one E</w:t>
      </w:r>
      <w:r w:rsidR="0024386E" w:rsidRPr="00DC23B3">
        <w:rPr>
          <w:szCs w:val="24"/>
        </w:rPr>
        <w:t>xcel document for the budget to</w:t>
      </w:r>
      <w:r w:rsidRPr="00F93CF0">
        <w:rPr>
          <w:szCs w:val="24"/>
        </w:rPr>
        <w:t xml:space="preserve"> </w:t>
      </w:r>
      <w:hyperlink r:id="rId21" w:history="1">
        <w:r w:rsidR="0024386E" w:rsidRPr="00F93CF0">
          <w:rPr>
            <w:rStyle w:val="Hyperlink"/>
            <w:szCs w:val="24"/>
          </w:rPr>
          <w:t>Michelle.Chiezah@state.mn.us</w:t>
        </w:r>
      </w:hyperlink>
      <w:r w:rsidR="0024386E" w:rsidRPr="00F93CF0">
        <w:rPr>
          <w:szCs w:val="24"/>
        </w:rPr>
        <w:t xml:space="preserve"> by</w:t>
      </w:r>
      <w:r w:rsidR="0024386E" w:rsidRPr="00F93CF0">
        <w:rPr>
          <w:b/>
          <w:szCs w:val="24"/>
        </w:rPr>
        <w:t xml:space="preserve"> 11:</w:t>
      </w:r>
      <w:r w:rsidR="00F03FDD" w:rsidRPr="00F93CF0">
        <w:rPr>
          <w:b/>
          <w:szCs w:val="24"/>
        </w:rPr>
        <w:t>30</w:t>
      </w:r>
      <w:r w:rsidR="0024386E" w:rsidRPr="00F93CF0">
        <w:rPr>
          <w:b/>
          <w:szCs w:val="24"/>
        </w:rPr>
        <w:t xml:space="preserve"> p.m. on </w:t>
      </w:r>
      <w:r w:rsidR="00F24311">
        <w:rPr>
          <w:b/>
          <w:szCs w:val="24"/>
        </w:rPr>
        <w:t>Friday</w:t>
      </w:r>
      <w:r w:rsidR="0024386E" w:rsidRPr="00F93CF0">
        <w:rPr>
          <w:b/>
          <w:szCs w:val="24"/>
        </w:rPr>
        <w:t xml:space="preserve">, </w:t>
      </w:r>
      <w:r w:rsidR="00F24311">
        <w:rPr>
          <w:b/>
          <w:szCs w:val="24"/>
        </w:rPr>
        <w:t>May 3</w:t>
      </w:r>
      <w:r w:rsidR="0022349D">
        <w:rPr>
          <w:b/>
          <w:szCs w:val="24"/>
        </w:rPr>
        <w:t>1</w:t>
      </w:r>
      <w:r w:rsidR="0024386E" w:rsidRPr="00F93CF0">
        <w:rPr>
          <w:b/>
          <w:szCs w:val="24"/>
        </w:rPr>
        <w:t xml:space="preserve">, 2019. </w:t>
      </w:r>
      <w:r w:rsidR="00F93CF0" w:rsidRPr="00DC23B3">
        <w:rPr>
          <w:szCs w:val="24"/>
        </w:rPr>
        <w:t>Late or incomplete appl</w:t>
      </w:r>
      <w:r w:rsidR="00DC23B3" w:rsidRPr="00DC23B3">
        <w:rPr>
          <w:szCs w:val="24"/>
        </w:rPr>
        <w:t>ications will not be reviewed.</w:t>
      </w:r>
      <w:r w:rsidR="00553AA4" w:rsidRPr="00DC23B3">
        <w:rPr>
          <w:szCs w:val="24"/>
        </w:rPr>
        <w:t xml:space="preserve"> </w:t>
      </w:r>
      <w:r w:rsidR="00320582" w:rsidRPr="00DC23B3">
        <w:rPr>
          <w:szCs w:val="24"/>
        </w:rPr>
        <w:t>MDH is not responsible for technological issues that prevent the application from arriving on</w:t>
      </w:r>
      <w:r w:rsidR="006E0A58" w:rsidRPr="00DC23B3">
        <w:rPr>
          <w:szCs w:val="24"/>
        </w:rPr>
        <w:t xml:space="preserve"> time.</w:t>
      </w:r>
    </w:p>
    <w:p w:rsidR="006E0A58" w:rsidRDefault="006E0A58" w:rsidP="006E0A58">
      <w:pPr>
        <w:rPr>
          <w:rFonts w:ascii="Calibri Light" w:eastAsiaTheme="majorEastAsia" w:hAnsi="Calibri Light" w:cstheme="majorBidi"/>
          <w:spacing w:val="-10"/>
          <w:sz w:val="60"/>
          <w:szCs w:val="48"/>
        </w:rPr>
      </w:pPr>
      <w:r>
        <w:br w:type="page"/>
      </w:r>
    </w:p>
    <w:p w:rsidR="007A0182" w:rsidRDefault="006C5828" w:rsidP="006E0A58">
      <w:pPr>
        <w:pStyle w:val="Heading2"/>
      </w:pPr>
      <w:bookmarkStart w:id="15" w:name="_Toc5865754"/>
      <w:r>
        <w:lastRenderedPageBreak/>
        <w:t>Forms</w:t>
      </w:r>
      <w:bookmarkEnd w:id="15"/>
    </w:p>
    <w:p w:rsidR="006C5828" w:rsidRPr="000C33A5" w:rsidRDefault="006C5828" w:rsidP="00156A9D">
      <w:pPr>
        <w:pStyle w:val="Heading3"/>
        <w:numPr>
          <w:ilvl w:val="0"/>
          <w:numId w:val="39"/>
        </w:numPr>
        <w:rPr>
          <w:b w:val="0"/>
          <w:sz w:val="28"/>
          <w:szCs w:val="28"/>
        </w:rPr>
      </w:pPr>
      <w:bookmarkStart w:id="16" w:name="_Toc5865755"/>
      <w:r w:rsidRPr="000C33A5">
        <w:rPr>
          <w:b w:val="0"/>
          <w:sz w:val="28"/>
          <w:szCs w:val="28"/>
        </w:rPr>
        <w:t>Application Face Sheet</w:t>
      </w:r>
      <w:r w:rsidR="00DD4F12" w:rsidRPr="000C33A5">
        <w:rPr>
          <w:b w:val="0"/>
          <w:sz w:val="28"/>
          <w:szCs w:val="28"/>
        </w:rPr>
        <w:t xml:space="preserve"> (Form A)</w:t>
      </w:r>
      <w:bookmarkEnd w:id="16"/>
    </w:p>
    <w:p w:rsidR="006C5828" w:rsidRPr="000C33A5" w:rsidRDefault="006C5828" w:rsidP="00156A9D">
      <w:pPr>
        <w:pStyle w:val="Heading3"/>
        <w:numPr>
          <w:ilvl w:val="0"/>
          <w:numId w:val="39"/>
        </w:numPr>
        <w:rPr>
          <w:b w:val="0"/>
          <w:sz w:val="28"/>
          <w:szCs w:val="28"/>
        </w:rPr>
      </w:pPr>
      <w:bookmarkStart w:id="17" w:name="_Toc5865756"/>
      <w:r w:rsidRPr="000C33A5">
        <w:rPr>
          <w:b w:val="0"/>
          <w:sz w:val="28"/>
          <w:szCs w:val="28"/>
        </w:rPr>
        <w:t>Work Plan</w:t>
      </w:r>
      <w:r w:rsidR="00DD4F12" w:rsidRPr="000C33A5">
        <w:rPr>
          <w:b w:val="0"/>
          <w:sz w:val="28"/>
          <w:szCs w:val="28"/>
        </w:rPr>
        <w:t xml:space="preserve"> (Form B)</w:t>
      </w:r>
      <w:bookmarkEnd w:id="17"/>
      <w:r w:rsidR="005F77C7" w:rsidRPr="000C33A5">
        <w:rPr>
          <w:b w:val="0"/>
          <w:sz w:val="28"/>
          <w:szCs w:val="28"/>
        </w:rPr>
        <w:t xml:space="preserve"> </w:t>
      </w:r>
    </w:p>
    <w:p w:rsidR="006C5828" w:rsidRPr="000C33A5" w:rsidRDefault="006C5828" w:rsidP="00156A9D">
      <w:pPr>
        <w:pStyle w:val="Heading3"/>
        <w:numPr>
          <w:ilvl w:val="0"/>
          <w:numId w:val="39"/>
        </w:numPr>
        <w:rPr>
          <w:rFonts w:eastAsia="Times New Roman"/>
          <w:b w:val="0"/>
          <w:sz w:val="28"/>
          <w:szCs w:val="28"/>
        </w:rPr>
      </w:pPr>
      <w:bookmarkStart w:id="18" w:name="_Toc5865757"/>
      <w:r w:rsidRPr="000C33A5">
        <w:rPr>
          <w:rFonts w:eastAsia="Times New Roman"/>
          <w:b w:val="0"/>
          <w:sz w:val="28"/>
          <w:szCs w:val="28"/>
        </w:rPr>
        <w:t>Budget Justification</w:t>
      </w:r>
      <w:r w:rsidR="00DD4F12" w:rsidRPr="000C33A5">
        <w:rPr>
          <w:rFonts w:eastAsia="Times New Roman"/>
          <w:b w:val="0"/>
          <w:sz w:val="28"/>
          <w:szCs w:val="28"/>
        </w:rPr>
        <w:t xml:space="preserve"> (Form C)</w:t>
      </w:r>
      <w:bookmarkEnd w:id="18"/>
    </w:p>
    <w:p w:rsidR="006C5828" w:rsidRDefault="006C5828" w:rsidP="00156A9D">
      <w:pPr>
        <w:pStyle w:val="Heading3"/>
        <w:numPr>
          <w:ilvl w:val="0"/>
          <w:numId w:val="39"/>
        </w:numPr>
        <w:rPr>
          <w:b w:val="0"/>
          <w:sz w:val="28"/>
          <w:szCs w:val="28"/>
        </w:rPr>
      </w:pPr>
      <w:bookmarkStart w:id="19" w:name="_Toc5865758"/>
      <w:r w:rsidRPr="000C33A5">
        <w:rPr>
          <w:b w:val="0"/>
          <w:sz w:val="28"/>
          <w:szCs w:val="28"/>
        </w:rPr>
        <w:t>Budget Summary</w:t>
      </w:r>
      <w:r w:rsidR="00DD4F12" w:rsidRPr="000C33A5">
        <w:rPr>
          <w:b w:val="0"/>
          <w:sz w:val="28"/>
          <w:szCs w:val="28"/>
        </w:rPr>
        <w:t xml:space="preserve"> (Form D)</w:t>
      </w:r>
      <w:bookmarkEnd w:id="19"/>
    </w:p>
    <w:p w:rsidR="00DD5998" w:rsidRPr="00DD5998" w:rsidRDefault="00DD5998" w:rsidP="00156A9D">
      <w:pPr>
        <w:pStyle w:val="Heading3"/>
        <w:numPr>
          <w:ilvl w:val="0"/>
          <w:numId w:val="39"/>
        </w:numPr>
        <w:rPr>
          <w:b w:val="0"/>
          <w:sz w:val="28"/>
          <w:szCs w:val="28"/>
        </w:rPr>
      </w:pPr>
      <w:bookmarkStart w:id="20" w:name="_Toc5865759"/>
      <w:r w:rsidRPr="00DD5998">
        <w:rPr>
          <w:b w:val="0"/>
          <w:sz w:val="28"/>
          <w:szCs w:val="28"/>
        </w:rPr>
        <w:t>Indirect Questionnaire</w:t>
      </w:r>
      <w:r w:rsidR="00CD4C34">
        <w:rPr>
          <w:b w:val="0"/>
          <w:sz w:val="28"/>
          <w:szCs w:val="28"/>
        </w:rPr>
        <w:t xml:space="preserve"> (Form E)</w:t>
      </w:r>
      <w:bookmarkEnd w:id="20"/>
    </w:p>
    <w:p w:rsidR="00F544CA" w:rsidRPr="000C33A5" w:rsidRDefault="00F544CA" w:rsidP="00156A9D">
      <w:pPr>
        <w:pStyle w:val="Heading3"/>
        <w:numPr>
          <w:ilvl w:val="0"/>
          <w:numId w:val="39"/>
        </w:numPr>
        <w:rPr>
          <w:b w:val="0"/>
          <w:sz w:val="28"/>
          <w:szCs w:val="28"/>
        </w:rPr>
      </w:pPr>
      <w:bookmarkStart w:id="21" w:name="_Toc5865760"/>
      <w:r w:rsidRPr="00CD4C34">
        <w:rPr>
          <w:b w:val="0"/>
          <w:sz w:val="28"/>
          <w:szCs w:val="28"/>
        </w:rPr>
        <w:t>Due Diligence</w:t>
      </w:r>
      <w:r w:rsidR="00CD4C34" w:rsidRPr="00CD4C34">
        <w:rPr>
          <w:b w:val="0"/>
          <w:sz w:val="28"/>
          <w:szCs w:val="28"/>
        </w:rPr>
        <w:t xml:space="preserve"> (Form F</w:t>
      </w:r>
      <w:r w:rsidRPr="00CD4C34">
        <w:rPr>
          <w:b w:val="0"/>
          <w:sz w:val="28"/>
          <w:szCs w:val="28"/>
        </w:rPr>
        <w:t>)</w:t>
      </w:r>
      <w:bookmarkEnd w:id="21"/>
    </w:p>
    <w:p w:rsidR="006C5828" w:rsidRPr="000C33A5" w:rsidRDefault="006C5828" w:rsidP="00156A9D">
      <w:pPr>
        <w:pStyle w:val="Heading3"/>
        <w:numPr>
          <w:ilvl w:val="0"/>
          <w:numId w:val="39"/>
        </w:numPr>
        <w:rPr>
          <w:b w:val="0"/>
          <w:sz w:val="28"/>
          <w:szCs w:val="28"/>
        </w:rPr>
      </w:pPr>
      <w:bookmarkStart w:id="22" w:name="_Toc5865761"/>
      <w:r w:rsidRPr="000C33A5">
        <w:rPr>
          <w:b w:val="0"/>
          <w:sz w:val="28"/>
          <w:szCs w:val="28"/>
        </w:rPr>
        <w:t>Application Checklist</w:t>
      </w:r>
      <w:r w:rsidR="00DD4F12" w:rsidRPr="000C33A5">
        <w:rPr>
          <w:b w:val="0"/>
          <w:sz w:val="28"/>
          <w:szCs w:val="28"/>
        </w:rPr>
        <w:t xml:space="preserve"> (Form G)</w:t>
      </w:r>
      <w:bookmarkEnd w:id="22"/>
    </w:p>
    <w:p w:rsidR="00060A7E" w:rsidRPr="000C33A5" w:rsidRDefault="00060A7E" w:rsidP="000C33A5">
      <w:pPr>
        <w:suppressAutoHyphens w:val="0"/>
        <w:spacing w:before="60" w:after="60"/>
        <w:rPr>
          <w:rFonts w:eastAsia="Times New Roman" w:cstheme="majorBidi"/>
          <w:b/>
          <w:color w:val="000000" w:themeColor="text2"/>
          <w:sz w:val="28"/>
          <w:szCs w:val="28"/>
        </w:rPr>
      </w:pPr>
      <w:r w:rsidRPr="000C33A5">
        <w:rPr>
          <w:rFonts w:eastAsia="Times New Roman"/>
          <w:sz w:val="28"/>
          <w:szCs w:val="28"/>
        </w:rPr>
        <w:br w:type="page"/>
      </w:r>
    </w:p>
    <w:p w:rsidR="00060A7E" w:rsidRDefault="00060A7E" w:rsidP="008C34F0">
      <w:pPr>
        <w:pStyle w:val="Heading3"/>
        <w:rPr>
          <w:rFonts w:eastAsia="Times New Roman"/>
        </w:rPr>
      </w:pPr>
      <w:bookmarkStart w:id="23" w:name="_Toc495416312"/>
      <w:bookmarkStart w:id="24" w:name="_Toc5865762"/>
      <w:r>
        <w:rPr>
          <w:rFonts w:eastAsia="Times New Roman"/>
        </w:rPr>
        <w:lastRenderedPageBreak/>
        <w:t>Form A: Application Face Sheet</w:t>
      </w:r>
      <w:bookmarkEnd w:id="23"/>
      <w:bookmarkEnd w:id="24"/>
    </w:p>
    <w:p w:rsidR="00D3091A" w:rsidRPr="00D3091A" w:rsidRDefault="00D3091A" w:rsidP="00117AB9">
      <w:pPr>
        <w:spacing w:after="0"/>
        <w:rPr>
          <w:b/>
          <w:i/>
        </w:rPr>
      </w:pPr>
      <w:r w:rsidRPr="00D3091A">
        <w:rPr>
          <w:b/>
          <w:i/>
        </w:rPr>
        <w:t>General Applicant Information</w:t>
      </w:r>
    </w:p>
    <w:p w:rsidR="00060A7E" w:rsidRDefault="00060A7E" w:rsidP="004107BE">
      <w:pPr>
        <w:spacing w:before="0"/>
        <w:rPr>
          <w:rFonts w:asciiTheme="minorHAnsi" w:hAnsiTheme="minorHAnsi" w:cs="Times New Roman"/>
          <w:szCs w:val="24"/>
        </w:rPr>
      </w:pPr>
      <w:r>
        <w:t xml:space="preserve">Applicant Legal Name </w:t>
      </w:r>
      <w:r w:rsidRPr="00060A7E">
        <w:rPr>
          <w:sz w:val="20"/>
          <w:szCs w:val="20"/>
        </w:rPr>
        <w:t xml:space="preserve">(do not use a </w:t>
      </w:r>
      <w:r w:rsidR="0022349D">
        <w:rPr>
          <w:sz w:val="20"/>
          <w:szCs w:val="20"/>
        </w:rPr>
        <w:t>“</w:t>
      </w:r>
      <w:r w:rsidRPr="00060A7E">
        <w:rPr>
          <w:sz w:val="20"/>
          <w:szCs w:val="20"/>
        </w:rPr>
        <w:t>doing business as” name)</w:t>
      </w:r>
      <w: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4107BE">
      <w:pPr>
        <w:spacing w:before="0"/>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4107BE">
      <w:pPr>
        <w:spacing w:before="0"/>
        <w:rPr>
          <w:rFonts w:asciiTheme="minorHAnsi" w:hAnsiTheme="minorHAnsi" w:cs="Times New Roman"/>
          <w:szCs w:val="24"/>
        </w:rPr>
      </w:pPr>
      <w:r>
        <w:rPr>
          <w:rFonts w:asciiTheme="minorHAnsi" w:hAnsiTheme="minorHAnsi" w:cs="Times New Roman"/>
          <w:szCs w:val="24"/>
        </w:rPr>
        <w:t xml:space="preserve">Minnesota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4107BE">
      <w:pPr>
        <w:spacing w:before="0"/>
        <w:rPr>
          <w:rFonts w:asciiTheme="minorHAnsi" w:hAnsiTheme="minorHAnsi" w:cs="Times New Roman"/>
          <w:szCs w:val="24"/>
        </w:rPr>
      </w:pPr>
      <w:r>
        <w:rPr>
          <w:rFonts w:asciiTheme="minorHAnsi" w:hAnsiTheme="minorHAnsi" w:cs="Times New Roman"/>
          <w:szCs w:val="24"/>
        </w:rPr>
        <w:t xml:space="preserve">Federal Tax Identification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4107BE">
      <w:pPr>
        <w:spacing w:before="0"/>
        <w:rPr>
          <w:rFonts w:asciiTheme="minorHAnsi" w:hAnsiTheme="minorHAnsi" w:cs="Times New Roman"/>
          <w:szCs w:val="24"/>
        </w:rPr>
      </w:pPr>
      <w:r>
        <w:rPr>
          <w:rFonts w:asciiTheme="minorHAnsi" w:hAnsiTheme="minorHAnsi" w:cs="Times New Roman"/>
          <w:szCs w:val="24"/>
        </w:rPr>
        <w:t xml:space="preserve">SWIFT Vendor ID Numbers </w:t>
      </w:r>
      <w:r w:rsidRPr="00060A7E">
        <w:rPr>
          <w:rFonts w:asciiTheme="minorHAnsi" w:hAnsiTheme="minorHAnsi" w:cs="Times New Roman"/>
          <w:sz w:val="20"/>
          <w:szCs w:val="20"/>
        </w:rPr>
        <w:t>(if you have one)</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4107BE" w:rsidRDefault="004107BE" w:rsidP="004107BE">
      <w:pPr>
        <w:spacing w:before="0"/>
        <w:rPr>
          <w:rFonts w:asciiTheme="minorHAnsi" w:hAnsiTheme="minorHAnsi" w:cs="Times New Roman"/>
          <w:szCs w:val="24"/>
        </w:rPr>
      </w:pPr>
      <w:r>
        <w:rPr>
          <w:rFonts w:asciiTheme="minorHAnsi" w:hAnsiTheme="minorHAnsi" w:cs="Times New Roman"/>
          <w:szCs w:val="24"/>
        </w:rPr>
        <w:t xml:space="preserve">DUNS Number </w:t>
      </w:r>
      <w:r w:rsidRPr="004107BE">
        <w:rPr>
          <w:rFonts w:asciiTheme="minorHAnsi" w:hAnsiTheme="minorHAnsi" w:cs="Times New Roman"/>
          <w:sz w:val="20"/>
          <w:szCs w:val="20"/>
        </w:rPr>
        <w:t>(if you have one)</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060A7E">
      <w:pPr>
        <w:rPr>
          <w:rFonts w:asciiTheme="minorHAnsi" w:hAnsiTheme="minorHAnsi" w:cs="Times New Roman"/>
          <w:szCs w:val="24"/>
        </w:rPr>
      </w:pPr>
    </w:p>
    <w:p w:rsidR="00060A7E" w:rsidRPr="00D3091A" w:rsidRDefault="00060A7E" w:rsidP="00117AB9">
      <w:pPr>
        <w:spacing w:after="0"/>
        <w:rPr>
          <w:rStyle w:val="Emphasis"/>
          <w:b/>
        </w:rPr>
      </w:pPr>
      <w:r w:rsidRPr="00D3091A">
        <w:rPr>
          <w:rStyle w:val="Emphasis"/>
          <w:b/>
        </w:rPr>
        <w:t>Director of Applicant Agency Information</w:t>
      </w:r>
    </w:p>
    <w:p w:rsidR="00060A7E" w:rsidRDefault="00060A7E" w:rsidP="00117AB9">
      <w:pPr>
        <w:spacing w:before="0"/>
        <w:rPr>
          <w:rFonts w:asciiTheme="minorHAnsi" w:hAnsiTheme="minorHAnsi" w:cs="Times New Roman"/>
          <w:szCs w:val="24"/>
        </w:rPr>
      </w:pPr>
      <w:r>
        <w:rPr>
          <w:rStyle w:val="Emphasis"/>
          <w:i w:val="0"/>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060A7E">
      <w:pPr>
        <w:rPr>
          <w:rFonts w:asciiTheme="minorHAnsi" w:hAnsiTheme="minorHAnsi" w:cs="Times New Roman"/>
          <w:szCs w:val="24"/>
        </w:rPr>
      </w:pPr>
    </w:p>
    <w:p w:rsidR="00060A7E" w:rsidRPr="00D3091A" w:rsidRDefault="00060A7E" w:rsidP="00117AB9">
      <w:pPr>
        <w:spacing w:before="0" w:after="0"/>
        <w:rPr>
          <w:rFonts w:asciiTheme="minorHAnsi" w:hAnsiTheme="minorHAnsi" w:cs="Times New Roman"/>
          <w:b/>
          <w:szCs w:val="24"/>
        </w:rPr>
      </w:pPr>
      <w:r w:rsidRPr="00D3091A">
        <w:rPr>
          <w:rFonts w:asciiTheme="minorHAnsi" w:hAnsiTheme="minorHAnsi" w:cs="Times New Roman"/>
          <w:b/>
          <w:i/>
          <w:szCs w:val="24"/>
        </w:rPr>
        <w:t>Financial Contact for this</w:t>
      </w:r>
      <w:r w:rsidR="00D3091A">
        <w:rPr>
          <w:rFonts w:asciiTheme="minorHAnsi" w:hAnsiTheme="minorHAnsi" w:cs="Times New Roman"/>
          <w:b/>
          <w:i/>
          <w:szCs w:val="24"/>
        </w:rPr>
        <w:t xml:space="preserve"> Application</w:t>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Phone Numbers: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060A7E">
      <w:pPr>
        <w:rPr>
          <w:rFonts w:asciiTheme="minorHAnsi" w:hAnsiTheme="minorHAnsi" w:cs="Times New Roman"/>
          <w:szCs w:val="24"/>
        </w:rPr>
      </w:pPr>
    </w:p>
    <w:p w:rsidR="00060A7E" w:rsidRPr="00D3091A" w:rsidRDefault="00060A7E" w:rsidP="00117AB9">
      <w:pPr>
        <w:spacing w:before="0" w:after="0"/>
        <w:rPr>
          <w:rFonts w:asciiTheme="minorHAnsi" w:hAnsiTheme="minorHAnsi" w:cs="Times New Roman"/>
          <w:b/>
          <w:szCs w:val="24"/>
        </w:rPr>
      </w:pPr>
      <w:r w:rsidRPr="00D3091A">
        <w:rPr>
          <w:rFonts w:asciiTheme="minorHAnsi" w:hAnsiTheme="minorHAnsi" w:cs="Times New Roman"/>
          <w:b/>
          <w:i/>
          <w:szCs w:val="24"/>
        </w:rPr>
        <w:t>Contact Person for this Application</w:t>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Name: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60A7E" w:rsidRDefault="00060A7E" w:rsidP="00117AB9">
      <w:pPr>
        <w:spacing w:before="0"/>
        <w:rPr>
          <w:rFonts w:asciiTheme="minorHAnsi" w:hAnsiTheme="minorHAnsi" w:cs="Times New Roman"/>
          <w:szCs w:val="24"/>
        </w:rPr>
      </w:pPr>
      <w:r>
        <w:rPr>
          <w:rFonts w:asciiTheme="minorHAnsi" w:hAnsiTheme="minorHAnsi" w:cs="Times New Roman"/>
          <w:szCs w:val="24"/>
        </w:rPr>
        <w:t xml:space="preserve">Business Address </w:t>
      </w:r>
      <w:r w:rsidRPr="00060A7E">
        <w:rPr>
          <w:rFonts w:asciiTheme="minorHAnsi" w:hAnsiTheme="minorHAnsi" w:cs="Times New Roman"/>
          <w:sz w:val="20"/>
          <w:szCs w:val="20"/>
        </w:rPr>
        <w:t>(street, city, state, zip)</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D3091A" w:rsidRDefault="00D3091A" w:rsidP="00117AB9">
      <w:pPr>
        <w:spacing w:before="0"/>
        <w:rPr>
          <w:rFonts w:asciiTheme="minorHAnsi" w:hAnsiTheme="minorHAnsi" w:cs="Times New Roman"/>
          <w:szCs w:val="24"/>
        </w:rPr>
      </w:pPr>
      <w:r>
        <w:rPr>
          <w:rFonts w:asciiTheme="minorHAnsi" w:hAnsiTheme="minorHAnsi" w:cs="Times New Roman"/>
          <w:szCs w:val="24"/>
        </w:rPr>
        <w:t xml:space="preserve">Email: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8B2B87" w:rsidRDefault="008B2B87" w:rsidP="00117AB9">
      <w:pPr>
        <w:spacing w:before="0"/>
        <w:rPr>
          <w:rFonts w:asciiTheme="minorHAnsi" w:hAnsiTheme="minorHAnsi" w:cs="Times New Roman"/>
          <w:b/>
          <w:i/>
          <w:szCs w:val="24"/>
        </w:rPr>
      </w:pPr>
    </w:p>
    <w:p w:rsidR="00D3091A" w:rsidRDefault="008B2B87" w:rsidP="00117AB9">
      <w:pPr>
        <w:spacing w:before="0" w:after="0"/>
        <w:rPr>
          <w:rFonts w:asciiTheme="minorHAnsi" w:hAnsiTheme="minorHAnsi" w:cs="Times New Roman"/>
          <w:szCs w:val="24"/>
        </w:rPr>
      </w:pPr>
      <w:r>
        <w:rPr>
          <w:rFonts w:asciiTheme="minorHAnsi" w:hAnsiTheme="minorHAnsi" w:cs="Times New Roman"/>
          <w:b/>
          <w:i/>
          <w:szCs w:val="24"/>
        </w:rPr>
        <w:t>Requested Funding</w:t>
      </w:r>
    </w:p>
    <w:p w:rsidR="008B2B87" w:rsidRDefault="008B2B87" w:rsidP="00EC4E71">
      <w:pPr>
        <w:spacing w:before="0"/>
        <w:rPr>
          <w:rFonts w:asciiTheme="minorHAnsi" w:hAnsiTheme="minorHAnsi" w:cs="Times New Roman"/>
          <w:szCs w:val="24"/>
        </w:rPr>
      </w:pPr>
      <w:r>
        <w:rPr>
          <w:rFonts w:asciiTheme="minorHAnsi" w:hAnsiTheme="minorHAnsi" w:cs="Times New Roman"/>
          <w:szCs w:val="24"/>
        </w:rPr>
        <w:t>Total Amount Requested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0C2728" w:rsidRDefault="000C2728" w:rsidP="00117AB9">
      <w:pPr>
        <w:spacing w:before="0" w:after="0"/>
        <w:rPr>
          <w:rFonts w:asciiTheme="minorHAnsi" w:hAnsiTheme="minorHAnsi" w:cs="Times New Roman"/>
          <w:szCs w:val="24"/>
        </w:rPr>
      </w:pPr>
    </w:p>
    <w:p w:rsidR="000C2728" w:rsidRDefault="000C2728" w:rsidP="00EC4E71">
      <w:pPr>
        <w:spacing w:before="0"/>
        <w:rPr>
          <w:rFonts w:asciiTheme="minorHAnsi" w:hAnsiTheme="minorHAnsi" w:cs="Times New Roman"/>
          <w:sz w:val="22"/>
        </w:rPr>
      </w:pPr>
      <w:r w:rsidRPr="0087619D">
        <w:rPr>
          <w:rFonts w:asciiTheme="minorHAnsi" w:hAnsiTheme="minorHAnsi" w:cs="Times New Roman"/>
          <w:sz w:val="22"/>
        </w:rPr>
        <w:t>I certify that the information contained above is true and accurate to the best of my knowledge; that I have informed this agency’s governing board of the agency’s intent to apply for this grant; and, that I have received approval from the governing board to submit this application on behalf of the a</w:t>
      </w:r>
      <w:r>
        <w:rPr>
          <w:rFonts w:asciiTheme="minorHAnsi" w:hAnsiTheme="minorHAnsi" w:cs="Times New Roman"/>
          <w:sz w:val="22"/>
        </w:rPr>
        <w:t>pplicant</w:t>
      </w:r>
      <w:r w:rsidRPr="0087619D">
        <w:rPr>
          <w:rFonts w:asciiTheme="minorHAnsi" w:hAnsiTheme="minorHAnsi" w:cs="Times New Roman"/>
          <w:sz w:val="22"/>
        </w:rPr>
        <w:t>.</w:t>
      </w:r>
    </w:p>
    <w:p w:rsidR="000C2728" w:rsidRDefault="001C045E" w:rsidP="000C2728">
      <w:pPr>
        <w:spacing w:before="240"/>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657216" behindDoc="0" locked="0" layoutInCell="1" allowOverlap="1">
                <wp:simplePos x="0" y="0"/>
                <wp:positionH relativeFrom="column">
                  <wp:posOffset>2571749</wp:posOffset>
                </wp:positionH>
                <wp:positionV relativeFrom="paragraph">
                  <wp:posOffset>234315</wp:posOffset>
                </wp:positionV>
                <wp:extent cx="3286125" cy="0"/>
                <wp:effectExtent l="0" t="0" r="28575" b="19050"/>
                <wp:wrapNone/>
                <wp:docPr id="2" name="Straight Connector 2" descr="This is the line that the authorized agent for the applicant should sign on." title="signature line"/>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C11BA" id="Straight Connector 2" o:spid="_x0000_s1026" alt="Title: signature line - Description: This is the line that the authorized agent for the applicant should sign on."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2.5pt,18.45pt" to="46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" strokecolor="#003865 [3204]"/>
            </w:pict>
          </mc:Fallback>
        </mc:AlternateContent>
      </w:r>
      <w:r w:rsidR="000C2728">
        <w:rPr>
          <w:rFonts w:asciiTheme="minorHAnsi" w:hAnsiTheme="minorHAnsi" w:cs="Times New Roman"/>
          <w:sz w:val="22"/>
        </w:rPr>
        <w:t xml:space="preserve">Signature of Authorized Agent for Applicant: </w:t>
      </w:r>
    </w:p>
    <w:p w:rsidR="006D29D1" w:rsidRDefault="001C045E" w:rsidP="001C045E">
      <w:pPr>
        <w:spacing w:before="240"/>
        <w:rPr>
          <w:rFonts w:asciiTheme="minorHAnsi" w:hAnsiTheme="minorHAnsi" w:cs="Times New Roman"/>
          <w:sz w:val="22"/>
        </w:rPr>
        <w:sectPr w:rsidR="006D29D1" w:rsidSect="00936B30">
          <w:headerReference w:type="default" r:id="rId22"/>
          <w:footerReference w:type="default" r:id="rId23"/>
          <w:headerReference w:type="first" r:id="rId24"/>
          <w:footerReference w:type="first" r:id="rId25"/>
          <w:type w:val="continuous"/>
          <w:pgSz w:w="12240" w:h="15840"/>
          <w:pgMar w:top="1080" w:right="1440" w:bottom="1080" w:left="1440" w:header="432" w:footer="432" w:gutter="0"/>
          <w:pgNumType w:start="0"/>
          <w:cols w:space="432"/>
          <w:titlePg/>
          <w:docGrid w:linePitch="360"/>
        </w:sectPr>
      </w:pPr>
      <w:r>
        <w:rPr>
          <w:rFonts w:asciiTheme="minorHAnsi" w:hAnsiTheme="minorHAnsi" w:cs="Times New Roman"/>
          <w:noProof/>
          <w:sz w:val="22"/>
        </w:rPr>
        <mc:AlternateContent>
          <mc:Choice Requires="wps">
            <w:drawing>
              <wp:anchor distT="0" distB="0" distL="114300" distR="114300" simplePos="0" relativeHeight="251659264" behindDoc="0" locked="0" layoutInCell="1" allowOverlap="1" wp14:anchorId="6C9E5C51" wp14:editId="12487F12">
                <wp:simplePos x="0" y="0"/>
                <wp:positionH relativeFrom="column">
                  <wp:posOffset>1059873</wp:posOffset>
                </wp:positionH>
                <wp:positionV relativeFrom="paragraph">
                  <wp:posOffset>228773</wp:posOffset>
                </wp:positionV>
                <wp:extent cx="1510145" cy="0"/>
                <wp:effectExtent l="0" t="0" r="33020" b="19050"/>
                <wp:wrapNone/>
                <wp:docPr id="3" name="Straight Connector 3" descr="This is the line where the date the authorized agent officially signed the application should be written." title="Date line"/>
                <wp:cNvGraphicFramePr/>
                <a:graphic xmlns:a="http://schemas.openxmlformats.org/drawingml/2006/main">
                  <a:graphicData uri="http://schemas.microsoft.com/office/word/2010/wordprocessingShape">
                    <wps:wsp>
                      <wps:cNvCnPr/>
                      <wps:spPr>
                        <a:xfrm>
                          <a:off x="0" y="0"/>
                          <a:ext cx="1510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D42966" id="Straight Connector 3" o:spid="_x0000_s1026" alt="Title: Date line - Description: This is the line where the date the authorized agent officially signed the application should be written."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45pt,18pt" to="20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" strokecolor="#003865 [3204]"/>
            </w:pict>
          </mc:Fallback>
        </mc:AlternateContent>
      </w:r>
      <w:r w:rsidR="000C2728">
        <w:rPr>
          <w:rFonts w:asciiTheme="minorHAnsi" w:hAnsiTheme="minorHAnsi" w:cs="Times New Roman"/>
          <w:sz w:val="22"/>
        </w:rPr>
        <w:t xml:space="preserve">Date of Signature: </w:t>
      </w:r>
    </w:p>
    <w:p w:rsidR="00060A7E" w:rsidRDefault="00EC4E71" w:rsidP="008C34F0">
      <w:pPr>
        <w:pStyle w:val="Heading3"/>
        <w:rPr>
          <w:rFonts w:eastAsia="Times New Roman"/>
        </w:rPr>
      </w:pPr>
      <w:bookmarkStart w:id="25" w:name="_Toc495416313"/>
      <w:bookmarkStart w:id="26" w:name="_Toc5865763"/>
      <w:r w:rsidRPr="00F1246A">
        <w:rPr>
          <w:rFonts w:eastAsia="Times New Roman"/>
        </w:rPr>
        <w:lastRenderedPageBreak/>
        <w:t>Form B: Work Plan</w:t>
      </w:r>
      <w:bookmarkEnd w:id="25"/>
      <w:bookmarkEnd w:id="26"/>
    </w:p>
    <w:p w:rsidR="00EC1FA5" w:rsidRPr="00992153" w:rsidRDefault="007F33EE" w:rsidP="00EC1FA5">
      <w:pPr>
        <w:rPr>
          <w:b/>
        </w:rPr>
      </w:pPr>
      <w:r>
        <w:t xml:space="preserve"> </w:t>
      </w:r>
      <w:r w:rsidR="00EC1FA5" w:rsidRPr="00992153">
        <w:rPr>
          <w:b/>
        </w:rPr>
        <w:t>Goal:</w:t>
      </w:r>
      <w:r w:rsidR="00EC1FA5">
        <w:rPr>
          <w:b/>
        </w:rPr>
        <w:t xml:space="preserve"> </w:t>
      </w:r>
      <w:r w:rsidR="00EC1FA5" w:rsidRPr="00992153">
        <w:rPr>
          <w:b/>
        </w:rPr>
        <w:t>______________________________________________________________________________</w:t>
      </w:r>
      <w:r w:rsidR="00EC1FA5">
        <w:rPr>
          <w:b/>
        </w:rPr>
        <w:t>______________________________</w:t>
      </w:r>
    </w:p>
    <w:p w:rsidR="00B97FEB" w:rsidRPr="00B97FEB" w:rsidRDefault="00B97FEB" w:rsidP="00B97FEB"/>
    <w:tbl>
      <w:tblPr>
        <w:tblStyle w:val="TableGrid"/>
        <w:tblW w:w="13550" w:type="dxa"/>
        <w:tblLook w:val="04A0" w:firstRow="1" w:lastRow="0" w:firstColumn="1" w:lastColumn="0" w:noHBand="0" w:noVBand="1"/>
        <w:tblDescription w:val="There are two work plan forms that need to be filled out by the applicant.  This the first work plan form.  It contains eight columns. The first column ist titled smart objectives.  The second column is titled target population. The third column is titled activities.  The fourth column is titled activity rationale.  The fifth column is titled resources needed, and the last column is titled anticipated barriers/challenges."/>
      </w:tblPr>
      <w:tblGrid>
        <w:gridCol w:w="1445"/>
        <w:gridCol w:w="1725"/>
        <w:gridCol w:w="1490"/>
        <w:gridCol w:w="1519"/>
        <w:gridCol w:w="1430"/>
        <w:gridCol w:w="1739"/>
        <w:gridCol w:w="1617"/>
        <w:gridCol w:w="2585"/>
      </w:tblGrid>
      <w:tr w:rsidR="00840379" w:rsidTr="004C349E">
        <w:trPr>
          <w:cantSplit/>
          <w:trHeight w:val="980"/>
          <w:tblHeader/>
        </w:trPr>
        <w:tc>
          <w:tcPr>
            <w:tcW w:w="1479" w:type="dxa"/>
          </w:tcPr>
          <w:p w:rsidR="00EC1FA5" w:rsidRPr="00992153" w:rsidRDefault="00840379" w:rsidP="00D92CF3">
            <w:pPr>
              <w:spacing w:line="276" w:lineRule="auto"/>
              <w:rPr>
                <w:rFonts w:asciiTheme="minorHAnsi" w:hAnsiTheme="minorHAnsi" w:cs="Arial"/>
                <w:b/>
                <w:kern w:val="28"/>
              </w:rPr>
            </w:pPr>
            <w:r>
              <w:rPr>
                <w:rFonts w:asciiTheme="minorHAnsi" w:hAnsiTheme="minorHAnsi" w:cs="Arial"/>
                <w:b/>
                <w:kern w:val="28"/>
              </w:rPr>
              <w:t xml:space="preserve">SMART </w:t>
            </w:r>
            <w:r w:rsidRPr="00992153">
              <w:rPr>
                <w:rFonts w:asciiTheme="minorHAnsi" w:hAnsiTheme="minorHAnsi" w:cs="Arial"/>
                <w:b/>
                <w:kern w:val="28"/>
              </w:rPr>
              <w:t>OBJECTIVES</w:t>
            </w:r>
          </w:p>
        </w:tc>
        <w:tc>
          <w:tcPr>
            <w:tcW w:w="1846" w:type="dxa"/>
          </w:tcPr>
          <w:p w:rsidR="00EC1FA5" w:rsidRPr="00992153" w:rsidRDefault="00EC1FA5" w:rsidP="00EC1FA5">
            <w:pPr>
              <w:spacing w:before="0"/>
              <w:rPr>
                <w:rFonts w:asciiTheme="minorHAnsi" w:hAnsiTheme="minorHAnsi" w:cs="Arial"/>
                <w:b/>
                <w:kern w:val="28"/>
              </w:rPr>
            </w:pPr>
            <w:r w:rsidRPr="00992153">
              <w:rPr>
                <w:rFonts w:asciiTheme="minorHAnsi" w:hAnsiTheme="minorHAnsi" w:cs="Arial"/>
                <w:b/>
                <w:kern w:val="28"/>
              </w:rPr>
              <w:t xml:space="preserve">TARGET </w:t>
            </w:r>
          </w:p>
          <w:p w:rsidR="00EC1FA5" w:rsidRPr="00992153" w:rsidRDefault="00EC1FA5" w:rsidP="00EC1FA5">
            <w:pPr>
              <w:spacing w:before="0"/>
              <w:rPr>
                <w:rFonts w:asciiTheme="minorHAnsi" w:hAnsiTheme="minorHAnsi" w:cs="Arial"/>
                <w:b/>
                <w:kern w:val="28"/>
              </w:rPr>
            </w:pPr>
            <w:r w:rsidRPr="00992153">
              <w:rPr>
                <w:rFonts w:asciiTheme="minorHAnsi" w:hAnsiTheme="minorHAnsi" w:cs="Arial"/>
                <w:b/>
                <w:kern w:val="28"/>
              </w:rPr>
              <w:t>POPULATION</w:t>
            </w:r>
          </w:p>
        </w:tc>
        <w:tc>
          <w:tcPr>
            <w:tcW w:w="1620" w:type="dxa"/>
          </w:tcPr>
          <w:p w:rsidR="00EC1FA5" w:rsidRPr="00992153" w:rsidRDefault="00EC1FA5" w:rsidP="00D92CF3">
            <w:pPr>
              <w:spacing w:line="276" w:lineRule="auto"/>
              <w:rPr>
                <w:rFonts w:asciiTheme="minorHAnsi" w:hAnsiTheme="minorHAnsi" w:cs="Arial"/>
                <w:b/>
                <w:kern w:val="28"/>
              </w:rPr>
            </w:pPr>
            <w:r w:rsidRPr="00992153">
              <w:rPr>
                <w:rFonts w:asciiTheme="minorHAnsi" w:hAnsiTheme="minorHAnsi" w:cs="Arial"/>
                <w:b/>
                <w:kern w:val="28"/>
              </w:rPr>
              <w:t>ACTIVITIES</w:t>
            </w:r>
          </w:p>
        </w:tc>
        <w:tc>
          <w:tcPr>
            <w:tcW w:w="1620" w:type="dxa"/>
          </w:tcPr>
          <w:p w:rsidR="00EC1FA5" w:rsidRPr="00992153" w:rsidRDefault="00EC1FA5" w:rsidP="00D92CF3">
            <w:pPr>
              <w:spacing w:line="276" w:lineRule="auto"/>
              <w:rPr>
                <w:rFonts w:asciiTheme="minorHAnsi" w:hAnsiTheme="minorHAnsi" w:cs="Arial"/>
                <w:b/>
                <w:kern w:val="28"/>
              </w:rPr>
            </w:pPr>
            <w:r w:rsidRPr="00992153">
              <w:rPr>
                <w:rFonts w:asciiTheme="minorHAnsi" w:hAnsiTheme="minorHAnsi" w:cs="Arial"/>
                <w:b/>
                <w:kern w:val="28"/>
              </w:rPr>
              <w:t>ACTIVITY RATIONALE</w:t>
            </w:r>
          </w:p>
        </w:tc>
        <w:tc>
          <w:tcPr>
            <w:tcW w:w="1603" w:type="dxa"/>
          </w:tcPr>
          <w:p w:rsidR="00EC1FA5" w:rsidRPr="00992153" w:rsidRDefault="00EC1FA5" w:rsidP="00D92CF3">
            <w:pPr>
              <w:spacing w:line="276" w:lineRule="auto"/>
              <w:rPr>
                <w:rFonts w:asciiTheme="minorHAnsi" w:hAnsiTheme="minorHAnsi" w:cs="Arial"/>
                <w:b/>
                <w:kern w:val="28"/>
              </w:rPr>
            </w:pPr>
            <w:r w:rsidRPr="00992153">
              <w:rPr>
                <w:rFonts w:asciiTheme="minorHAnsi" w:hAnsiTheme="minorHAnsi" w:cs="Arial"/>
                <w:b/>
                <w:kern w:val="28"/>
              </w:rPr>
              <w:t>TIMELINE</w:t>
            </w:r>
          </w:p>
        </w:tc>
        <w:tc>
          <w:tcPr>
            <w:tcW w:w="1856" w:type="dxa"/>
          </w:tcPr>
          <w:p w:rsidR="00EC1FA5" w:rsidRPr="00992153" w:rsidRDefault="00EC1FA5" w:rsidP="00D92CF3">
            <w:pPr>
              <w:spacing w:line="276" w:lineRule="auto"/>
              <w:rPr>
                <w:rFonts w:asciiTheme="minorHAnsi" w:hAnsiTheme="minorHAnsi" w:cs="Arial"/>
                <w:b/>
                <w:kern w:val="28"/>
              </w:rPr>
            </w:pPr>
            <w:r w:rsidRPr="00992153">
              <w:rPr>
                <w:rFonts w:asciiTheme="minorHAnsi" w:hAnsiTheme="minorHAnsi" w:cs="Arial"/>
                <w:b/>
                <w:kern w:val="28"/>
              </w:rPr>
              <w:t>STAFF RESPONSIBLE</w:t>
            </w:r>
          </w:p>
        </w:tc>
        <w:tc>
          <w:tcPr>
            <w:tcW w:w="1763" w:type="dxa"/>
          </w:tcPr>
          <w:p w:rsidR="00EC1FA5" w:rsidRPr="00992153" w:rsidRDefault="00EC1FA5" w:rsidP="00840379">
            <w:pPr>
              <w:spacing w:line="276" w:lineRule="auto"/>
              <w:rPr>
                <w:rFonts w:asciiTheme="minorHAnsi" w:hAnsiTheme="minorHAnsi" w:cs="Arial"/>
                <w:b/>
                <w:kern w:val="28"/>
              </w:rPr>
            </w:pPr>
            <w:r w:rsidRPr="00992153">
              <w:rPr>
                <w:rFonts w:asciiTheme="minorHAnsi" w:hAnsiTheme="minorHAnsi" w:cs="Arial"/>
                <w:b/>
                <w:kern w:val="28"/>
              </w:rPr>
              <w:t>RESOURCES NEEDED</w:t>
            </w:r>
          </w:p>
        </w:tc>
        <w:tc>
          <w:tcPr>
            <w:tcW w:w="1763" w:type="dxa"/>
          </w:tcPr>
          <w:p w:rsidR="00EC1FA5" w:rsidRPr="00992153" w:rsidRDefault="00840379" w:rsidP="00D92CF3">
            <w:pPr>
              <w:spacing w:line="276" w:lineRule="auto"/>
              <w:rPr>
                <w:rFonts w:asciiTheme="minorHAnsi" w:hAnsiTheme="minorHAnsi" w:cs="Arial"/>
                <w:b/>
                <w:kern w:val="28"/>
              </w:rPr>
            </w:pPr>
            <w:r w:rsidRPr="00992153">
              <w:rPr>
                <w:rFonts w:asciiTheme="minorHAnsi" w:hAnsiTheme="minorHAnsi" w:cs="Arial"/>
                <w:b/>
                <w:kern w:val="28"/>
              </w:rPr>
              <w:t xml:space="preserve">ANTICIPATED </w:t>
            </w:r>
            <w:r>
              <w:rPr>
                <w:rFonts w:asciiTheme="minorHAnsi" w:hAnsiTheme="minorHAnsi" w:cs="Arial"/>
                <w:b/>
                <w:kern w:val="28"/>
              </w:rPr>
              <w:t>BARRIERS/</w:t>
            </w:r>
            <w:r w:rsidRPr="00992153">
              <w:rPr>
                <w:rFonts w:asciiTheme="minorHAnsi" w:hAnsiTheme="minorHAnsi" w:cs="Arial"/>
                <w:b/>
                <w:kern w:val="28"/>
              </w:rPr>
              <w:t>CHALLENGES</w:t>
            </w:r>
          </w:p>
        </w:tc>
      </w:tr>
      <w:tr w:rsidR="00840379" w:rsidTr="00D92CF3">
        <w:trPr>
          <w:trHeight w:val="820"/>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r w:rsidR="00840379" w:rsidTr="00D92CF3">
        <w:trPr>
          <w:trHeight w:val="788"/>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r w:rsidR="00840379" w:rsidTr="00D92CF3">
        <w:trPr>
          <w:trHeight w:val="788"/>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r w:rsidR="00840379" w:rsidTr="00D92CF3">
        <w:trPr>
          <w:trHeight w:val="788"/>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r w:rsidR="00840379" w:rsidTr="00D92CF3">
        <w:trPr>
          <w:trHeight w:val="820"/>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r w:rsidR="00840379" w:rsidTr="00D92CF3">
        <w:trPr>
          <w:trHeight w:val="788"/>
        </w:trPr>
        <w:tc>
          <w:tcPr>
            <w:tcW w:w="1479" w:type="dxa"/>
          </w:tcPr>
          <w:p w:rsidR="00EC1FA5" w:rsidRDefault="00EC1FA5" w:rsidP="00D92CF3">
            <w:pPr>
              <w:spacing w:line="276" w:lineRule="auto"/>
              <w:rPr>
                <w:rFonts w:asciiTheme="minorHAnsi" w:hAnsiTheme="minorHAnsi" w:cs="Arial"/>
                <w:b/>
                <w:color w:val="C00000"/>
                <w:kern w:val="28"/>
              </w:rPr>
            </w:pPr>
          </w:p>
        </w:tc>
        <w:tc>
          <w:tcPr>
            <w:tcW w:w="1846"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20" w:type="dxa"/>
          </w:tcPr>
          <w:p w:rsidR="00EC1FA5" w:rsidRDefault="00EC1FA5" w:rsidP="00D92CF3">
            <w:pPr>
              <w:spacing w:line="276" w:lineRule="auto"/>
              <w:rPr>
                <w:rFonts w:asciiTheme="minorHAnsi" w:hAnsiTheme="minorHAnsi" w:cs="Arial"/>
                <w:b/>
                <w:color w:val="C00000"/>
                <w:kern w:val="28"/>
              </w:rPr>
            </w:pPr>
          </w:p>
        </w:tc>
        <w:tc>
          <w:tcPr>
            <w:tcW w:w="1603" w:type="dxa"/>
          </w:tcPr>
          <w:p w:rsidR="00EC1FA5" w:rsidRDefault="00EC1FA5" w:rsidP="00D92CF3">
            <w:pPr>
              <w:spacing w:line="276" w:lineRule="auto"/>
              <w:rPr>
                <w:rFonts w:asciiTheme="minorHAnsi" w:hAnsiTheme="minorHAnsi" w:cs="Arial"/>
                <w:b/>
                <w:color w:val="C00000"/>
                <w:kern w:val="28"/>
              </w:rPr>
            </w:pPr>
          </w:p>
        </w:tc>
        <w:tc>
          <w:tcPr>
            <w:tcW w:w="1856"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c>
          <w:tcPr>
            <w:tcW w:w="1763" w:type="dxa"/>
          </w:tcPr>
          <w:p w:rsidR="00EC1FA5" w:rsidRDefault="00EC1FA5" w:rsidP="00D92CF3">
            <w:pPr>
              <w:spacing w:line="276" w:lineRule="auto"/>
              <w:rPr>
                <w:rFonts w:asciiTheme="minorHAnsi" w:hAnsiTheme="minorHAnsi" w:cs="Arial"/>
                <w:b/>
                <w:color w:val="C00000"/>
                <w:kern w:val="28"/>
              </w:rPr>
            </w:pPr>
          </w:p>
        </w:tc>
      </w:tr>
    </w:tbl>
    <w:p w:rsidR="00CF4B62" w:rsidRDefault="00CF4B62" w:rsidP="00EC1FA5">
      <w:pPr>
        <w:rPr>
          <w:b/>
          <w:sz w:val="28"/>
          <w:szCs w:val="28"/>
        </w:rPr>
      </w:pPr>
    </w:p>
    <w:p w:rsidR="00CF4B62" w:rsidRDefault="00CF4B62" w:rsidP="00EC1FA5">
      <w:pPr>
        <w:rPr>
          <w:b/>
          <w:sz w:val="28"/>
          <w:szCs w:val="28"/>
        </w:rPr>
      </w:pPr>
    </w:p>
    <w:p w:rsidR="00CF4B62" w:rsidRDefault="00CF4B62" w:rsidP="00EC1FA5">
      <w:pPr>
        <w:rPr>
          <w:b/>
          <w:sz w:val="28"/>
          <w:szCs w:val="28"/>
        </w:rPr>
      </w:pPr>
    </w:p>
    <w:p w:rsidR="00936B30" w:rsidRDefault="00936B30">
      <w:pPr>
        <w:suppressAutoHyphens w:val="0"/>
        <w:spacing w:before="60" w:after="60"/>
        <w:rPr>
          <w:b/>
          <w:sz w:val="28"/>
          <w:szCs w:val="28"/>
        </w:rPr>
      </w:pPr>
      <w:r>
        <w:rPr>
          <w:b/>
          <w:sz w:val="28"/>
          <w:szCs w:val="28"/>
        </w:rPr>
        <w:br w:type="page"/>
      </w:r>
    </w:p>
    <w:p w:rsidR="00EC1FA5" w:rsidRPr="00992153" w:rsidRDefault="00EC1FA5" w:rsidP="00EC1FA5">
      <w:pPr>
        <w:rPr>
          <w:b/>
          <w:sz w:val="28"/>
          <w:szCs w:val="28"/>
        </w:rPr>
      </w:pPr>
      <w:r w:rsidRPr="00992153">
        <w:rPr>
          <w:b/>
          <w:sz w:val="28"/>
          <w:szCs w:val="28"/>
        </w:rPr>
        <w:lastRenderedPageBreak/>
        <w:t xml:space="preserve">Form B: Work Plan— </w:t>
      </w:r>
      <w:r w:rsidR="00552F88">
        <w:rPr>
          <w:b/>
          <w:sz w:val="28"/>
          <w:szCs w:val="28"/>
        </w:rPr>
        <w:t>Data Collection</w:t>
      </w:r>
      <w:r>
        <w:rPr>
          <w:b/>
          <w:sz w:val="28"/>
          <w:szCs w:val="28"/>
        </w:rPr>
        <w:t xml:space="preserve"> and Reporting</w:t>
      </w:r>
    </w:p>
    <w:p w:rsidR="00EC1FA5" w:rsidRPr="00992153" w:rsidRDefault="00EC1FA5" w:rsidP="00EC1FA5">
      <w:pPr>
        <w:rPr>
          <w:b/>
        </w:rPr>
      </w:pPr>
      <w:r w:rsidRPr="00992153">
        <w:rPr>
          <w:b/>
        </w:rPr>
        <w:t>Goal:_______________________________________________________________________________</w:t>
      </w:r>
      <w:r w:rsidR="00CF4B62">
        <w:rPr>
          <w:b/>
        </w:rPr>
        <w:t>_____________________________</w:t>
      </w:r>
    </w:p>
    <w:p w:rsidR="00EC1FA5" w:rsidRDefault="00EC1FA5" w:rsidP="00EC1FA5"/>
    <w:tbl>
      <w:tblPr>
        <w:tblStyle w:val="TableGrid"/>
        <w:tblW w:w="13495" w:type="dxa"/>
        <w:tblLook w:val="04A0" w:firstRow="1" w:lastRow="0" w:firstColumn="1" w:lastColumn="0" w:noHBand="0" w:noVBand="1"/>
        <w:tblDescription w:val="There are two work plan forms that need to be filled out by the applicant.  This the second work plan form. It pertains to data collection and reporting, and it contains eight columns. The first column ist titled smart objectives.  The second column is titled target population. The third column is titled activities.  The fourth column is titled activity rationale.  The fifth column is titled resources needed, and the last column is titled anticipated barriers/challenges."/>
      </w:tblPr>
      <w:tblGrid>
        <w:gridCol w:w="3415"/>
        <w:gridCol w:w="1350"/>
        <w:gridCol w:w="2070"/>
        <w:gridCol w:w="3600"/>
        <w:gridCol w:w="3060"/>
      </w:tblGrid>
      <w:tr w:rsidR="005403DA" w:rsidTr="00664FEA">
        <w:trPr>
          <w:cantSplit/>
          <w:trHeight w:val="1025"/>
          <w:tblHeader/>
        </w:trPr>
        <w:tc>
          <w:tcPr>
            <w:tcW w:w="3415" w:type="dxa"/>
          </w:tcPr>
          <w:p w:rsidR="005403DA" w:rsidRPr="00992153" w:rsidRDefault="005403DA" w:rsidP="005403DA">
            <w:pPr>
              <w:spacing w:line="276" w:lineRule="auto"/>
              <w:rPr>
                <w:rFonts w:asciiTheme="minorHAnsi" w:hAnsiTheme="minorHAnsi" w:cs="Arial"/>
                <w:b/>
                <w:kern w:val="28"/>
              </w:rPr>
            </w:pPr>
            <w:r>
              <w:rPr>
                <w:rFonts w:asciiTheme="minorHAnsi" w:hAnsiTheme="minorHAnsi" w:cs="Arial"/>
                <w:b/>
                <w:kern w:val="28"/>
              </w:rPr>
              <w:t xml:space="preserve">DATA COLLECTION &amp; REPORTING </w:t>
            </w:r>
            <w:r w:rsidRPr="00992153">
              <w:rPr>
                <w:rFonts w:asciiTheme="minorHAnsi" w:hAnsiTheme="minorHAnsi" w:cs="Arial"/>
                <w:b/>
                <w:kern w:val="28"/>
              </w:rPr>
              <w:t>ACTIVITIES</w:t>
            </w:r>
          </w:p>
        </w:tc>
        <w:tc>
          <w:tcPr>
            <w:tcW w:w="1350" w:type="dxa"/>
          </w:tcPr>
          <w:p w:rsidR="005403DA" w:rsidRPr="00992153" w:rsidRDefault="005403DA" w:rsidP="005403DA">
            <w:pPr>
              <w:spacing w:line="276" w:lineRule="auto"/>
              <w:rPr>
                <w:rFonts w:asciiTheme="minorHAnsi" w:hAnsiTheme="minorHAnsi" w:cs="Arial"/>
                <w:b/>
                <w:kern w:val="28"/>
              </w:rPr>
            </w:pPr>
            <w:r>
              <w:rPr>
                <w:rFonts w:asciiTheme="minorHAnsi" w:hAnsiTheme="minorHAnsi" w:cs="Arial"/>
                <w:b/>
                <w:kern w:val="28"/>
              </w:rPr>
              <w:t>TIMELINE</w:t>
            </w:r>
          </w:p>
        </w:tc>
        <w:tc>
          <w:tcPr>
            <w:tcW w:w="2070" w:type="dxa"/>
          </w:tcPr>
          <w:p w:rsidR="005403DA" w:rsidRPr="00992153" w:rsidRDefault="005403DA" w:rsidP="005403DA">
            <w:pPr>
              <w:spacing w:line="276" w:lineRule="auto"/>
              <w:rPr>
                <w:rFonts w:asciiTheme="minorHAnsi" w:hAnsiTheme="minorHAnsi" w:cs="Arial"/>
                <w:b/>
                <w:kern w:val="28"/>
              </w:rPr>
            </w:pPr>
            <w:r>
              <w:rPr>
                <w:rFonts w:asciiTheme="minorHAnsi" w:hAnsiTheme="minorHAnsi" w:cs="Arial"/>
                <w:b/>
                <w:kern w:val="28"/>
              </w:rPr>
              <w:t>STAFF RESPONSIBLE</w:t>
            </w:r>
          </w:p>
        </w:tc>
        <w:tc>
          <w:tcPr>
            <w:tcW w:w="3600" w:type="dxa"/>
          </w:tcPr>
          <w:p w:rsidR="005403DA" w:rsidRPr="00992153" w:rsidRDefault="005403DA" w:rsidP="005403DA">
            <w:pPr>
              <w:spacing w:line="276" w:lineRule="auto"/>
              <w:rPr>
                <w:rFonts w:asciiTheme="minorHAnsi" w:hAnsiTheme="minorHAnsi" w:cs="Arial"/>
                <w:b/>
                <w:kern w:val="28"/>
              </w:rPr>
            </w:pPr>
            <w:r>
              <w:rPr>
                <w:rFonts w:asciiTheme="minorHAnsi" w:hAnsiTheme="minorHAnsi" w:cs="Arial"/>
                <w:b/>
                <w:kern w:val="28"/>
              </w:rPr>
              <w:t>RESOURCES AVAILABLE OR NEEDED</w:t>
            </w:r>
          </w:p>
        </w:tc>
        <w:tc>
          <w:tcPr>
            <w:tcW w:w="3060" w:type="dxa"/>
          </w:tcPr>
          <w:p w:rsidR="005403DA" w:rsidRPr="00992153" w:rsidRDefault="005403DA" w:rsidP="005403DA">
            <w:pPr>
              <w:spacing w:line="276" w:lineRule="auto"/>
              <w:rPr>
                <w:rFonts w:asciiTheme="minorHAnsi" w:hAnsiTheme="minorHAnsi" w:cs="Arial"/>
                <w:b/>
                <w:kern w:val="28"/>
              </w:rPr>
            </w:pPr>
            <w:r w:rsidRPr="00992153">
              <w:rPr>
                <w:rFonts w:asciiTheme="minorHAnsi" w:hAnsiTheme="minorHAnsi" w:cs="Arial"/>
                <w:b/>
                <w:kern w:val="28"/>
              </w:rPr>
              <w:t xml:space="preserve">ANTICIPATED </w:t>
            </w:r>
            <w:r>
              <w:rPr>
                <w:rFonts w:asciiTheme="minorHAnsi" w:hAnsiTheme="minorHAnsi" w:cs="Arial"/>
                <w:b/>
                <w:kern w:val="28"/>
              </w:rPr>
              <w:t>BARRIERS/</w:t>
            </w:r>
            <w:r w:rsidRPr="00992153">
              <w:rPr>
                <w:rFonts w:asciiTheme="minorHAnsi" w:hAnsiTheme="minorHAnsi" w:cs="Arial"/>
                <w:b/>
                <w:kern w:val="28"/>
              </w:rPr>
              <w:t>CHALLENGES</w:t>
            </w:r>
          </w:p>
        </w:tc>
      </w:tr>
      <w:tr w:rsidR="005403DA" w:rsidTr="007544F9">
        <w:trPr>
          <w:trHeight w:val="820"/>
        </w:trPr>
        <w:tc>
          <w:tcPr>
            <w:tcW w:w="3415" w:type="dxa"/>
          </w:tcPr>
          <w:p w:rsidR="005403DA" w:rsidRPr="001F795C" w:rsidRDefault="001F795C" w:rsidP="005E68D5">
            <w:pPr>
              <w:spacing w:line="276" w:lineRule="auto"/>
              <w:rPr>
                <w:rFonts w:asciiTheme="minorHAnsi" w:hAnsiTheme="minorHAnsi" w:cs="Arial"/>
                <w:kern w:val="28"/>
              </w:rPr>
            </w:pPr>
            <w:r>
              <w:rPr>
                <w:rFonts w:asciiTheme="minorHAnsi" w:hAnsiTheme="minorHAnsi" w:cs="Arial"/>
                <w:kern w:val="28"/>
              </w:rPr>
              <w:t xml:space="preserve">Identify data collection tool </w:t>
            </w:r>
            <w:r w:rsidR="005E68D5">
              <w:rPr>
                <w:rFonts w:asciiTheme="minorHAnsi" w:hAnsiTheme="minorHAnsi" w:cs="Arial"/>
                <w:kern w:val="28"/>
              </w:rPr>
              <w:t>(e.g., spreadsheet, client management database, electronic health record, etc.)</w:t>
            </w:r>
          </w:p>
        </w:tc>
        <w:tc>
          <w:tcPr>
            <w:tcW w:w="1350" w:type="dxa"/>
          </w:tcPr>
          <w:p w:rsidR="005403DA" w:rsidRDefault="005403DA" w:rsidP="00D92CF3">
            <w:pPr>
              <w:spacing w:line="276" w:lineRule="auto"/>
              <w:rPr>
                <w:rFonts w:asciiTheme="minorHAnsi" w:hAnsiTheme="minorHAnsi" w:cs="Arial"/>
                <w:b/>
                <w:color w:val="C00000"/>
                <w:kern w:val="28"/>
              </w:rPr>
            </w:pPr>
          </w:p>
        </w:tc>
        <w:tc>
          <w:tcPr>
            <w:tcW w:w="2070" w:type="dxa"/>
          </w:tcPr>
          <w:p w:rsidR="005403DA" w:rsidRDefault="005403DA" w:rsidP="00D92CF3">
            <w:pPr>
              <w:spacing w:line="276" w:lineRule="auto"/>
              <w:rPr>
                <w:rFonts w:asciiTheme="minorHAnsi" w:hAnsiTheme="minorHAnsi" w:cs="Arial"/>
                <w:b/>
                <w:color w:val="C00000"/>
                <w:kern w:val="28"/>
              </w:rPr>
            </w:pPr>
          </w:p>
        </w:tc>
        <w:tc>
          <w:tcPr>
            <w:tcW w:w="3600" w:type="dxa"/>
          </w:tcPr>
          <w:p w:rsidR="005403DA" w:rsidRDefault="005403DA" w:rsidP="00D92CF3">
            <w:pPr>
              <w:spacing w:line="276" w:lineRule="auto"/>
              <w:rPr>
                <w:rFonts w:asciiTheme="minorHAnsi" w:hAnsiTheme="minorHAnsi" w:cs="Arial"/>
                <w:b/>
                <w:color w:val="C00000"/>
                <w:kern w:val="28"/>
              </w:rPr>
            </w:pPr>
          </w:p>
        </w:tc>
        <w:tc>
          <w:tcPr>
            <w:tcW w:w="3060" w:type="dxa"/>
          </w:tcPr>
          <w:p w:rsidR="005403DA" w:rsidRDefault="005403DA" w:rsidP="00D92CF3">
            <w:pPr>
              <w:spacing w:line="276" w:lineRule="auto"/>
              <w:rPr>
                <w:rFonts w:asciiTheme="minorHAnsi" w:hAnsiTheme="minorHAnsi" w:cs="Arial"/>
                <w:b/>
                <w:color w:val="C00000"/>
                <w:kern w:val="28"/>
              </w:rPr>
            </w:pPr>
          </w:p>
        </w:tc>
      </w:tr>
      <w:tr w:rsidR="001F795C" w:rsidTr="007544F9">
        <w:trPr>
          <w:trHeight w:val="1025"/>
        </w:trPr>
        <w:tc>
          <w:tcPr>
            <w:tcW w:w="3415" w:type="dxa"/>
          </w:tcPr>
          <w:p w:rsidR="001F795C" w:rsidRPr="001F795C" w:rsidRDefault="00C541F6" w:rsidP="005E68D5">
            <w:pPr>
              <w:spacing w:line="276" w:lineRule="auto"/>
              <w:rPr>
                <w:rFonts w:asciiTheme="minorHAnsi" w:hAnsiTheme="minorHAnsi" w:cs="Arial"/>
                <w:kern w:val="28"/>
              </w:rPr>
            </w:pPr>
            <w:r>
              <w:rPr>
                <w:rFonts w:asciiTheme="minorHAnsi" w:hAnsiTheme="minorHAnsi" w:cs="Arial"/>
                <w:kern w:val="28"/>
              </w:rPr>
              <w:t>S</w:t>
            </w:r>
            <w:r w:rsidR="001F795C">
              <w:rPr>
                <w:rFonts w:asciiTheme="minorHAnsi" w:hAnsiTheme="minorHAnsi" w:cs="Arial"/>
                <w:kern w:val="28"/>
              </w:rPr>
              <w:t xml:space="preserve">ummarize data </w:t>
            </w:r>
            <w:r w:rsidR="005E68D5">
              <w:rPr>
                <w:rFonts w:asciiTheme="minorHAnsi" w:hAnsiTheme="minorHAnsi" w:cs="Arial"/>
                <w:kern w:val="28"/>
              </w:rPr>
              <w:t>for reporting</w:t>
            </w:r>
            <w:r>
              <w:rPr>
                <w:rFonts w:asciiTheme="minorHAnsi" w:hAnsiTheme="minorHAnsi" w:cs="Arial"/>
                <w:kern w:val="28"/>
              </w:rPr>
              <w:t xml:space="preserve"> for process measures</w:t>
            </w:r>
          </w:p>
        </w:tc>
        <w:tc>
          <w:tcPr>
            <w:tcW w:w="1350" w:type="dxa"/>
          </w:tcPr>
          <w:p w:rsidR="001F795C" w:rsidRPr="001F795C" w:rsidRDefault="001F795C" w:rsidP="00D92CF3">
            <w:pPr>
              <w:spacing w:line="276" w:lineRule="auto"/>
              <w:rPr>
                <w:rFonts w:asciiTheme="minorHAnsi" w:hAnsiTheme="minorHAnsi" w:cs="Arial"/>
                <w:kern w:val="28"/>
              </w:rPr>
            </w:pPr>
            <w:r w:rsidRPr="001F795C">
              <w:rPr>
                <w:rFonts w:asciiTheme="minorHAnsi" w:hAnsiTheme="minorHAnsi" w:cs="Arial"/>
                <w:kern w:val="28"/>
              </w:rPr>
              <w:t>Quarterly</w:t>
            </w:r>
          </w:p>
        </w:tc>
        <w:tc>
          <w:tcPr>
            <w:tcW w:w="2070" w:type="dxa"/>
          </w:tcPr>
          <w:p w:rsidR="001F795C" w:rsidRDefault="001F795C" w:rsidP="00D92CF3">
            <w:pPr>
              <w:spacing w:line="276" w:lineRule="auto"/>
              <w:rPr>
                <w:rFonts w:asciiTheme="minorHAnsi" w:hAnsiTheme="minorHAnsi" w:cs="Arial"/>
                <w:b/>
                <w:color w:val="C00000"/>
                <w:kern w:val="28"/>
              </w:rPr>
            </w:pPr>
          </w:p>
        </w:tc>
        <w:tc>
          <w:tcPr>
            <w:tcW w:w="3600" w:type="dxa"/>
          </w:tcPr>
          <w:p w:rsidR="001F795C" w:rsidRDefault="001F795C" w:rsidP="00D92CF3">
            <w:pPr>
              <w:spacing w:line="276" w:lineRule="auto"/>
              <w:rPr>
                <w:rFonts w:asciiTheme="minorHAnsi" w:hAnsiTheme="minorHAnsi" w:cs="Arial"/>
                <w:b/>
                <w:color w:val="C00000"/>
                <w:kern w:val="28"/>
              </w:rPr>
            </w:pPr>
          </w:p>
        </w:tc>
        <w:tc>
          <w:tcPr>
            <w:tcW w:w="3060" w:type="dxa"/>
          </w:tcPr>
          <w:p w:rsidR="001F795C" w:rsidRDefault="001F795C" w:rsidP="00D92CF3">
            <w:pPr>
              <w:spacing w:line="276" w:lineRule="auto"/>
              <w:rPr>
                <w:rFonts w:asciiTheme="minorHAnsi" w:hAnsiTheme="minorHAnsi" w:cs="Arial"/>
                <w:b/>
                <w:color w:val="C00000"/>
                <w:kern w:val="28"/>
              </w:rPr>
            </w:pPr>
          </w:p>
        </w:tc>
      </w:tr>
      <w:tr w:rsidR="005403DA" w:rsidTr="007544F9">
        <w:trPr>
          <w:trHeight w:val="935"/>
        </w:trPr>
        <w:tc>
          <w:tcPr>
            <w:tcW w:w="3415" w:type="dxa"/>
          </w:tcPr>
          <w:p w:rsidR="005403DA" w:rsidRPr="001F795C" w:rsidRDefault="001F795C" w:rsidP="00D92CF3">
            <w:pPr>
              <w:spacing w:line="276" w:lineRule="auto"/>
              <w:rPr>
                <w:rFonts w:asciiTheme="minorHAnsi" w:hAnsiTheme="minorHAnsi" w:cs="Arial"/>
                <w:color w:val="C00000"/>
                <w:kern w:val="28"/>
              </w:rPr>
            </w:pPr>
            <w:r w:rsidRPr="001F795C">
              <w:rPr>
                <w:rFonts w:asciiTheme="minorHAnsi" w:hAnsiTheme="minorHAnsi" w:cs="Arial"/>
                <w:kern w:val="28"/>
              </w:rPr>
              <w:t>Prepare and submit quarterly report</w:t>
            </w:r>
            <w:r w:rsidR="00C541F6">
              <w:rPr>
                <w:rFonts w:asciiTheme="minorHAnsi" w:hAnsiTheme="minorHAnsi" w:cs="Arial"/>
                <w:kern w:val="28"/>
              </w:rPr>
              <w:t xml:space="preserve"> narrative</w:t>
            </w:r>
          </w:p>
        </w:tc>
        <w:tc>
          <w:tcPr>
            <w:tcW w:w="1350" w:type="dxa"/>
          </w:tcPr>
          <w:p w:rsidR="005403DA" w:rsidRPr="001F795C" w:rsidRDefault="001F795C" w:rsidP="00D92CF3">
            <w:pPr>
              <w:spacing w:line="276" w:lineRule="auto"/>
              <w:rPr>
                <w:rFonts w:asciiTheme="minorHAnsi" w:hAnsiTheme="minorHAnsi" w:cs="Arial"/>
                <w:kern w:val="28"/>
              </w:rPr>
            </w:pPr>
            <w:r w:rsidRPr="001F795C">
              <w:rPr>
                <w:rFonts w:asciiTheme="minorHAnsi" w:hAnsiTheme="minorHAnsi" w:cs="Arial"/>
                <w:kern w:val="28"/>
              </w:rPr>
              <w:t>Quarterly</w:t>
            </w:r>
          </w:p>
        </w:tc>
        <w:tc>
          <w:tcPr>
            <w:tcW w:w="2070" w:type="dxa"/>
          </w:tcPr>
          <w:p w:rsidR="005403DA" w:rsidRDefault="005403DA" w:rsidP="00D92CF3">
            <w:pPr>
              <w:spacing w:line="276" w:lineRule="auto"/>
              <w:rPr>
                <w:rFonts w:asciiTheme="minorHAnsi" w:hAnsiTheme="minorHAnsi" w:cs="Arial"/>
                <w:b/>
                <w:color w:val="C00000"/>
                <w:kern w:val="28"/>
              </w:rPr>
            </w:pPr>
          </w:p>
        </w:tc>
        <w:tc>
          <w:tcPr>
            <w:tcW w:w="3600" w:type="dxa"/>
          </w:tcPr>
          <w:p w:rsidR="005403DA" w:rsidRDefault="005403DA" w:rsidP="00D92CF3">
            <w:pPr>
              <w:spacing w:line="276" w:lineRule="auto"/>
              <w:rPr>
                <w:rFonts w:asciiTheme="minorHAnsi" w:hAnsiTheme="minorHAnsi" w:cs="Arial"/>
                <w:b/>
                <w:color w:val="C00000"/>
                <w:kern w:val="28"/>
              </w:rPr>
            </w:pPr>
          </w:p>
        </w:tc>
        <w:tc>
          <w:tcPr>
            <w:tcW w:w="3060" w:type="dxa"/>
          </w:tcPr>
          <w:p w:rsidR="005403DA" w:rsidRDefault="005403DA" w:rsidP="00D92CF3">
            <w:pPr>
              <w:spacing w:line="276" w:lineRule="auto"/>
              <w:rPr>
                <w:rFonts w:asciiTheme="minorHAnsi" w:hAnsiTheme="minorHAnsi" w:cs="Arial"/>
                <w:b/>
                <w:color w:val="C00000"/>
                <w:kern w:val="28"/>
              </w:rPr>
            </w:pPr>
          </w:p>
        </w:tc>
      </w:tr>
      <w:tr w:rsidR="005E68D5" w:rsidTr="007544F9">
        <w:trPr>
          <w:trHeight w:val="1673"/>
        </w:trPr>
        <w:tc>
          <w:tcPr>
            <w:tcW w:w="3415" w:type="dxa"/>
          </w:tcPr>
          <w:p w:rsidR="005E68D5" w:rsidRPr="001F795C" w:rsidRDefault="005E68D5" w:rsidP="00D92CF3">
            <w:pPr>
              <w:spacing w:line="276" w:lineRule="auto"/>
              <w:rPr>
                <w:rFonts w:asciiTheme="minorHAnsi" w:hAnsiTheme="minorHAnsi" w:cs="Arial"/>
                <w:kern w:val="28"/>
              </w:rPr>
            </w:pPr>
            <w:r>
              <w:rPr>
                <w:rFonts w:asciiTheme="minorHAnsi" w:hAnsiTheme="minorHAnsi" w:cs="Arial"/>
                <w:kern w:val="28"/>
              </w:rPr>
              <w:t>Securely submit cumu</w:t>
            </w:r>
            <w:r w:rsidR="00C541F6">
              <w:rPr>
                <w:rFonts w:asciiTheme="minorHAnsi" w:hAnsiTheme="minorHAnsi" w:cs="Arial"/>
                <w:kern w:val="28"/>
              </w:rPr>
              <w:t>lative dataset containing indivi</w:t>
            </w:r>
            <w:r>
              <w:rPr>
                <w:rFonts w:asciiTheme="minorHAnsi" w:hAnsiTheme="minorHAnsi" w:cs="Arial"/>
                <w:kern w:val="28"/>
              </w:rPr>
              <w:t>dual records in Microsoft Excel or CSV format</w:t>
            </w:r>
          </w:p>
        </w:tc>
        <w:tc>
          <w:tcPr>
            <w:tcW w:w="1350" w:type="dxa"/>
          </w:tcPr>
          <w:p w:rsidR="005E68D5" w:rsidRPr="001F795C" w:rsidRDefault="004E32A9" w:rsidP="00D92CF3">
            <w:pPr>
              <w:spacing w:line="276" w:lineRule="auto"/>
              <w:rPr>
                <w:rFonts w:asciiTheme="minorHAnsi" w:hAnsiTheme="minorHAnsi" w:cs="Arial"/>
                <w:kern w:val="28"/>
              </w:rPr>
            </w:pPr>
            <w:r>
              <w:rPr>
                <w:rFonts w:asciiTheme="minorHAnsi" w:hAnsiTheme="minorHAnsi" w:cs="Arial"/>
                <w:kern w:val="28"/>
              </w:rPr>
              <w:t>Quarterly</w:t>
            </w:r>
          </w:p>
        </w:tc>
        <w:tc>
          <w:tcPr>
            <w:tcW w:w="2070" w:type="dxa"/>
          </w:tcPr>
          <w:p w:rsidR="005E68D5" w:rsidRDefault="005E68D5" w:rsidP="00D92CF3">
            <w:pPr>
              <w:spacing w:line="276" w:lineRule="auto"/>
              <w:rPr>
                <w:rFonts w:asciiTheme="minorHAnsi" w:hAnsiTheme="minorHAnsi" w:cs="Arial"/>
                <w:b/>
                <w:color w:val="C00000"/>
                <w:kern w:val="28"/>
              </w:rPr>
            </w:pPr>
          </w:p>
        </w:tc>
        <w:tc>
          <w:tcPr>
            <w:tcW w:w="3600" w:type="dxa"/>
          </w:tcPr>
          <w:p w:rsidR="005E68D5" w:rsidRDefault="005E68D5" w:rsidP="00D92CF3">
            <w:pPr>
              <w:spacing w:line="276" w:lineRule="auto"/>
              <w:rPr>
                <w:rFonts w:asciiTheme="minorHAnsi" w:hAnsiTheme="minorHAnsi" w:cs="Arial"/>
                <w:b/>
                <w:color w:val="C00000"/>
                <w:kern w:val="28"/>
              </w:rPr>
            </w:pPr>
          </w:p>
        </w:tc>
        <w:tc>
          <w:tcPr>
            <w:tcW w:w="3060" w:type="dxa"/>
          </w:tcPr>
          <w:p w:rsidR="005E68D5" w:rsidRDefault="005E68D5" w:rsidP="00D92CF3">
            <w:pPr>
              <w:spacing w:line="276" w:lineRule="auto"/>
              <w:rPr>
                <w:rFonts w:asciiTheme="minorHAnsi" w:hAnsiTheme="minorHAnsi" w:cs="Arial"/>
                <w:b/>
                <w:color w:val="C00000"/>
                <w:kern w:val="28"/>
              </w:rPr>
            </w:pPr>
          </w:p>
        </w:tc>
      </w:tr>
    </w:tbl>
    <w:p w:rsidR="006D29D1" w:rsidRDefault="006D29D1" w:rsidP="00EC4E71">
      <w:pPr>
        <w:spacing w:line="276" w:lineRule="auto"/>
        <w:rPr>
          <w:rFonts w:asciiTheme="minorHAnsi" w:hAnsiTheme="minorHAnsi" w:cs="Arial"/>
          <w:b/>
          <w:color w:val="C00000"/>
          <w:kern w:val="28"/>
        </w:rPr>
        <w:sectPr w:rsidR="006D29D1" w:rsidSect="00F234E2">
          <w:pgSz w:w="15840" w:h="12240" w:orient="landscape"/>
          <w:pgMar w:top="1440" w:right="1080" w:bottom="1440" w:left="1080" w:header="432" w:footer="432" w:gutter="0"/>
          <w:cols w:space="432"/>
          <w:docGrid w:linePitch="360"/>
        </w:sectPr>
      </w:pPr>
    </w:p>
    <w:p w:rsidR="00EC4E71" w:rsidRDefault="00DD4F12" w:rsidP="008C34F0">
      <w:pPr>
        <w:pStyle w:val="Heading3"/>
      </w:pPr>
      <w:bookmarkStart w:id="27" w:name="_Toc495416314"/>
      <w:bookmarkStart w:id="28" w:name="_Toc5865764"/>
      <w:r>
        <w:lastRenderedPageBreak/>
        <w:t xml:space="preserve">Form C: </w:t>
      </w:r>
      <w:r w:rsidR="00EC4E71">
        <w:t>Budget Justification</w:t>
      </w:r>
      <w:r>
        <w:t xml:space="preserve"> -</w:t>
      </w:r>
      <w:r w:rsidR="00D7791A">
        <w:t xml:space="preserve"> Instructions</w:t>
      </w:r>
      <w:bookmarkEnd w:id="27"/>
      <w:bookmarkEnd w:id="28"/>
    </w:p>
    <w:p w:rsidR="008C34F0" w:rsidRDefault="008C34F0" w:rsidP="008C34F0">
      <w:pPr>
        <w:pStyle w:val="Heading4"/>
      </w:pPr>
      <w:r>
        <w:t>In</w:t>
      </w:r>
      <w:r w:rsidR="00D7791A">
        <w:t>troduction</w:t>
      </w:r>
    </w:p>
    <w:p w:rsidR="008C34F0" w:rsidRPr="008C34F0" w:rsidRDefault="008C34F0" w:rsidP="008C34F0">
      <w:r>
        <w:t xml:space="preserve">You will </w:t>
      </w:r>
      <w:r w:rsidR="005906F4">
        <w:t xml:space="preserve">need to </w:t>
      </w:r>
      <w:r>
        <w:t xml:space="preserve">account for all your grant program costs under six different line items. The following paragraphs provide detailed information on what costs can go into </w:t>
      </w:r>
      <w:r w:rsidR="005906F4">
        <w:t>those six lines.</w:t>
      </w:r>
      <w:r>
        <w:t xml:space="preserve"> You will be required to show detailed calculations to support your costs. Failure to include the required detail could result in a delayed grant agreement if your application is selected for funding.</w:t>
      </w:r>
    </w:p>
    <w:p w:rsidR="008C34F0" w:rsidRDefault="006511FF" w:rsidP="00112F6E">
      <w:pPr>
        <w:spacing w:before="0" w:after="0"/>
      </w:pPr>
      <w:r>
        <w:t xml:space="preserve">All costs </w:t>
      </w:r>
      <w:r w:rsidR="008C34F0">
        <w:t xml:space="preserve">under this grant must be prorated to reflect fair share of the expense to </w:t>
      </w:r>
      <w:r>
        <w:t>this</w:t>
      </w:r>
      <w:r w:rsidR="008C34F0">
        <w:t xml:space="preserve"> program. For example, </w:t>
      </w:r>
      <w:r>
        <w:t xml:space="preserve">if </w:t>
      </w:r>
      <w:r w:rsidR="008C34F0">
        <w:t xml:space="preserve">a computer is purchased for one staff person who works .5 FTE on this grant and .5 FTE on </w:t>
      </w:r>
      <w:r>
        <w:t>another program, t</w:t>
      </w:r>
      <w:r w:rsidR="008C34F0">
        <w:t xml:space="preserve">he cost for that computer should be </w:t>
      </w:r>
      <w:r>
        <w:t xml:space="preserve">split </w:t>
      </w:r>
      <w:r w:rsidR="008C34F0">
        <w:t>50</w:t>
      </w:r>
      <w:r>
        <w:t xml:space="preserve"> – 50 </w:t>
      </w:r>
      <w:r w:rsidR="008C34F0">
        <w:t>by this grant and</w:t>
      </w:r>
      <w:r>
        <w:t xml:space="preserve"> </w:t>
      </w:r>
      <w:r w:rsidR="008C34F0">
        <w:t xml:space="preserve"> the other program.</w:t>
      </w:r>
    </w:p>
    <w:p w:rsidR="00112F6E" w:rsidRDefault="00112F6E" w:rsidP="008C34F0">
      <w:r>
        <w:rPr>
          <w:rFonts w:asciiTheme="minorHAnsi" w:hAnsiTheme="minorHAnsi"/>
        </w:rPr>
        <w:t>If the grant agreement(s) are not fully executed in a timely manner, the award funded may be pro-rated to reflect the actual time frame the grant is in effect.</w:t>
      </w:r>
    </w:p>
    <w:p w:rsidR="008C34F0" w:rsidRDefault="008C34F0" w:rsidP="008C34F0">
      <w:pPr>
        <w:spacing w:after="0"/>
        <w:rPr>
          <w:rFonts w:asciiTheme="minorHAnsi" w:hAnsiTheme="minorHAnsi"/>
        </w:rPr>
      </w:pPr>
      <w:r w:rsidRPr="00481522">
        <w:rPr>
          <w:rFonts w:asciiTheme="minorHAnsi" w:hAnsiTheme="minorHAnsi"/>
        </w:rPr>
        <w:t xml:space="preserve">It is strongly suggested that </w:t>
      </w:r>
      <w:r>
        <w:rPr>
          <w:rFonts w:asciiTheme="minorHAnsi" w:hAnsiTheme="minorHAnsi"/>
        </w:rPr>
        <w:t>applicants</w:t>
      </w:r>
      <w:r w:rsidRPr="00481522">
        <w:rPr>
          <w:rFonts w:asciiTheme="minorHAnsi" w:hAnsiTheme="minorHAnsi"/>
        </w:rPr>
        <w:t xml:space="preserve"> incorporate into their budget</w:t>
      </w:r>
      <w:r>
        <w:rPr>
          <w:rFonts w:asciiTheme="minorHAnsi" w:hAnsiTheme="minorHAnsi"/>
        </w:rPr>
        <w:t>s</w:t>
      </w:r>
      <w:r w:rsidRPr="00481522">
        <w:rPr>
          <w:rFonts w:asciiTheme="minorHAnsi" w:hAnsiTheme="minorHAnsi"/>
        </w:rPr>
        <w:t xml:space="preserve"> the costs of appropriate financial staff to provide </w:t>
      </w:r>
      <w:r>
        <w:rPr>
          <w:rFonts w:asciiTheme="minorHAnsi" w:hAnsiTheme="minorHAnsi"/>
        </w:rPr>
        <w:t xml:space="preserve">financial </w:t>
      </w:r>
      <w:r w:rsidRPr="00481522">
        <w:rPr>
          <w:rFonts w:asciiTheme="minorHAnsi" w:hAnsiTheme="minorHAnsi"/>
        </w:rPr>
        <w:t>oversight to the grant. This could be through contracting with an individual or organization or a direct hire.</w:t>
      </w:r>
    </w:p>
    <w:p w:rsidR="001153C0" w:rsidRPr="002F05C9" w:rsidRDefault="008C34F0" w:rsidP="00D53D0D">
      <w:pPr>
        <w:spacing w:after="0"/>
        <w:rPr>
          <w:rFonts w:asciiTheme="minorHAnsi" w:hAnsiTheme="minorHAnsi"/>
          <w:szCs w:val="24"/>
        </w:rPr>
      </w:pPr>
      <w:r w:rsidRPr="00C729E7">
        <w:rPr>
          <w:rFonts w:asciiTheme="minorHAnsi" w:hAnsiTheme="minorHAnsi"/>
        </w:rPr>
        <w:t>You are required to complete a Budget Justification form fo</w:t>
      </w:r>
      <w:r w:rsidR="001153C0" w:rsidRPr="00C729E7">
        <w:rPr>
          <w:rFonts w:asciiTheme="minorHAnsi" w:hAnsiTheme="minorHAnsi"/>
        </w:rPr>
        <w:t xml:space="preserve">r </w:t>
      </w:r>
      <w:r w:rsidR="00D53D0D">
        <w:rPr>
          <w:rFonts w:asciiTheme="minorHAnsi" w:hAnsiTheme="minorHAnsi"/>
        </w:rPr>
        <w:t>the ti</w:t>
      </w:r>
      <w:r w:rsidR="001153C0" w:rsidRPr="00C729E7">
        <w:rPr>
          <w:rFonts w:asciiTheme="minorHAnsi" w:hAnsiTheme="minorHAnsi"/>
        </w:rPr>
        <w:t xml:space="preserve">me period </w:t>
      </w:r>
      <w:r w:rsidR="00D53D0D">
        <w:rPr>
          <w:rFonts w:asciiTheme="minorHAnsi" w:hAnsiTheme="minorHAnsi"/>
        </w:rPr>
        <w:t xml:space="preserve">of </w:t>
      </w:r>
      <w:r w:rsidR="00EC5F2C" w:rsidRPr="002F05C9">
        <w:rPr>
          <w:rFonts w:asciiTheme="minorHAnsi" w:hAnsiTheme="minorHAnsi"/>
          <w:szCs w:val="24"/>
        </w:rPr>
        <w:t>August</w:t>
      </w:r>
      <w:r w:rsidR="00E50A45" w:rsidRPr="002F05C9">
        <w:rPr>
          <w:rFonts w:asciiTheme="minorHAnsi" w:hAnsiTheme="minorHAnsi"/>
          <w:szCs w:val="24"/>
        </w:rPr>
        <w:t xml:space="preserve"> 1, 2019</w:t>
      </w:r>
      <w:r w:rsidR="001153C0" w:rsidRPr="002F05C9">
        <w:rPr>
          <w:rFonts w:asciiTheme="minorHAnsi" w:hAnsiTheme="minorHAnsi"/>
          <w:szCs w:val="24"/>
        </w:rPr>
        <w:t xml:space="preserve"> – </w:t>
      </w:r>
      <w:r w:rsidR="00EC5F2C" w:rsidRPr="002F05C9">
        <w:rPr>
          <w:rFonts w:asciiTheme="minorHAnsi" w:hAnsiTheme="minorHAnsi"/>
          <w:szCs w:val="24"/>
        </w:rPr>
        <w:t>July 31</w:t>
      </w:r>
      <w:r w:rsidR="002F3D8D" w:rsidRPr="002F05C9">
        <w:rPr>
          <w:rFonts w:asciiTheme="minorHAnsi" w:hAnsiTheme="minorHAnsi"/>
          <w:szCs w:val="24"/>
        </w:rPr>
        <w:t>, 2020</w:t>
      </w:r>
      <w:r w:rsidR="00D53D0D">
        <w:rPr>
          <w:rFonts w:asciiTheme="minorHAnsi" w:hAnsiTheme="minorHAnsi"/>
          <w:szCs w:val="24"/>
        </w:rPr>
        <w:t>.</w:t>
      </w:r>
    </w:p>
    <w:p w:rsidR="008C34F0" w:rsidRDefault="008C34F0" w:rsidP="008C34F0">
      <w:pPr>
        <w:pStyle w:val="Heading4"/>
      </w:pPr>
      <w:r>
        <w:t>Salary and Fringe:</w:t>
      </w:r>
    </w:p>
    <w:p w:rsidR="008C34F0" w:rsidRPr="00A1519C" w:rsidRDefault="008C34F0" w:rsidP="008C34F0">
      <w:pPr>
        <w:spacing w:before="0" w:after="0"/>
        <w:rPr>
          <w:rFonts w:asciiTheme="minorHAnsi" w:hAnsiTheme="minorHAnsi"/>
          <w:szCs w:val="24"/>
        </w:rPr>
      </w:pPr>
      <w:r w:rsidRPr="00A1519C">
        <w:rPr>
          <w:rFonts w:asciiTheme="minorHAnsi" w:hAnsiTheme="minorHAnsi"/>
          <w:szCs w:val="24"/>
        </w:rPr>
        <w:t xml:space="preserve">For each proposed funded position, indicate the title, the full time equivalent (FTE) on this grant (see example below), the expected rate of pay, and the total amount applicant expects to pay the position for the year. Grant funds can be used for salary and fringe benefits for staff members </w:t>
      </w:r>
      <w:r w:rsidRPr="002F2171">
        <w:rPr>
          <w:rFonts w:asciiTheme="minorHAnsi" w:hAnsiTheme="minorHAnsi"/>
          <w:i/>
          <w:szCs w:val="24"/>
        </w:rPr>
        <w:t>directly</w:t>
      </w:r>
      <w:r w:rsidRPr="00A1519C">
        <w:rPr>
          <w:rFonts w:asciiTheme="minorHAnsi" w:hAnsiTheme="minorHAnsi"/>
          <w:szCs w:val="24"/>
        </w:rPr>
        <w:t xml:space="preserve"> involved in applicant’s proposed activities.</w:t>
      </w:r>
    </w:p>
    <w:p w:rsidR="008C34F0" w:rsidRPr="00A1519C" w:rsidRDefault="008C34F0" w:rsidP="008C34F0">
      <w:pPr>
        <w:spacing w:before="0" w:after="0"/>
        <w:rPr>
          <w:rFonts w:asciiTheme="minorHAnsi" w:hAnsiTheme="minorHAnsi"/>
          <w:szCs w:val="24"/>
        </w:rPr>
      </w:pPr>
    </w:p>
    <w:p w:rsidR="008C34F0" w:rsidRDefault="008C34F0" w:rsidP="008C34F0">
      <w:pPr>
        <w:spacing w:before="0" w:after="0"/>
        <w:rPr>
          <w:rFonts w:asciiTheme="minorHAnsi" w:hAnsiTheme="minorHAnsi"/>
          <w:szCs w:val="24"/>
        </w:rPr>
      </w:pPr>
      <w:r w:rsidRPr="00A1519C">
        <w:rPr>
          <w:rFonts w:asciiTheme="minorHAnsi" w:hAnsiTheme="minorHAnsi"/>
          <w:szCs w:val="24"/>
        </w:rPr>
        <w:t>Any salaries from the administrative</w:t>
      </w:r>
      <w:r>
        <w:rPr>
          <w:rFonts w:asciiTheme="minorHAnsi" w:hAnsiTheme="minorHAnsi"/>
          <w:szCs w:val="24"/>
        </w:rPr>
        <w:t xml:space="preserve"> support</w:t>
      </w:r>
      <w:r w:rsidRPr="00A1519C">
        <w:rPr>
          <w:rFonts w:asciiTheme="minorHAnsi" w:hAnsiTheme="minorHAnsi"/>
          <w:szCs w:val="24"/>
        </w:rPr>
        <w:t xml:space="preserve">, accounting, human resources, or IT support, </w:t>
      </w:r>
      <w:r w:rsidRPr="00A1519C">
        <w:rPr>
          <w:rFonts w:asciiTheme="minorHAnsi" w:hAnsiTheme="minorHAnsi"/>
          <w:b/>
          <w:szCs w:val="24"/>
        </w:rPr>
        <w:t>MUST</w:t>
      </w:r>
      <w:r w:rsidRPr="00A1519C">
        <w:rPr>
          <w:rFonts w:asciiTheme="minorHAnsi" w:hAnsiTheme="minorHAnsi"/>
          <w:szCs w:val="24"/>
        </w:rPr>
        <w:t xml:space="preserve"> be supported by some type of time tracking in order to be included </w:t>
      </w:r>
      <w:r>
        <w:rPr>
          <w:rFonts w:asciiTheme="minorHAnsi" w:hAnsiTheme="minorHAnsi"/>
          <w:szCs w:val="24"/>
        </w:rPr>
        <w:t>in the Salary and Fringe line. S</w:t>
      </w:r>
      <w:r w:rsidRPr="00A1519C">
        <w:rPr>
          <w:rFonts w:asciiTheme="minorHAnsi" w:hAnsiTheme="minorHAnsi"/>
          <w:szCs w:val="24"/>
        </w:rPr>
        <w:t xml:space="preserve">alary </w:t>
      </w:r>
      <w:r>
        <w:rPr>
          <w:rFonts w:asciiTheme="minorHAnsi" w:hAnsiTheme="minorHAnsi"/>
          <w:szCs w:val="24"/>
        </w:rPr>
        <w:t xml:space="preserve">and fringe </w:t>
      </w:r>
      <w:r w:rsidRPr="00A1519C">
        <w:rPr>
          <w:rFonts w:asciiTheme="minorHAnsi" w:hAnsiTheme="minorHAnsi"/>
          <w:szCs w:val="24"/>
        </w:rPr>
        <w:t>expenses not supported by time reporting documentation m</w:t>
      </w:r>
      <w:r>
        <w:rPr>
          <w:rFonts w:asciiTheme="minorHAnsi" w:hAnsiTheme="minorHAnsi"/>
          <w:szCs w:val="24"/>
        </w:rPr>
        <w:t>ay</w:t>
      </w:r>
      <w:r w:rsidRPr="00A1519C">
        <w:rPr>
          <w:rFonts w:asciiTheme="minorHAnsi" w:hAnsiTheme="minorHAnsi"/>
          <w:szCs w:val="24"/>
        </w:rPr>
        <w:t xml:space="preserve"> be included in the indirect line</w:t>
      </w:r>
      <w:r>
        <w:rPr>
          <w:rFonts w:asciiTheme="minorHAnsi" w:hAnsiTheme="minorHAnsi"/>
          <w:szCs w:val="24"/>
        </w:rPr>
        <w:t xml:space="preserve"> if these unsupported salaries and fringe were included on the Indirect Cost Questionnaire form and approved by MDH</w:t>
      </w:r>
      <w:r w:rsidRPr="00A1519C">
        <w:rPr>
          <w:rFonts w:asciiTheme="minorHAnsi" w:hAnsiTheme="minorHAnsi"/>
          <w:szCs w:val="24"/>
        </w:rPr>
        <w:t>.</w:t>
      </w:r>
      <w:r>
        <w:rPr>
          <w:rFonts w:asciiTheme="minorHAnsi" w:hAnsiTheme="minorHAnsi"/>
          <w:szCs w:val="24"/>
        </w:rPr>
        <w:t xml:space="preserve"> Any salary and fringe expenses not supported, not included on the Indirect Cost Questionnaire, and not approved by MDH are unallowable and may not be charged to this grant.</w:t>
      </w:r>
    </w:p>
    <w:p w:rsidR="008C34F0" w:rsidRPr="00A1519C" w:rsidRDefault="008C34F0" w:rsidP="008C34F0">
      <w:pPr>
        <w:spacing w:before="0" w:after="0"/>
        <w:rPr>
          <w:rFonts w:asciiTheme="minorHAnsi" w:hAnsiTheme="minorHAnsi"/>
          <w:b/>
          <w:szCs w:val="24"/>
        </w:rPr>
      </w:pPr>
    </w:p>
    <w:p w:rsidR="008C34F0" w:rsidRPr="00A1519C" w:rsidRDefault="008C34F0" w:rsidP="008C34F0">
      <w:pPr>
        <w:spacing w:before="0" w:after="0"/>
        <w:rPr>
          <w:rFonts w:asciiTheme="minorHAnsi" w:hAnsiTheme="minorHAnsi"/>
          <w:szCs w:val="24"/>
        </w:rPr>
      </w:pPr>
      <w:r w:rsidRPr="00A1519C">
        <w:rPr>
          <w:rFonts w:asciiTheme="minorHAnsi" w:hAnsiTheme="minorHAnsi"/>
          <w:b/>
          <w:szCs w:val="24"/>
        </w:rPr>
        <w:t xml:space="preserve">Full time equivalent (FTE): </w:t>
      </w:r>
      <w:r w:rsidRPr="00A1519C">
        <w:rPr>
          <w:rFonts w:asciiTheme="minorHAnsi" w:hAnsiTheme="minorHAnsi"/>
          <w:szCs w:val="24"/>
        </w:rPr>
        <w:t>The percentage of time a person will work on th</w:t>
      </w:r>
      <w:r>
        <w:rPr>
          <w:rFonts w:asciiTheme="minorHAnsi" w:hAnsiTheme="minorHAnsi"/>
          <w:szCs w:val="24"/>
        </w:rPr>
        <w:t>is</w:t>
      </w:r>
      <w:r w:rsidRPr="00A1519C">
        <w:rPr>
          <w:rFonts w:asciiTheme="minorHAnsi" w:hAnsiTheme="minorHAnsi"/>
          <w:szCs w:val="24"/>
        </w:rPr>
        <w:t xml:space="preserve"> </w:t>
      </w:r>
      <w:r>
        <w:rPr>
          <w:rFonts w:asciiTheme="minorHAnsi" w:hAnsiTheme="minorHAnsi"/>
          <w:szCs w:val="24"/>
        </w:rPr>
        <w:t>grant</w:t>
      </w:r>
      <w:r w:rsidRPr="00A1519C">
        <w:rPr>
          <w:rFonts w:asciiTheme="minorHAnsi" w:hAnsiTheme="minorHAnsi"/>
          <w:szCs w:val="24"/>
        </w:rPr>
        <w:t xml:space="preserve"> project. Each position that will work on this grant should show the following information:</w:t>
      </w:r>
    </w:p>
    <w:p w:rsidR="008C34F0" w:rsidRPr="00A1519C" w:rsidRDefault="008C34F0" w:rsidP="008C34F0">
      <w:pPr>
        <w:spacing w:before="0" w:after="0"/>
        <w:ind w:left="360"/>
        <w:rPr>
          <w:rFonts w:asciiTheme="minorHAnsi" w:hAnsiTheme="minorHAnsi"/>
          <w:szCs w:val="24"/>
        </w:rPr>
      </w:pPr>
    </w:p>
    <w:p w:rsidR="008C34F0" w:rsidRPr="00A1519C" w:rsidRDefault="008C34F0" w:rsidP="008C34F0">
      <w:pPr>
        <w:spacing w:before="0" w:after="0"/>
        <w:ind w:left="360"/>
        <w:rPr>
          <w:rFonts w:asciiTheme="minorHAnsi" w:hAnsiTheme="minorHAnsi"/>
          <w:b/>
          <w:szCs w:val="24"/>
        </w:rPr>
      </w:pPr>
      <w:r w:rsidRPr="00A1519C">
        <w:rPr>
          <w:rFonts w:asciiTheme="minorHAnsi" w:hAnsiTheme="minorHAnsi"/>
          <w:b/>
          <w:szCs w:val="24"/>
        </w:rPr>
        <w:t>EXAMPLE:</w:t>
      </w:r>
    </w:p>
    <w:p w:rsidR="008C34F0" w:rsidRPr="00A1519C" w:rsidRDefault="008C34F0" w:rsidP="008C34F0">
      <w:pPr>
        <w:spacing w:before="0" w:after="0"/>
        <w:ind w:left="360"/>
        <w:rPr>
          <w:rFonts w:asciiTheme="minorHAnsi" w:hAnsiTheme="minorHAnsi"/>
          <w:szCs w:val="24"/>
        </w:rPr>
      </w:pPr>
      <w:r w:rsidRPr="00A1519C">
        <w:rPr>
          <w:rFonts w:asciiTheme="minorHAnsi" w:hAnsiTheme="minorHAnsi"/>
          <w:szCs w:val="24"/>
        </w:rPr>
        <w:t>Public Health Nurse:</w:t>
      </w:r>
      <w:r w:rsidRPr="00A1519C">
        <w:rPr>
          <w:rFonts w:asciiTheme="minorHAnsi" w:hAnsiTheme="minorHAnsi"/>
          <w:szCs w:val="24"/>
        </w:rPr>
        <w:tab/>
        <w:t>$30.40/hourly rate</w:t>
      </w:r>
    </w:p>
    <w:p w:rsidR="008C34F0" w:rsidRPr="00A1519C" w:rsidRDefault="008C34F0" w:rsidP="008C34F0">
      <w:pPr>
        <w:spacing w:before="0" w:after="0"/>
        <w:ind w:left="2520" w:firstLine="360"/>
        <w:rPr>
          <w:rFonts w:asciiTheme="minorHAnsi" w:hAnsiTheme="minorHAnsi"/>
          <w:szCs w:val="24"/>
        </w:rPr>
      </w:pPr>
      <w:r w:rsidRPr="00A1519C">
        <w:rPr>
          <w:rFonts w:asciiTheme="minorHAnsi" w:hAnsiTheme="minorHAnsi"/>
          <w:szCs w:val="24"/>
          <w:u w:val="single"/>
        </w:rPr>
        <w:t>x2</w:t>
      </w:r>
      <w:r>
        <w:rPr>
          <w:rFonts w:asciiTheme="minorHAnsi" w:hAnsiTheme="minorHAnsi"/>
          <w:szCs w:val="24"/>
          <w:u w:val="single"/>
        </w:rPr>
        <w:t>,</w:t>
      </w:r>
      <w:r w:rsidRPr="00A1519C">
        <w:rPr>
          <w:rFonts w:asciiTheme="minorHAnsi" w:hAnsiTheme="minorHAnsi"/>
          <w:szCs w:val="24"/>
          <w:u w:val="single"/>
        </w:rPr>
        <w:t>080/annual hours</w:t>
      </w:r>
      <w:r w:rsidRPr="00A1519C">
        <w:rPr>
          <w:rFonts w:asciiTheme="minorHAnsi" w:hAnsiTheme="minorHAnsi"/>
          <w:szCs w:val="24"/>
        </w:rPr>
        <w:t xml:space="preserve"> </w:t>
      </w:r>
      <w:r w:rsidRPr="00A1519C">
        <w:rPr>
          <w:rFonts w:asciiTheme="minorHAnsi" w:hAnsiTheme="minorHAnsi"/>
          <w:sz w:val="20"/>
          <w:szCs w:val="20"/>
        </w:rPr>
        <w:t>(or whatever your agency annual standard is)</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$63,232 annual salary</w:t>
      </w:r>
    </w:p>
    <w:p w:rsidR="008C34F0" w:rsidRPr="00A1519C" w:rsidRDefault="008C34F0" w:rsidP="003E6643">
      <w:pPr>
        <w:suppressAutoHyphens w:val="0"/>
        <w:spacing w:before="60" w:after="60"/>
        <w:rPr>
          <w:rFonts w:asciiTheme="minorHAnsi" w:hAnsiTheme="minorHAnsi"/>
          <w:szCs w:val="24"/>
        </w:rPr>
      </w:pPr>
      <w:r w:rsidRPr="00A1519C">
        <w:rPr>
          <w:rFonts w:asciiTheme="minorHAnsi" w:hAnsiTheme="minorHAnsi"/>
          <w:szCs w:val="24"/>
        </w:rPr>
        <w:lastRenderedPageBreak/>
        <w:t>Multiply annual salary by your agency’s fringe rate:</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$63,232 annual salary</w:t>
      </w:r>
    </w:p>
    <w:p w:rsidR="008C34F0" w:rsidRPr="00A1519C" w:rsidRDefault="008C34F0" w:rsidP="008C34F0">
      <w:pPr>
        <w:spacing w:before="0" w:after="0"/>
        <w:ind w:left="2160" w:firstLine="720"/>
        <w:rPr>
          <w:rFonts w:asciiTheme="minorHAnsi" w:hAnsiTheme="minorHAnsi"/>
          <w:szCs w:val="24"/>
          <w:u w:val="single"/>
        </w:rPr>
      </w:pPr>
      <w:r w:rsidRPr="00A1519C">
        <w:rPr>
          <w:rFonts w:asciiTheme="minorHAnsi" w:hAnsiTheme="minorHAnsi"/>
          <w:szCs w:val="24"/>
          <w:u w:val="single"/>
        </w:rPr>
        <w:t xml:space="preserve">x 23% fringe rate </w:t>
      </w:r>
      <w:r w:rsidRPr="00A1519C">
        <w:rPr>
          <w:rFonts w:asciiTheme="minorHAnsi" w:hAnsiTheme="minorHAnsi"/>
          <w:sz w:val="20"/>
          <w:szCs w:val="20"/>
        </w:rPr>
        <w:t>(</w:t>
      </w:r>
      <w:r>
        <w:rPr>
          <w:rFonts w:asciiTheme="minorHAnsi" w:hAnsiTheme="minorHAnsi"/>
          <w:sz w:val="20"/>
          <w:szCs w:val="20"/>
        </w:rPr>
        <w:t>use</w:t>
      </w:r>
      <w:r w:rsidRPr="00A1519C">
        <w:rPr>
          <w:rFonts w:asciiTheme="minorHAnsi" w:hAnsiTheme="minorHAnsi"/>
          <w:sz w:val="20"/>
          <w:szCs w:val="20"/>
        </w:rPr>
        <w:t xml:space="preserve"> your agency fringe rate</w:t>
      </w:r>
      <w:r>
        <w:rPr>
          <w:rFonts w:asciiTheme="minorHAnsi" w:hAnsiTheme="minorHAnsi"/>
          <w:sz w:val="20"/>
          <w:szCs w:val="20"/>
        </w:rPr>
        <w:t>, 23% is just an example</w:t>
      </w:r>
      <w:r w:rsidRPr="00A1519C">
        <w:rPr>
          <w:rFonts w:asciiTheme="minorHAnsi" w:hAnsiTheme="minorHAnsi"/>
          <w:sz w:val="20"/>
          <w:szCs w:val="20"/>
        </w:rPr>
        <w:t>)</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 xml:space="preserve">$14,543 fringe amount </w:t>
      </w:r>
    </w:p>
    <w:p w:rsidR="008C34F0" w:rsidRDefault="008C34F0" w:rsidP="008C34F0">
      <w:pPr>
        <w:spacing w:before="0" w:after="0"/>
        <w:ind w:left="360"/>
        <w:rPr>
          <w:rFonts w:asciiTheme="minorHAnsi" w:hAnsiTheme="minorHAnsi"/>
          <w:szCs w:val="24"/>
        </w:rPr>
      </w:pPr>
    </w:p>
    <w:p w:rsidR="008C34F0" w:rsidRDefault="008C34F0" w:rsidP="008C34F0">
      <w:pPr>
        <w:spacing w:before="0" w:after="0"/>
        <w:ind w:left="360"/>
        <w:rPr>
          <w:rFonts w:asciiTheme="minorHAnsi" w:hAnsiTheme="minorHAnsi"/>
        </w:rPr>
      </w:pPr>
      <w:r>
        <w:rPr>
          <w:rFonts w:asciiTheme="minorHAnsi" w:hAnsiTheme="minorHAnsi"/>
        </w:rPr>
        <w:t xml:space="preserve">Provide the breakdown of what your fringe rate includes: </w:t>
      </w:r>
    </w:p>
    <w:p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6.20%</w:t>
      </w:r>
      <w:r>
        <w:rPr>
          <w:rFonts w:asciiTheme="minorHAnsi" w:hAnsiTheme="minorHAnsi"/>
        </w:rPr>
        <w:tab/>
        <w:t>FICA</w:t>
      </w:r>
    </w:p>
    <w:p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1.45%</w:t>
      </w:r>
      <w:r>
        <w:rPr>
          <w:rFonts w:asciiTheme="minorHAnsi" w:hAnsiTheme="minorHAnsi"/>
        </w:rPr>
        <w:tab/>
        <w:t>Medicare</w:t>
      </w:r>
    </w:p>
    <w:p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3.00%</w:t>
      </w:r>
      <w:r>
        <w:rPr>
          <w:rFonts w:asciiTheme="minorHAnsi" w:hAnsiTheme="minorHAnsi"/>
        </w:rPr>
        <w:tab/>
        <w:t>Retirement</w:t>
      </w:r>
    </w:p>
    <w:p w:rsidR="008C34F0" w:rsidRDefault="008C34F0" w:rsidP="008C34F0">
      <w:pPr>
        <w:tabs>
          <w:tab w:val="right" w:pos="3600"/>
          <w:tab w:val="left" w:pos="3780"/>
        </w:tabs>
        <w:spacing w:before="0" w:after="0"/>
        <w:ind w:left="360"/>
        <w:rPr>
          <w:rFonts w:asciiTheme="minorHAnsi" w:hAnsiTheme="minorHAnsi"/>
          <w:u w:val="single"/>
        </w:rPr>
      </w:pPr>
      <w:r>
        <w:rPr>
          <w:rFonts w:asciiTheme="minorHAnsi" w:hAnsiTheme="minorHAnsi"/>
        </w:rPr>
        <w:tab/>
      </w:r>
      <w:r>
        <w:rPr>
          <w:rFonts w:asciiTheme="minorHAnsi" w:hAnsiTheme="minorHAnsi"/>
          <w:u w:val="single"/>
        </w:rPr>
        <w:t>12.35%</w:t>
      </w:r>
      <w:r>
        <w:rPr>
          <w:rFonts w:asciiTheme="minorHAnsi" w:hAnsiTheme="minorHAnsi"/>
          <w:u w:val="single"/>
        </w:rPr>
        <w:tab/>
        <w:t>Insurance</w:t>
      </w:r>
    </w:p>
    <w:p w:rsidR="008C34F0" w:rsidRDefault="008C34F0" w:rsidP="008C34F0">
      <w:pPr>
        <w:tabs>
          <w:tab w:val="right" w:pos="3600"/>
          <w:tab w:val="left" w:pos="3780"/>
        </w:tabs>
        <w:spacing w:before="0" w:after="0"/>
        <w:ind w:left="360"/>
        <w:rPr>
          <w:rFonts w:asciiTheme="minorHAnsi" w:hAnsiTheme="minorHAnsi"/>
        </w:rPr>
      </w:pPr>
      <w:r>
        <w:rPr>
          <w:rFonts w:asciiTheme="minorHAnsi" w:hAnsiTheme="minorHAnsi"/>
        </w:rPr>
        <w:tab/>
        <w:t>23.00%</w:t>
      </w:r>
      <w:r>
        <w:rPr>
          <w:rFonts w:asciiTheme="minorHAnsi" w:hAnsiTheme="minorHAnsi"/>
        </w:rPr>
        <w:tab/>
        <w:t>Total Fringe Rate</w:t>
      </w:r>
    </w:p>
    <w:p w:rsidR="008C34F0" w:rsidRPr="009A65D1" w:rsidRDefault="008C34F0" w:rsidP="008C34F0">
      <w:pPr>
        <w:spacing w:before="0" w:after="0"/>
        <w:ind w:left="2880"/>
        <w:rPr>
          <w:rFonts w:asciiTheme="minorHAnsi" w:hAnsiTheme="minorHAnsi"/>
        </w:rPr>
      </w:pPr>
    </w:p>
    <w:p w:rsidR="008C34F0" w:rsidRPr="00A1519C" w:rsidRDefault="008C34F0" w:rsidP="008C34F0">
      <w:pPr>
        <w:spacing w:before="0" w:after="0"/>
        <w:ind w:left="360"/>
        <w:rPr>
          <w:rFonts w:asciiTheme="minorHAnsi" w:hAnsiTheme="minorHAnsi"/>
          <w:szCs w:val="24"/>
        </w:rPr>
      </w:pPr>
      <w:r>
        <w:rPr>
          <w:rFonts w:asciiTheme="minorHAnsi" w:hAnsiTheme="minorHAnsi"/>
          <w:szCs w:val="24"/>
        </w:rPr>
        <w:t>N</w:t>
      </w:r>
      <w:r w:rsidRPr="00A1519C">
        <w:rPr>
          <w:rFonts w:asciiTheme="minorHAnsi" w:hAnsiTheme="minorHAnsi"/>
          <w:szCs w:val="24"/>
        </w:rPr>
        <w:t>ow add the annual salary and the fringe amount together:</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$63,232 annual salary</w:t>
      </w:r>
    </w:p>
    <w:p w:rsidR="008C34F0" w:rsidRPr="00A1519C" w:rsidRDefault="008C34F0" w:rsidP="008C34F0">
      <w:pPr>
        <w:tabs>
          <w:tab w:val="left" w:pos="2790"/>
        </w:tabs>
        <w:spacing w:before="0" w:after="0"/>
        <w:rPr>
          <w:rFonts w:asciiTheme="minorHAnsi" w:hAnsiTheme="minorHAnsi"/>
          <w:szCs w:val="24"/>
          <w:u w:val="single"/>
        </w:rPr>
      </w:pPr>
      <w:r w:rsidRPr="00A1519C">
        <w:rPr>
          <w:rFonts w:asciiTheme="minorHAnsi" w:hAnsiTheme="minorHAnsi"/>
          <w:szCs w:val="24"/>
        </w:rPr>
        <w:tab/>
      </w:r>
      <w:r w:rsidRPr="00A1519C">
        <w:rPr>
          <w:rFonts w:asciiTheme="minorHAnsi" w:hAnsiTheme="minorHAnsi"/>
          <w:szCs w:val="24"/>
          <w:u w:val="single"/>
        </w:rPr>
        <w:t>+$14,543 fringe</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$77,775/annual salary and fringe total</w:t>
      </w:r>
    </w:p>
    <w:p w:rsidR="008C34F0" w:rsidRPr="00A1519C" w:rsidRDefault="008C34F0" w:rsidP="008C34F0">
      <w:pPr>
        <w:spacing w:before="0" w:after="0"/>
        <w:ind w:left="360"/>
        <w:rPr>
          <w:rFonts w:asciiTheme="minorHAnsi" w:hAnsiTheme="minorHAnsi"/>
          <w:szCs w:val="24"/>
        </w:rPr>
      </w:pPr>
    </w:p>
    <w:p w:rsidR="008C34F0" w:rsidRPr="00A1519C" w:rsidRDefault="008C34F0" w:rsidP="008C34F0">
      <w:pPr>
        <w:spacing w:before="0" w:after="0"/>
        <w:ind w:left="360"/>
        <w:rPr>
          <w:rFonts w:asciiTheme="minorHAnsi" w:hAnsiTheme="minorHAnsi"/>
          <w:szCs w:val="24"/>
        </w:rPr>
      </w:pPr>
      <w:r w:rsidRPr="00A1519C">
        <w:rPr>
          <w:rFonts w:asciiTheme="minorHAnsi" w:hAnsiTheme="minorHAnsi"/>
          <w:szCs w:val="24"/>
        </w:rPr>
        <w:t>Multiply the annual salary and fringe total by the FTE being charged to this grant:</w:t>
      </w:r>
    </w:p>
    <w:p w:rsidR="008C34F0" w:rsidRPr="00A1519C" w:rsidRDefault="008C34F0" w:rsidP="008C34F0">
      <w:pPr>
        <w:spacing w:before="0" w:after="0"/>
        <w:ind w:left="2160" w:firstLine="720"/>
        <w:rPr>
          <w:rFonts w:asciiTheme="minorHAnsi" w:hAnsiTheme="minorHAnsi"/>
          <w:szCs w:val="24"/>
        </w:rPr>
      </w:pPr>
      <w:r w:rsidRPr="00A1519C">
        <w:rPr>
          <w:rFonts w:asciiTheme="minorHAnsi" w:hAnsiTheme="minorHAnsi"/>
          <w:szCs w:val="24"/>
        </w:rPr>
        <w:t>$77,775 annual salary and fringe total</w:t>
      </w:r>
    </w:p>
    <w:p w:rsidR="008C34F0" w:rsidRPr="00A1519C" w:rsidRDefault="008C34F0" w:rsidP="008C34F0">
      <w:pPr>
        <w:spacing w:before="0" w:after="0"/>
        <w:ind w:left="2160" w:firstLine="720"/>
        <w:rPr>
          <w:rFonts w:asciiTheme="minorHAnsi" w:hAnsiTheme="minorHAnsi"/>
          <w:szCs w:val="24"/>
          <w:u w:val="single"/>
        </w:rPr>
      </w:pPr>
      <w:r w:rsidRPr="00A1519C">
        <w:rPr>
          <w:rFonts w:asciiTheme="minorHAnsi" w:hAnsiTheme="minorHAnsi"/>
          <w:szCs w:val="24"/>
          <w:u w:val="single"/>
        </w:rPr>
        <w:t>X .50 FTE assigned to grant</w:t>
      </w:r>
    </w:p>
    <w:p w:rsidR="008C34F0" w:rsidRPr="008C34F0" w:rsidRDefault="008C34F0" w:rsidP="008C34F0">
      <w:pPr>
        <w:spacing w:before="0" w:after="0"/>
        <w:ind w:left="2160" w:firstLine="720"/>
        <w:rPr>
          <w:rFonts w:asciiTheme="minorHAnsi" w:hAnsiTheme="minorHAnsi"/>
          <w:szCs w:val="24"/>
        </w:rPr>
      </w:pPr>
      <w:r w:rsidRPr="00A1519C">
        <w:rPr>
          <w:rFonts w:asciiTheme="minorHAnsi" w:hAnsiTheme="minorHAnsi"/>
          <w:szCs w:val="24"/>
        </w:rPr>
        <w:t>$38,888 total to be cha</w:t>
      </w:r>
      <w:r>
        <w:rPr>
          <w:rFonts w:asciiTheme="minorHAnsi" w:hAnsiTheme="minorHAnsi"/>
          <w:szCs w:val="24"/>
        </w:rPr>
        <w:t>rged to grant for this position</w:t>
      </w:r>
    </w:p>
    <w:p w:rsidR="008C34F0" w:rsidRDefault="006F4455" w:rsidP="006F4455">
      <w:pPr>
        <w:pStyle w:val="Heading4"/>
      </w:pPr>
      <w:r>
        <w:t>Contractual Services</w:t>
      </w:r>
    </w:p>
    <w:p w:rsidR="006F4455" w:rsidRPr="00A1519C" w:rsidRDefault="006F4455" w:rsidP="006F4455">
      <w:pPr>
        <w:spacing w:after="0"/>
        <w:rPr>
          <w:rFonts w:asciiTheme="minorHAnsi" w:hAnsiTheme="minorHAnsi"/>
          <w:szCs w:val="24"/>
        </w:rPr>
      </w:pPr>
      <w:r w:rsidRPr="00A1519C">
        <w:rPr>
          <w:rFonts w:asciiTheme="minorHAnsi" w:hAnsiTheme="minorHAnsi"/>
          <w:szCs w:val="24"/>
        </w:rPr>
        <w:t xml:space="preserve">Applicants must identify any subcontracts that will occur as part of carrying out the duties of this grant program as part of the Contractual Services budget line item in </w:t>
      </w:r>
      <w:r>
        <w:rPr>
          <w:rFonts w:asciiTheme="minorHAnsi" w:hAnsiTheme="minorHAnsi"/>
          <w:szCs w:val="24"/>
        </w:rPr>
        <w:t>the</w:t>
      </w:r>
      <w:r w:rsidRPr="00A1519C">
        <w:rPr>
          <w:rFonts w:asciiTheme="minorHAnsi" w:hAnsiTheme="minorHAnsi"/>
          <w:szCs w:val="24"/>
        </w:rPr>
        <w:t xml:space="preserve"> proposed budget. The use of contractual services is subject to State review and may change based on final work plan and budget negotiations with selected grantees.</w:t>
      </w:r>
    </w:p>
    <w:p w:rsidR="006F4455" w:rsidRPr="00A1519C" w:rsidRDefault="006F4455" w:rsidP="006F4455">
      <w:pPr>
        <w:spacing w:after="0"/>
        <w:rPr>
          <w:rFonts w:asciiTheme="minorHAnsi" w:hAnsiTheme="minorHAnsi"/>
          <w:szCs w:val="24"/>
        </w:rPr>
      </w:pPr>
      <w:r w:rsidRPr="00A1519C">
        <w:rPr>
          <w:rFonts w:asciiTheme="minorHAnsi" w:hAnsiTheme="minorHAnsi"/>
          <w:szCs w:val="24"/>
        </w:rPr>
        <w:t>Applicant responses must include:</w:t>
      </w:r>
    </w:p>
    <w:p w:rsidR="006F4455" w:rsidRPr="00A1519C" w:rsidRDefault="006F4455" w:rsidP="006F4455">
      <w:pPr>
        <w:pStyle w:val="ListBullet"/>
        <w:tabs>
          <w:tab w:val="num" w:pos="720"/>
        </w:tabs>
        <w:spacing w:before="0" w:after="0"/>
        <w:ind w:left="720"/>
        <w:rPr>
          <w:rFonts w:asciiTheme="minorHAnsi" w:hAnsiTheme="minorHAnsi"/>
          <w:szCs w:val="24"/>
        </w:rPr>
      </w:pPr>
      <w:r w:rsidRPr="00A1519C">
        <w:rPr>
          <w:rFonts w:asciiTheme="minorHAnsi" w:hAnsiTheme="minorHAnsi"/>
          <w:szCs w:val="24"/>
        </w:rPr>
        <w:t>Description of services to be contracted;</w:t>
      </w:r>
    </w:p>
    <w:p w:rsidR="006F4455" w:rsidRPr="00A1519C" w:rsidRDefault="006F4455" w:rsidP="006F4455">
      <w:pPr>
        <w:pStyle w:val="ListBullet"/>
        <w:tabs>
          <w:tab w:val="num" w:pos="720"/>
          <w:tab w:val="num" w:pos="1440"/>
        </w:tabs>
        <w:spacing w:after="0"/>
        <w:ind w:left="720"/>
        <w:rPr>
          <w:rFonts w:asciiTheme="minorHAnsi" w:hAnsiTheme="minorHAnsi"/>
          <w:szCs w:val="24"/>
        </w:rPr>
      </w:pPr>
      <w:r w:rsidRPr="00A1519C">
        <w:rPr>
          <w:rFonts w:asciiTheme="minorHAnsi" w:hAnsiTheme="minorHAnsi"/>
          <w:szCs w:val="24"/>
        </w:rPr>
        <w:t xml:space="preserve">Anticipated </w:t>
      </w:r>
      <w:r w:rsidR="000B1725">
        <w:rPr>
          <w:rFonts w:asciiTheme="minorHAnsi" w:hAnsiTheme="minorHAnsi"/>
          <w:szCs w:val="24"/>
        </w:rPr>
        <w:t>grantee</w:t>
      </w:r>
      <w:r w:rsidRPr="00A1519C">
        <w:rPr>
          <w:rFonts w:asciiTheme="minorHAnsi" w:hAnsiTheme="minorHAnsi"/>
          <w:szCs w:val="24"/>
        </w:rPr>
        <w:t>/consultant’s name (if known) or selection process to be used;</w:t>
      </w:r>
    </w:p>
    <w:p w:rsidR="006F4455" w:rsidRPr="00A1519C" w:rsidRDefault="006F4455" w:rsidP="006F4455">
      <w:pPr>
        <w:pStyle w:val="ListBullet"/>
        <w:tabs>
          <w:tab w:val="num" w:pos="720"/>
          <w:tab w:val="num" w:pos="1440"/>
        </w:tabs>
        <w:spacing w:after="0"/>
        <w:ind w:left="720"/>
        <w:rPr>
          <w:rFonts w:asciiTheme="minorHAnsi" w:hAnsiTheme="minorHAnsi"/>
          <w:szCs w:val="24"/>
        </w:rPr>
      </w:pPr>
      <w:r w:rsidRPr="00A1519C">
        <w:rPr>
          <w:rFonts w:asciiTheme="minorHAnsi" w:hAnsiTheme="minorHAnsi"/>
          <w:szCs w:val="24"/>
        </w:rPr>
        <w:t>Length of time the services will be provided; and,</w:t>
      </w:r>
    </w:p>
    <w:p w:rsidR="006F4455" w:rsidRPr="00A1519C" w:rsidRDefault="006F4455" w:rsidP="006F4455">
      <w:pPr>
        <w:pStyle w:val="ListBullet"/>
        <w:tabs>
          <w:tab w:val="num" w:pos="720"/>
          <w:tab w:val="num" w:pos="1440"/>
        </w:tabs>
        <w:spacing w:after="0"/>
        <w:ind w:left="720"/>
        <w:rPr>
          <w:rFonts w:asciiTheme="minorHAnsi" w:hAnsiTheme="minorHAnsi"/>
          <w:szCs w:val="24"/>
        </w:rPr>
      </w:pPr>
      <w:r w:rsidRPr="00A1519C">
        <w:rPr>
          <w:rFonts w:asciiTheme="minorHAnsi" w:hAnsiTheme="minorHAnsi"/>
          <w:szCs w:val="24"/>
        </w:rPr>
        <w:t xml:space="preserve">Total amount to be paid to </w:t>
      </w:r>
      <w:r>
        <w:rPr>
          <w:rFonts w:asciiTheme="minorHAnsi" w:hAnsiTheme="minorHAnsi"/>
          <w:szCs w:val="24"/>
        </w:rPr>
        <w:t xml:space="preserve">the </w:t>
      </w:r>
      <w:r w:rsidR="000B1725">
        <w:rPr>
          <w:rFonts w:asciiTheme="minorHAnsi" w:hAnsiTheme="minorHAnsi"/>
          <w:szCs w:val="24"/>
        </w:rPr>
        <w:t>grantee</w:t>
      </w:r>
      <w:r w:rsidRPr="00A1519C">
        <w:rPr>
          <w:rFonts w:asciiTheme="minorHAnsi" w:hAnsiTheme="minorHAnsi"/>
          <w:szCs w:val="24"/>
        </w:rPr>
        <w:t>.</w:t>
      </w:r>
    </w:p>
    <w:p w:rsidR="006F4455" w:rsidRPr="006F4455" w:rsidRDefault="006F4455" w:rsidP="006F4455">
      <w:pPr>
        <w:pStyle w:val="Heading4"/>
      </w:pPr>
      <w:r>
        <w:t>Travel</w:t>
      </w:r>
    </w:p>
    <w:p w:rsidR="006F4455" w:rsidRPr="006F4455" w:rsidRDefault="006F4455" w:rsidP="006F4455">
      <w:pPr>
        <w:pStyle w:val="NoSpacing"/>
        <w:jc w:val="left"/>
        <w:rPr>
          <w:rFonts w:asciiTheme="minorHAnsi" w:hAnsiTheme="minorHAnsi"/>
          <w:sz w:val="24"/>
          <w:szCs w:val="24"/>
        </w:rPr>
      </w:pPr>
      <w:r w:rsidRPr="006F4455">
        <w:rPr>
          <w:rFonts w:asciiTheme="minorHAnsi" w:hAnsiTheme="minorHAnsi"/>
          <w:sz w:val="24"/>
          <w:szCs w:val="24"/>
        </w:rPr>
        <w:t>List the expected travel costs for staff working on the grant, including mileage, parking, hotel, and meals.</w:t>
      </w:r>
      <w:r w:rsidRPr="00822236">
        <w:rPr>
          <w:rFonts w:asciiTheme="minorHAnsi" w:hAnsiTheme="minorHAnsi"/>
          <w:color w:val="C00000"/>
          <w:sz w:val="24"/>
          <w:szCs w:val="24"/>
        </w:rPr>
        <w:t xml:space="preserve"> </w:t>
      </w:r>
      <w:r w:rsidR="003F3E7D">
        <w:rPr>
          <w:rFonts w:asciiTheme="minorHAnsi" w:hAnsiTheme="minorHAnsi"/>
          <w:color w:val="C00000"/>
          <w:sz w:val="24"/>
          <w:szCs w:val="24"/>
        </w:rPr>
        <w:t xml:space="preserve">List any minimal travel requirements of the grant such as attending a statewide trainings/conference, etc. If none, delete these instructions. </w:t>
      </w:r>
      <w:r w:rsidRPr="006F4455">
        <w:rPr>
          <w:rFonts w:asciiTheme="minorHAnsi" w:hAnsiTheme="minorHAnsi"/>
          <w:sz w:val="24"/>
          <w:szCs w:val="24"/>
        </w:rPr>
        <w:t>If project staff will travel during the course of their jobs or for attendance at educational events, itemize the costs, frequency, and the nature of the travel. Grant funds cannot be used for out-of-state travel without prior written approval from MDH. Minnesota will be considered the home state for determining whether travel is out of state.</w:t>
      </w:r>
    </w:p>
    <w:p w:rsidR="006F4455" w:rsidRPr="00765CAA" w:rsidRDefault="006F4455" w:rsidP="006F4455">
      <w:pPr>
        <w:spacing w:after="0"/>
        <w:ind w:left="360"/>
        <w:rPr>
          <w:rFonts w:asciiTheme="minorHAnsi" w:hAnsiTheme="minorHAnsi"/>
          <w:b/>
          <w:szCs w:val="24"/>
        </w:rPr>
      </w:pPr>
      <w:r w:rsidRPr="00765CAA">
        <w:rPr>
          <w:rFonts w:asciiTheme="minorHAnsi" w:hAnsiTheme="minorHAnsi"/>
          <w:b/>
          <w:szCs w:val="24"/>
        </w:rPr>
        <w:t>Non-tribal applicants:</w:t>
      </w:r>
    </w:p>
    <w:p w:rsidR="006F4455" w:rsidRPr="00092D7B" w:rsidRDefault="006F4455" w:rsidP="006F4455">
      <w:pPr>
        <w:spacing w:after="0"/>
        <w:ind w:left="360"/>
        <w:rPr>
          <w:rFonts w:asciiTheme="minorHAnsi" w:hAnsiTheme="minorHAnsi"/>
          <w:szCs w:val="24"/>
        </w:rPr>
      </w:pPr>
      <w:r w:rsidRPr="00765CAA">
        <w:rPr>
          <w:rFonts w:asciiTheme="minorHAnsi" w:hAnsiTheme="minorHAnsi"/>
          <w:szCs w:val="24"/>
        </w:rPr>
        <w:lastRenderedPageBreak/>
        <w:t>Budget for travel costs</w:t>
      </w:r>
      <w:r>
        <w:rPr>
          <w:rFonts w:asciiTheme="minorHAnsi" w:hAnsiTheme="minorHAnsi"/>
          <w:szCs w:val="24"/>
        </w:rPr>
        <w:t xml:space="preserve"> (mileage, lodging, and meals)</w:t>
      </w:r>
      <w:r w:rsidRPr="00765CAA">
        <w:rPr>
          <w:rFonts w:asciiTheme="minorHAnsi" w:hAnsiTheme="minorHAnsi"/>
          <w:szCs w:val="24"/>
        </w:rPr>
        <w:t xml:space="preserve"> using the rates listed in</w:t>
      </w:r>
      <w:r w:rsidR="0005612A">
        <w:rPr>
          <w:rFonts w:asciiTheme="minorHAnsi" w:hAnsiTheme="minorHAnsi"/>
          <w:szCs w:val="24"/>
        </w:rPr>
        <w:t xml:space="preserve"> the</w:t>
      </w:r>
      <w:r w:rsidRPr="00765CAA">
        <w:rPr>
          <w:rFonts w:asciiTheme="minorHAnsi" w:hAnsiTheme="minorHAnsi"/>
          <w:szCs w:val="24"/>
        </w:rPr>
        <w:t xml:space="preserve"> </w:t>
      </w:r>
      <w:hyperlink r:id="rId26" w:history="1">
        <w:r w:rsidR="003F3E7D" w:rsidRPr="00947A82">
          <w:rPr>
            <w:rStyle w:val="Hyperlink"/>
          </w:rPr>
          <w:t>State of Minnesota’s Commissioner’s Plan</w:t>
        </w:r>
      </w:hyperlink>
      <w:r w:rsidR="003F3E7D">
        <w:rPr>
          <w:rStyle w:val="Hyperlink"/>
        </w:rPr>
        <w:t xml:space="preserve"> (</w:t>
      </w:r>
      <w:hyperlink r:id="rId27" w:history="1">
        <w:r w:rsidR="003F3E7D">
          <w:rPr>
            <w:rStyle w:val="Hyperlink"/>
          </w:rPr>
          <w:t>https://mn.go</w:t>
        </w:r>
        <w:bookmarkStart w:id="29" w:name="_GoBack"/>
        <w:bookmarkEnd w:id="29"/>
        <w:r w:rsidR="003F3E7D">
          <w:rPr>
            <w:rStyle w:val="Hyperlink"/>
          </w:rPr>
          <w:t>v/mmb-stat/000/az/labor-relations/commissioners-plan/contract/commissioners-pl</w:t>
        </w:r>
        <w:r w:rsidR="003F3E7D">
          <w:rPr>
            <w:rStyle w:val="Hyperlink"/>
          </w:rPr>
          <w:t>a</w:t>
        </w:r>
        <w:r w:rsidR="003F3E7D">
          <w:rPr>
            <w:rStyle w:val="Hyperlink"/>
          </w:rPr>
          <w:t>n-accessible.pdf</w:t>
        </w:r>
      </w:hyperlink>
      <w:r w:rsidRPr="00092D7B">
        <w:rPr>
          <w:rFonts w:asciiTheme="minorHAnsi" w:hAnsiTheme="minorHAnsi"/>
          <w:szCs w:val="24"/>
        </w:rPr>
        <w:t xml:space="preserve"> </w:t>
      </w:r>
    </w:p>
    <w:p w:rsidR="006F4455" w:rsidRPr="00765CAA" w:rsidRDefault="006F4455" w:rsidP="006F4455">
      <w:pPr>
        <w:spacing w:after="0"/>
        <w:ind w:left="360"/>
        <w:rPr>
          <w:rFonts w:asciiTheme="minorHAnsi" w:hAnsiTheme="minorHAnsi"/>
          <w:szCs w:val="24"/>
        </w:rPr>
      </w:pPr>
      <w:r w:rsidRPr="00765CAA">
        <w:rPr>
          <w:rFonts w:asciiTheme="minorHAnsi" w:hAnsiTheme="minorHAnsi"/>
          <w:szCs w:val="24"/>
        </w:rPr>
        <w:t>Hotel and motel expenses should be reasonable and consistent with the facilities available. Grantees are expected to exercise good judgement when incurring lodging expenses.</w:t>
      </w:r>
    </w:p>
    <w:p w:rsidR="006F4455" w:rsidRPr="00765CAA" w:rsidRDefault="006F4455" w:rsidP="006F4455">
      <w:pPr>
        <w:spacing w:after="0"/>
        <w:ind w:left="360"/>
        <w:rPr>
          <w:rFonts w:asciiTheme="minorHAnsi" w:hAnsiTheme="minorHAnsi"/>
          <w:szCs w:val="24"/>
        </w:rPr>
      </w:pPr>
      <w:r w:rsidRPr="00765CAA">
        <w:rPr>
          <w:rFonts w:asciiTheme="minorHAnsi" w:hAnsiTheme="minorHAnsi"/>
          <w:szCs w:val="24"/>
        </w:rPr>
        <w:t xml:space="preserve">Mileage will be reimbursed at </w:t>
      </w:r>
      <w:r>
        <w:rPr>
          <w:rFonts w:asciiTheme="minorHAnsi" w:hAnsiTheme="minorHAnsi"/>
          <w:szCs w:val="24"/>
        </w:rPr>
        <w:t xml:space="preserve">the </w:t>
      </w:r>
      <w:r w:rsidRPr="00765CAA">
        <w:rPr>
          <w:rFonts w:asciiTheme="minorHAnsi" w:hAnsiTheme="minorHAnsi"/>
          <w:szCs w:val="24"/>
        </w:rPr>
        <w:t>current IRS rate</w:t>
      </w:r>
      <w:r w:rsidR="005F52D8">
        <w:rPr>
          <w:rFonts w:asciiTheme="minorHAnsi" w:hAnsiTheme="minorHAnsi"/>
          <w:szCs w:val="24"/>
        </w:rPr>
        <w:t xml:space="preserve"> at the time of travel</w:t>
      </w:r>
      <w:r w:rsidRPr="00765CAA">
        <w:rPr>
          <w:rFonts w:asciiTheme="minorHAnsi" w:hAnsiTheme="minorHAnsi"/>
          <w:szCs w:val="24"/>
        </w:rPr>
        <w:t>.</w:t>
      </w:r>
    </w:p>
    <w:p w:rsidR="006F4455" w:rsidRPr="00765CAA" w:rsidRDefault="006F4455" w:rsidP="006F4455">
      <w:pPr>
        <w:spacing w:after="0"/>
        <w:ind w:left="360"/>
        <w:rPr>
          <w:rFonts w:asciiTheme="minorHAnsi" w:hAnsiTheme="minorHAnsi"/>
          <w:b/>
          <w:szCs w:val="24"/>
        </w:rPr>
      </w:pPr>
      <w:r w:rsidRPr="00765CAA">
        <w:rPr>
          <w:rFonts w:asciiTheme="minorHAnsi" w:hAnsiTheme="minorHAnsi"/>
          <w:b/>
          <w:szCs w:val="24"/>
        </w:rPr>
        <w:t>Tribal Nation applicants:</w:t>
      </w:r>
    </w:p>
    <w:p w:rsidR="006F4455" w:rsidRPr="00765CAA" w:rsidRDefault="006F4455" w:rsidP="006F4455">
      <w:pPr>
        <w:spacing w:after="0"/>
        <w:ind w:left="360"/>
        <w:rPr>
          <w:rFonts w:asciiTheme="minorHAnsi" w:hAnsiTheme="minorHAnsi"/>
          <w:szCs w:val="24"/>
        </w:rPr>
      </w:pPr>
      <w:r w:rsidRPr="00765CAA">
        <w:rPr>
          <w:rFonts w:asciiTheme="minorHAnsi" w:hAnsiTheme="minorHAnsi"/>
          <w:szCs w:val="24"/>
        </w:rPr>
        <w:t xml:space="preserve">Budget for travel costs </w:t>
      </w:r>
      <w:r>
        <w:rPr>
          <w:rFonts w:asciiTheme="minorHAnsi" w:hAnsiTheme="minorHAnsi"/>
          <w:szCs w:val="24"/>
        </w:rPr>
        <w:t xml:space="preserve">(mileage, lodging, and meals) </w:t>
      </w:r>
      <w:r w:rsidRPr="00765CAA">
        <w:rPr>
          <w:rFonts w:asciiTheme="minorHAnsi" w:hAnsiTheme="minorHAnsi"/>
          <w:szCs w:val="24"/>
        </w:rPr>
        <w:t xml:space="preserve">using the rates provided by the </w:t>
      </w:r>
      <w:hyperlink r:id="rId28" w:history="1">
        <w:r w:rsidRPr="00092D7B">
          <w:rPr>
            <w:rStyle w:val="Hyperlink"/>
            <w:rFonts w:asciiTheme="minorHAnsi" w:hAnsiTheme="minorHAnsi"/>
            <w:szCs w:val="24"/>
          </w:rPr>
          <w:t>General Services Administration (GSA)</w:t>
        </w:r>
      </w:hyperlink>
      <w:r w:rsidRPr="00092D7B">
        <w:rPr>
          <w:rStyle w:val="Hyperlink"/>
          <w:rFonts w:asciiTheme="minorHAnsi" w:hAnsiTheme="minorHAnsi"/>
          <w:szCs w:val="24"/>
        </w:rPr>
        <w:t xml:space="preserve"> (http://www.gsa.gov/portal/category/100120)</w:t>
      </w:r>
      <w:r w:rsidRPr="00765CAA">
        <w:rPr>
          <w:rFonts w:asciiTheme="minorHAnsi" w:hAnsiTheme="minorHAnsi"/>
          <w:szCs w:val="24"/>
        </w:rPr>
        <w:t>. Current lodging amounts and meal reimbursement rates vary depending on where the travel occurs</w:t>
      </w:r>
      <w:r>
        <w:rPr>
          <w:rFonts w:asciiTheme="minorHAnsi" w:hAnsiTheme="minorHAnsi"/>
          <w:szCs w:val="24"/>
        </w:rPr>
        <w:t xml:space="preserve"> in Minnesota</w:t>
      </w:r>
      <w:r w:rsidRPr="00765CAA">
        <w:rPr>
          <w:rFonts w:asciiTheme="minorHAnsi" w:hAnsiTheme="minorHAnsi"/>
          <w:szCs w:val="24"/>
        </w:rPr>
        <w:t xml:space="preserve">. </w:t>
      </w:r>
    </w:p>
    <w:p w:rsidR="006F4455" w:rsidRPr="00765CAA" w:rsidRDefault="005F52D8" w:rsidP="006F4455">
      <w:pPr>
        <w:spacing w:after="0"/>
        <w:ind w:left="360"/>
        <w:rPr>
          <w:rFonts w:asciiTheme="minorHAnsi" w:hAnsiTheme="minorHAnsi"/>
          <w:szCs w:val="24"/>
        </w:rPr>
      </w:pPr>
      <w:r>
        <w:rPr>
          <w:rFonts w:asciiTheme="minorHAnsi" w:hAnsiTheme="minorHAnsi"/>
          <w:szCs w:val="24"/>
        </w:rPr>
        <w:t xml:space="preserve">Consult the </w:t>
      </w:r>
      <w:r w:rsidR="006F4455" w:rsidRPr="00765CAA">
        <w:rPr>
          <w:rFonts w:asciiTheme="minorHAnsi" w:hAnsiTheme="minorHAnsi"/>
          <w:szCs w:val="24"/>
        </w:rPr>
        <w:t xml:space="preserve">breakdown of the </w:t>
      </w:r>
      <w:hyperlink r:id="rId29" w:history="1">
        <w:r w:rsidR="00E93920" w:rsidRPr="00092D7B">
          <w:rPr>
            <w:rStyle w:val="Hyperlink"/>
            <w:rFonts w:asciiTheme="minorHAnsi" w:hAnsiTheme="minorHAnsi"/>
            <w:szCs w:val="24"/>
          </w:rPr>
          <w:t>GSA meal and incidental expenses reimbursements (http://www.gsa.gov/portal/content/101518)</w:t>
        </w:r>
      </w:hyperlink>
      <w:r>
        <w:rPr>
          <w:rFonts w:asciiTheme="minorHAnsi" w:hAnsiTheme="minorHAnsi"/>
          <w:szCs w:val="24"/>
        </w:rPr>
        <w:t xml:space="preserve"> for current rates for Tribal Nations</w:t>
      </w:r>
      <w:r w:rsidR="006F4455" w:rsidRPr="00BC1A66">
        <w:rPr>
          <w:rFonts w:asciiTheme="minorHAnsi" w:hAnsiTheme="minorHAnsi"/>
          <w:szCs w:val="24"/>
        </w:rPr>
        <w:t>.</w:t>
      </w:r>
    </w:p>
    <w:p w:rsidR="005F52D8" w:rsidRPr="00765CAA" w:rsidRDefault="005F52D8" w:rsidP="005F52D8">
      <w:pPr>
        <w:spacing w:after="0"/>
        <w:ind w:left="360"/>
        <w:rPr>
          <w:rFonts w:asciiTheme="minorHAnsi" w:hAnsiTheme="minorHAnsi"/>
          <w:szCs w:val="24"/>
        </w:rPr>
      </w:pPr>
      <w:r w:rsidRPr="00765CAA">
        <w:rPr>
          <w:rFonts w:asciiTheme="minorHAnsi" w:hAnsiTheme="minorHAnsi"/>
          <w:szCs w:val="24"/>
        </w:rPr>
        <w:t xml:space="preserve">Mileage will be reimbursed at </w:t>
      </w:r>
      <w:r>
        <w:rPr>
          <w:rFonts w:asciiTheme="minorHAnsi" w:hAnsiTheme="minorHAnsi"/>
          <w:szCs w:val="24"/>
        </w:rPr>
        <w:t xml:space="preserve">the </w:t>
      </w:r>
      <w:r w:rsidRPr="00765CAA">
        <w:rPr>
          <w:rFonts w:asciiTheme="minorHAnsi" w:hAnsiTheme="minorHAnsi"/>
          <w:szCs w:val="24"/>
        </w:rPr>
        <w:t>current IRS rate</w:t>
      </w:r>
      <w:r>
        <w:rPr>
          <w:rFonts w:asciiTheme="minorHAnsi" w:hAnsiTheme="minorHAnsi"/>
          <w:szCs w:val="24"/>
        </w:rPr>
        <w:t xml:space="preserve"> at the time of travel</w:t>
      </w:r>
      <w:r w:rsidRPr="00765CAA">
        <w:rPr>
          <w:rFonts w:asciiTheme="minorHAnsi" w:hAnsiTheme="minorHAnsi"/>
          <w:szCs w:val="24"/>
        </w:rPr>
        <w:t>.</w:t>
      </w:r>
    </w:p>
    <w:p w:rsidR="00BE0A9D" w:rsidRDefault="00BE0A9D" w:rsidP="00BE0A9D">
      <w:pPr>
        <w:pStyle w:val="Heading4"/>
      </w:pPr>
      <w:r>
        <w:t>Supplies and Expenses</w:t>
      </w:r>
    </w:p>
    <w:p w:rsidR="00BE0A9D" w:rsidRDefault="00BE0A9D" w:rsidP="00BE0A9D">
      <w:r w:rsidRPr="00A1519C">
        <w:t>Briefly explain the expected costs for items and services the applicant will purchase to run the program. These might include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Examples of these costs are fees paid to translators or interpreters. Grant funds may not be used to purchase any individual piece of equipment that costs more than $5,000, or for major capital improvements to property.</w:t>
      </w:r>
    </w:p>
    <w:p w:rsidR="0095546B" w:rsidRDefault="0095546B" w:rsidP="0095546B">
      <w:pPr>
        <w:pStyle w:val="Heading4"/>
      </w:pPr>
      <w:r>
        <w:t>Other</w:t>
      </w:r>
    </w:p>
    <w:p w:rsidR="00BE0A9D" w:rsidRPr="00BE0A9D" w:rsidRDefault="0095546B" w:rsidP="00BE0A9D">
      <w:r w:rsidRPr="00A1519C">
        <w:rPr>
          <w:rFonts w:asciiTheme="minorHAnsi" w:hAnsiTheme="minorHAnsi"/>
          <w:szCs w:val="24"/>
        </w:rPr>
        <w:t xml:space="preserve">Include in this section any expenses the applicant expects to have for other items that do not fit in any other category. </w:t>
      </w:r>
      <w:r>
        <w:rPr>
          <w:rFonts w:asciiTheme="minorHAnsi" w:hAnsiTheme="minorHAnsi"/>
          <w:szCs w:val="24"/>
        </w:rPr>
        <w:t xml:space="preserve">Some </w:t>
      </w:r>
      <w:r w:rsidRPr="00A1519C">
        <w:rPr>
          <w:rFonts w:asciiTheme="minorHAnsi" w:hAnsiTheme="minorHAnsi"/>
          <w:szCs w:val="24"/>
        </w:rPr>
        <w:t>example</w:t>
      </w:r>
      <w:r>
        <w:rPr>
          <w:rFonts w:asciiTheme="minorHAnsi" w:hAnsiTheme="minorHAnsi"/>
          <w:szCs w:val="24"/>
        </w:rPr>
        <w:t xml:space="preserve">s include but are not limited to: </w:t>
      </w:r>
      <w:r w:rsidRPr="00A1519C">
        <w:rPr>
          <w:rFonts w:asciiTheme="minorHAnsi" w:hAnsiTheme="minorHAnsi"/>
          <w:szCs w:val="24"/>
        </w:rPr>
        <w:t>staff training</w:t>
      </w:r>
      <w:r>
        <w:rPr>
          <w:rFonts w:asciiTheme="minorHAnsi" w:hAnsiTheme="minorHAnsi"/>
          <w:szCs w:val="24"/>
        </w:rPr>
        <w:t>, and, incentives</w:t>
      </w:r>
      <w:r w:rsidRPr="00A1519C">
        <w:rPr>
          <w:rFonts w:asciiTheme="minorHAnsi" w:hAnsiTheme="minorHAnsi"/>
          <w:szCs w:val="24"/>
        </w:rPr>
        <w:t>. Grant funds cannot be used for capital purchases, permanent improvements; cash assistance paid directly to individuals; or any cost not directly related to</w:t>
      </w:r>
      <w:r>
        <w:t xml:space="preserve"> the grant.</w:t>
      </w:r>
      <w:r w:rsidR="007E62F4">
        <w:t xml:space="preserve"> Expenses in the “Other” line should represent the appropriate fair share to the grant.</w:t>
      </w:r>
    </w:p>
    <w:p w:rsidR="00EC4E71" w:rsidRPr="002F4296" w:rsidRDefault="007E62F4" w:rsidP="007E62F4">
      <w:pPr>
        <w:pStyle w:val="Heading4"/>
      </w:pPr>
      <w:r w:rsidRPr="002F4296">
        <w:t>Indirect Costs</w:t>
      </w:r>
    </w:p>
    <w:p w:rsidR="00AC16C8" w:rsidRPr="002F4296" w:rsidRDefault="00AC16C8" w:rsidP="00AC16C8">
      <w:pPr>
        <w:spacing w:after="0"/>
        <w:rPr>
          <w:rFonts w:asciiTheme="minorHAnsi" w:hAnsiTheme="minorHAnsi"/>
          <w:szCs w:val="24"/>
        </w:rPr>
      </w:pPr>
      <w:r w:rsidRPr="002F4296">
        <w:rPr>
          <w:rFonts w:asciiTheme="minorHAnsi" w:hAnsiTheme="minorHAnsi"/>
          <w:szCs w:val="24"/>
        </w:rPr>
        <w:t xml:space="preserve">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 </w:t>
      </w:r>
    </w:p>
    <w:p w:rsidR="00AC16C8" w:rsidRPr="002F4296" w:rsidRDefault="00AC16C8" w:rsidP="00AC16C8">
      <w:pPr>
        <w:spacing w:after="0"/>
        <w:rPr>
          <w:rFonts w:asciiTheme="minorHAnsi" w:hAnsiTheme="minorHAnsi"/>
          <w:szCs w:val="24"/>
        </w:rPr>
      </w:pPr>
      <w:r w:rsidRPr="002F4296">
        <w:rPr>
          <w:rFonts w:asciiTheme="minorHAnsi" w:hAnsiTheme="minorHAnsi"/>
          <w:szCs w:val="24"/>
        </w:rPr>
        <w:t>The following are examples that could be included in indirect costs:</w:t>
      </w:r>
    </w:p>
    <w:p w:rsidR="00AC16C8" w:rsidRPr="002F4296" w:rsidRDefault="00AC16C8" w:rsidP="00B97FEB">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t>Your department pays a general percentage to the city/county attorney’s office or the sheriff’s department and these costs cannot be specifically attributed to an individual grant.</w:t>
      </w:r>
    </w:p>
    <w:p w:rsidR="00AC16C8" w:rsidRPr="002F4296" w:rsidRDefault="00AC16C8" w:rsidP="00B97FEB">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lastRenderedPageBreak/>
        <w:t>Your CHB or department pays a fee or percentage to the county/city human resources department and these costs are not tied to a specific grant.</w:t>
      </w:r>
    </w:p>
    <w:p w:rsidR="00AC16C8" w:rsidRPr="002F4296" w:rsidRDefault="00AC16C8" w:rsidP="00B97FEB">
      <w:pPr>
        <w:pStyle w:val="ListParagraph"/>
        <w:numPr>
          <w:ilvl w:val="0"/>
          <w:numId w:val="10"/>
        </w:numPr>
        <w:suppressAutoHyphens w:val="0"/>
        <w:spacing w:before="0" w:after="0"/>
        <w:rPr>
          <w:rFonts w:asciiTheme="minorHAnsi" w:hAnsiTheme="minorHAnsi"/>
          <w:szCs w:val="24"/>
        </w:rPr>
      </w:pPr>
      <w:r w:rsidRPr="002F4296">
        <w:rPr>
          <w:rFonts w:asciiTheme="minorHAnsi" w:hAnsiTheme="minorHAnsi"/>
          <w:szCs w:val="24"/>
        </w:rPr>
        <w:t>The CHBs accounting system does not allow community health services (CHS) administrator’s time to be directly attributed to specific grant activities.</w:t>
      </w:r>
    </w:p>
    <w:p w:rsidR="00AC16C8" w:rsidRPr="002F4296" w:rsidRDefault="00AC16C8" w:rsidP="00AC16C8">
      <w:pPr>
        <w:spacing w:after="0"/>
        <w:rPr>
          <w:rFonts w:asciiTheme="minorHAnsi" w:hAnsiTheme="minorHAnsi"/>
          <w:szCs w:val="24"/>
        </w:rPr>
      </w:pPr>
      <w:r w:rsidRPr="002F4296">
        <w:rPr>
          <w:rFonts w:asciiTheme="minorHAnsi" w:hAnsiTheme="minorHAnsi"/>
          <w:szCs w:val="24"/>
        </w:rP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of Salaries and Fringe, Supplies, Contractual Services, or Other. They </w:t>
      </w:r>
      <w:r w:rsidRPr="002F4296">
        <w:rPr>
          <w:rFonts w:asciiTheme="minorHAnsi" w:hAnsiTheme="minorHAnsi"/>
          <w:b/>
          <w:szCs w:val="24"/>
        </w:rPr>
        <w:t>should not</w:t>
      </w:r>
      <w:r w:rsidRPr="002F4296">
        <w:rPr>
          <w:rFonts w:asciiTheme="minorHAnsi" w:hAnsiTheme="minorHAnsi"/>
          <w:szCs w:val="24"/>
        </w:rPr>
        <w:t xml:space="preserve"> be included in the </w:t>
      </w:r>
      <w:r w:rsidR="00AF3046" w:rsidRPr="002F4296">
        <w:rPr>
          <w:rFonts w:asciiTheme="minorHAnsi" w:hAnsiTheme="minorHAnsi"/>
          <w:szCs w:val="24"/>
        </w:rPr>
        <w:t>indirect</w:t>
      </w:r>
      <w:r w:rsidRPr="002F4296">
        <w:rPr>
          <w:rFonts w:asciiTheme="minorHAnsi" w:hAnsiTheme="minorHAnsi"/>
          <w:szCs w:val="24"/>
        </w:rPr>
        <w:t xml:space="preserve"> line.</w:t>
      </w:r>
    </w:p>
    <w:p w:rsidR="00AC16C8" w:rsidRPr="002F4296" w:rsidRDefault="00AC16C8" w:rsidP="00AC16C8">
      <w:pPr>
        <w:spacing w:after="0"/>
        <w:rPr>
          <w:rFonts w:asciiTheme="minorHAnsi" w:hAnsiTheme="minorHAnsi"/>
          <w:szCs w:val="24"/>
        </w:rPr>
      </w:pPr>
      <w:r w:rsidRPr="002F4296">
        <w:rPr>
          <w:rFonts w:asciiTheme="minorHAnsi" w:hAnsiTheme="minorHAnsi"/>
          <w:szCs w:val="24"/>
        </w:rPr>
        <w:t>The following are examples of administrative costs that should be included in direct lines of the budget and/or invoice:</w:t>
      </w:r>
    </w:p>
    <w:p w:rsidR="00AC16C8" w:rsidRPr="002F4296" w:rsidRDefault="00AC16C8" w:rsidP="00B97FEB">
      <w:pPr>
        <w:pStyle w:val="ListParagraph"/>
        <w:numPr>
          <w:ilvl w:val="0"/>
          <w:numId w:val="11"/>
        </w:numPr>
        <w:suppressAutoHyphens w:val="0"/>
        <w:spacing w:before="0" w:after="0"/>
        <w:rPr>
          <w:rFonts w:asciiTheme="minorHAnsi" w:hAnsiTheme="minorHAnsi"/>
          <w:szCs w:val="24"/>
        </w:rPr>
      </w:pPr>
      <w:r w:rsidRPr="002F4296">
        <w:rPr>
          <w:rFonts w:asciiTheme="minorHAnsi" w:hAnsiTheme="minorHAnsi"/>
          <w:szCs w:val="24"/>
        </w:rPr>
        <w:t>The CHS administrator’s time that can be tracked through time studies to a specific grant (include in the Salary/Fringe line).</w:t>
      </w:r>
    </w:p>
    <w:p w:rsidR="00AC16C8" w:rsidRPr="002F4296" w:rsidRDefault="00AC16C8" w:rsidP="00B97FEB">
      <w:pPr>
        <w:pStyle w:val="ListParagraph"/>
        <w:numPr>
          <w:ilvl w:val="0"/>
          <w:numId w:val="11"/>
        </w:numPr>
        <w:suppressAutoHyphens w:val="0"/>
        <w:spacing w:before="0" w:after="0"/>
        <w:rPr>
          <w:rFonts w:asciiTheme="minorHAnsi" w:hAnsiTheme="minorHAnsi"/>
          <w:szCs w:val="24"/>
        </w:rPr>
      </w:pPr>
      <w:r w:rsidRPr="002F4296">
        <w:rPr>
          <w:rFonts w:asciiTheme="minorHAnsi" w:hAnsiTheme="minorHAnsi"/>
          <w:szCs w:val="24"/>
        </w:rPr>
        <w:t>A portion of secretarial/administrative support, accounting, human resources or IT support staff expenses that can be tracked through time studies to a specific grant (include in the Salary/Fringe line).</w:t>
      </w:r>
    </w:p>
    <w:p w:rsidR="00AC16C8" w:rsidRPr="002F4296" w:rsidRDefault="00AC16C8" w:rsidP="00B97FEB">
      <w:pPr>
        <w:pStyle w:val="ListParagraph"/>
        <w:numPr>
          <w:ilvl w:val="0"/>
          <w:numId w:val="11"/>
        </w:numPr>
        <w:suppressAutoHyphens w:val="0"/>
        <w:spacing w:before="0" w:after="0"/>
        <w:rPr>
          <w:rFonts w:asciiTheme="minorHAnsi" w:hAnsiTheme="minorHAnsi"/>
          <w:szCs w:val="24"/>
        </w:rPr>
      </w:pPr>
      <w:r w:rsidRPr="002F4296">
        <w:rPr>
          <w:rFonts w:asciiTheme="minorHAnsi" w:hAnsiTheme="minorHAnsi"/>
          <w:szCs w:val="24"/>
        </w:rPr>
        <w:t>Printing and supplies that your accounting system is able to track (for example through copy codes) to a specific grant (include in the Supply line).</w:t>
      </w:r>
    </w:p>
    <w:p w:rsidR="00AC16C8" w:rsidRPr="001153C0" w:rsidRDefault="00AC16C8" w:rsidP="00AC16C8">
      <w:pPr>
        <w:spacing w:after="0"/>
        <w:rPr>
          <w:rFonts w:asciiTheme="minorHAnsi" w:hAnsiTheme="minorHAnsi"/>
          <w:b/>
          <w:szCs w:val="24"/>
        </w:rPr>
      </w:pPr>
      <w:r w:rsidRPr="002F4296">
        <w:rPr>
          <w:rFonts w:asciiTheme="minorHAnsi" w:hAnsiTheme="minorHAnsi"/>
          <w:szCs w:val="24"/>
        </w:rPr>
        <w:t>Any salary costs included in the Salary and Fringe line of the budget and/or invoice must be if supported by proper time documentation</w:t>
      </w:r>
      <w:r w:rsidRPr="001153C0">
        <w:rPr>
          <w:rFonts w:asciiTheme="minorHAnsi" w:hAnsiTheme="minorHAnsi"/>
          <w:b/>
          <w:szCs w:val="24"/>
        </w:rPr>
        <w:t>. The total allowed for i</w:t>
      </w:r>
      <w:r w:rsidRPr="001153C0">
        <w:rPr>
          <w:rFonts w:asciiTheme="minorHAnsi" w:hAnsiTheme="minorHAnsi"/>
          <w:b/>
        </w:rPr>
        <w:t>ndirect costs can be charges up to your federally approved indirect rate, or up to a maximum of 10%.</w:t>
      </w:r>
    </w:p>
    <w:p w:rsidR="00AC16C8" w:rsidRPr="002F4296" w:rsidRDefault="00AC16C8" w:rsidP="00AC16C8">
      <w:pPr>
        <w:tabs>
          <w:tab w:val="left" w:pos="270"/>
        </w:tabs>
        <w:rPr>
          <w:rFonts w:asciiTheme="minorHAnsi" w:hAnsiTheme="minorHAnsi"/>
          <w:szCs w:val="24"/>
        </w:rPr>
      </w:pPr>
      <w:r w:rsidRPr="002F4296">
        <w:rPr>
          <w:rFonts w:asciiTheme="minorHAnsi" w:hAnsiTheme="minorHAnsi"/>
          <w:szCs w:val="24"/>
        </w:rPr>
        <w:t>If the applicant will be using a Federally Negotiated Indirect Cost Rate, you will need to submit with your application your most current federally approved indirect rate.</w:t>
      </w:r>
    </w:p>
    <w:p w:rsidR="00C749B3" w:rsidRDefault="00C749B3" w:rsidP="00AC16C8">
      <w:pPr>
        <w:tabs>
          <w:tab w:val="left" w:pos="270"/>
        </w:tabs>
        <w:rPr>
          <w:rFonts w:asciiTheme="minorHAnsi" w:hAnsiTheme="minorHAnsi"/>
          <w:szCs w:val="24"/>
        </w:rPr>
      </w:pPr>
      <w:r w:rsidRPr="002F4296">
        <w:rPr>
          <w:rFonts w:asciiTheme="minorHAnsi" w:hAnsiTheme="minorHAnsi"/>
          <w:szCs w:val="24"/>
        </w:rPr>
        <w:t>Please go to the next page to start completing the Budget Justification Form.</w:t>
      </w:r>
    </w:p>
    <w:p w:rsidR="00C749B3" w:rsidRDefault="00C749B3">
      <w:pPr>
        <w:suppressAutoHyphens w:val="0"/>
        <w:spacing w:before="60" w:after="60"/>
        <w:rPr>
          <w:rFonts w:asciiTheme="minorHAnsi" w:hAnsiTheme="minorHAnsi"/>
          <w:szCs w:val="24"/>
        </w:rPr>
      </w:pPr>
      <w:r>
        <w:rPr>
          <w:rFonts w:asciiTheme="minorHAnsi" w:hAnsiTheme="minorHAnsi"/>
          <w:szCs w:val="24"/>
        </w:rPr>
        <w:br w:type="page"/>
      </w:r>
    </w:p>
    <w:p w:rsidR="00CC2AE3" w:rsidRDefault="00CC2AE3" w:rsidP="00CC2AE3">
      <w:pPr>
        <w:pStyle w:val="Heading4"/>
        <w:rPr>
          <w:sz w:val="36"/>
          <w:szCs w:val="36"/>
        </w:rPr>
      </w:pPr>
      <w:bookmarkStart w:id="30" w:name="_Toc495416315"/>
      <w:r w:rsidRPr="00CC2AE3">
        <w:rPr>
          <w:sz w:val="36"/>
          <w:szCs w:val="36"/>
        </w:rPr>
        <w:lastRenderedPageBreak/>
        <w:t xml:space="preserve">Form C: </w:t>
      </w:r>
      <w:r w:rsidR="006837A5" w:rsidRPr="00CC2AE3">
        <w:rPr>
          <w:sz w:val="36"/>
          <w:szCs w:val="36"/>
        </w:rPr>
        <w:t>Budget Justification</w:t>
      </w:r>
      <w:bookmarkEnd w:id="30"/>
    </w:p>
    <w:p w:rsidR="00CC2AE3" w:rsidRPr="00C729E7" w:rsidRDefault="00CC2AE3" w:rsidP="00CC2AE3">
      <w:pPr>
        <w:pStyle w:val="Heading4"/>
        <w:rPr>
          <w:rFonts w:asciiTheme="minorHAnsi" w:hAnsiTheme="minorHAnsi" w:cs="Times New Roman"/>
          <w:b w:val="0"/>
          <w:color w:val="auto"/>
          <w:sz w:val="24"/>
          <w:szCs w:val="24"/>
        </w:rPr>
      </w:pPr>
      <w:r w:rsidRPr="00CC2AE3">
        <w:rPr>
          <w:rFonts w:asciiTheme="minorHAnsi" w:hAnsiTheme="minorHAnsi" w:cs="Times New Roman"/>
          <w:b w:val="0"/>
          <w:sz w:val="24"/>
          <w:szCs w:val="24"/>
        </w:rPr>
        <w:t xml:space="preserve">Complete one form for the </w:t>
      </w:r>
      <w:r w:rsidR="001F795C">
        <w:rPr>
          <w:rFonts w:asciiTheme="minorHAnsi" w:hAnsiTheme="minorHAnsi" w:cs="Times New Roman"/>
          <w:b w:val="0"/>
          <w:sz w:val="24"/>
          <w:szCs w:val="24"/>
        </w:rPr>
        <w:t>f</w:t>
      </w:r>
      <w:r w:rsidR="00772985">
        <w:rPr>
          <w:rFonts w:asciiTheme="minorHAnsi" w:hAnsiTheme="minorHAnsi" w:cs="Times New Roman"/>
          <w:b w:val="0"/>
          <w:sz w:val="24"/>
          <w:szCs w:val="24"/>
        </w:rPr>
        <w:t xml:space="preserve">irst year of the grant period of </w:t>
      </w:r>
      <w:r w:rsidR="00EC5F2C">
        <w:rPr>
          <w:rFonts w:asciiTheme="minorHAnsi" w:hAnsiTheme="minorHAnsi" w:cs="Times New Roman"/>
          <w:color w:val="auto"/>
          <w:sz w:val="24"/>
          <w:szCs w:val="24"/>
        </w:rPr>
        <w:t xml:space="preserve">August </w:t>
      </w:r>
      <w:r w:rsidR="00E50A45" w:rsidRPr="00C729E7">
        <w:rPr>
          <w:rFonts w:asciiTheme="minorHAnsi" w:hAnsiTheme="minorHAnsi" w:cs="Times New Roman"/>
          <w:color w:val="auto"/>
          <w:sz w:val="24"/>
          <w:szCs w:val="24"/>
        </w:rPr>
        <w:t xml:space="preserve">1, 2019 – </w:t>
      </w:r>
      <w:r w:rsidR="00EC5F2C">
        <w:rPr>
          <w:rFonts w:asciiTheme="minorHAnsi" w:hAnsiTheme="minorHAnsi" w:cs="Times New Roman"/>
          <w:color w:val="auto"/>
          <w:sz w:val="24"/>
          <w:szCs w:val="24"/>
        </w:rPr>
        <w:t>July 31</w:t>
      </w:r>
      <w:r w:rsidR="00772985" w:rsidRPr="00C729E7">
        <w:rPr>
          <w:rFonts w:asciiTheme="minorHAnsi" w:hAnsiTheme="minorHAnsi" w:cs="Times New Roman"/>
          <w:color w:val="auto"/>
          <w:sz w:val="24"/>
          <w:szCs w:val="24"/>
        </w:rPr>
        <w:t>, 2020.</w:t>
      </w:r>
    </w:p>
    <w:p w:rsidR="002F20E8" w:rsidRDefault="002F20E8" w:rsidP="00405D73">
      <w:pPr>
        <w:spacing w:before="0" w:after="0" w:line="360" w:lineRule="auto"/>
      </w:pPr>
    </w:p>
    <w:p w:rsidR="00D770F7" w:rsidRDefault="00F10E97" w:rsidP="00405D73">
      <w:pPr>
        <w:spacing w:before="0" w:after="0" w:line="360" w:lineRule="auto"/>
        <w:rPr>
          <w:rFonts w:asciiTheme="minorHAnsi" w:hAnsiTheme="minorHAnsi" w:cs="Times New Roman"/>
          <w:szCs w:val="24"/>
        </w:rPr>
      </w:pPr>
      <w:r>
        <w:t xml:space="preserve">Applicant Agency: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Contact Person</w:t>
      </w:r>
      <w:r w:rsidR="00D770F7">
        <w:rPr>
          <w:rFonts w:asciiTheme="minorHAnsi" w:hAnsiTheme="minorHAnsi" w:cs="Times New Roman"/>
          <w:szCs w:val="24"/>
        </w:rPr>
        <w:t xml:space="preserve"> for Budgets</w:t>
      </w:r>
      <w:r>
        <w:rPr>
          <w:rFonts w:asciiTheme="minorHAnsi" w:hAnsiTheme="minorHAnsi" w:cs="Times New Roman"/>
          <w:szCs w:val="24"/>
        </w:rPr>
        <w:t xml:space="preserve">: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D770F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Phone number: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Email address: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F10E97" w:rsidRDefault="00F10E97" w:rsidP="00405D73">
      <w:pPr>
        <w:spacing w:before="0" w:after="0" w:line="360" w:lineRule="auto"/>
        <w:rPr>
          <w:rFonts w:asciiTheme="minorHAnsi" w:hAnsiTheme="minorHAnsi" w:cs="Times New Roman"/>
          <w:szCs w:val="24"/>
        </w:rPr>
      </w:pPr>
      <w:r>
        <w:rPr>
          <w:rFonts w:asciiTheme="minorHAnsi" w:hAnsiTheme="minorHAnsi" w:cs="Times New Roman"/>
          <w:szCs w:val="24"/>
        </w:rPr>
        <w:t xml:space="preserve">Budget Period: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r>
        <w:rPr>
          <w:rFonts w:asciiTheme="minorHAnsi" w:hAnsiTheme="minorHAnsi" w:cs="Times New Roman"/>
          <w:szCs w:val="24"/>
        </w:rPr>
        <w:t xml:space="preserve"> to </w:t>
      </w:r>
      <w:r w:rsidRPr="0087619D">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87619D">
        <w:rPr>
          <w:rFonts w:asciiTheme="minorHAnsi" w:hAnsiTheme="minorHAnsi" w:cs="Times New Roman"/>
          <w:szCs w:val="24"/>
        </w:rPr>
        <w:instrText xml:space="preserve"> FORMTEXT </w:instrText>
      </w:r>
      <w:r w:rsidRPr="0087619D">
        <w:rPr>
          <w:rFonts w:asciiTheme="minorHAnsi" w:hAnsiTheme="minorHAnsi" w:cs="Times New Roman"/>
          <w:szCs w:val="24"/>
        </w:rPr>
      </w:r>
      <w:r w:rsidRPr="0087619D">
        <w:rPr>
          <w:rFonts w:asciiTheme="minorHAnsi" w:hAnsiTheme="minorHAnsi" w:cs="Times New Roman"/>
          <w:szCs w:val="24"/>
        </w:rPr>
        <w:fldChar w:fldCharType="separate"/>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noProof/>
          <w:szCs w:val="24"/>
        </w:rPr>
        <w:t> </w:t>
      </w:r>
      <w:r w:rsidRPr="0087619D">
        <w:rPr>
          <w:rFonts w:asciiTheme="minorHAnsi" w:hAnsiTheme="minorHAnsi" w:cs="Times New Roman"/>
          <w:szCs w:val="24"/>
        </w:rPr>
        <w:fldChar w:fldCharType="end"/>
      </w:r>
    </w:p>
    <w:p w:rsidR="00C749B3" w:rsidRDefault="00402A69" w:rsidP="00B97FEB">
      <w:pPr>
        <w:pStyle w:val="Heading4"/>
        <w:numPr>
          <w:ilvl w:val="0"/>
          <w:numId w:val="12"/>
        </w:numPr>
        <w:ind w:left="360"/>
      </w:pPr>
      <w:r>
        <w:t>Salary and Fringe</w:t>
      </w:r>
    </w:p>
    <w:p w:rsidR="00402A69" w:rsidRDefault="00402A69" w:rsidP="00532A4A">
      <w:pPr>
        <w:spacing w:before="0"/>
      </w:pPr>
      <w:r w:rsidRPr="00CC55CF">
        <w:t>For each proposed funded position, list the title, the full time equivalent based on 2,080 h</w:t>
      </w:r>
      <w:r>
        <w:t>our</w:t>
      </w:r>
      <w:r w:rsidRPr="00CC55CF">
        <w:t>/year, the expected rate of pay, fringe rate (%), total annual salary and fringe, and the percent of each position being charged to the grant</w:t>
      </w:r>
      <w:r w:rsidRPr="000939E2">
        <w:t>.</w:t>
      </w:r>
      <w:r w:rsidRPr="00CC55CF">
        <w:t xml:space="preserve"> Failure to provide the requested detail for each position may result in a delayed grant agreement</w:t>
      </w:r>
      <w:r w:rsidRPr="002F05C9">
        <w:t>. Please refer back to</w:t>
      </w:r>
      <w:r w:rsidRPr="002F05C9">
        <w:rPr>
          <w:b/>
          <w:color w:val="C00000"/>
        </w:rPr>
        <w:t xml:space="preserve"> </w:t>
      </w:r>
      <w:r w:rsidRPr="002F05C9">
        <w:t>page</w:t>
      </w:r>
      <w:r w:rsidR="00641174" w:rsidRPr="002F05C9">
        <w:t>s</w:t>
      </w:r>
      <w:r w:rsidRPr="002F05C9">
        <w:t xml:space="preserve"> </w:t>
      </w:r>
      <w:r w:rsidR="0022349D">
        <w:t>21</w:t>
      </w:r>
      <w:r w:rsidR="00641174" w:rsidRPr="002F05C9">
        <w:t>-2</w:t>
      </w:r>
      <w:r w:rsidR="0022349D">
        <w:t>2</w:t>
      </w:r>
      <w:r w:rsidR="006E0A58">
        <w:t xml:space="preserve"> for</w:t>
      </w:r>
      <w:r w:rsidRPr="002F05C9">
        <w:t xml:space="preserve"> an example of how to show the salary/fringe expenses. Be sure to include a breakdown of your</w:t>
      </w:r>
      <w:r w:rsidRPr="00CC55CF">
        <w:t xml:space="preserve"> </w:t>
      </w:r>
      <w:r w:rsidR="002F4296">
        <w:t>fringe benefit</w:t>
      </w:r>
      <w:r w:rsidRPr="00CC55CF">
        <w:t xml:space="preserve"> costs</w:t>
      </w:r>
      <w:r>
        <w:t xml:space="preserve"> in the </w:t>
      </w:r>
      <w:r w:rsidR="00343FA6">
        <w:t xml:space="preserve">specified </w:t>
      </w:r>
      <w:r>
        <w:t>area below.</w:t>
      </w:r>
    </w:p>
    <w:p w:rsidR="00402A69" w:rsidRPr="00402A69" w:rsidRDefault="00402A69" w:rsidP="00402A69">
      <w:r w:rsidRPr="00402A69">
        <w:rPr>
          <w:i/>
        </w:rPr>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402A69" w:rsidRDefault="00402A69" w:rsidP="00532A4A">
      <w:pPr>
        <w:spacing w:before="0" w:after="0"/>
      </w:pPr>
    </w:p>
    <w:p w:rsidR="00402A69" w:rsidRDefault="00402A69" w:rsidP="00E70B40">
      <w:pPr>
        <w:spacing w:after="0"/>
        <w:rPr>
          <w:rFonts w:asciiTheme="minorHAnsi" w:hAnsiTheme="minorHAnsi" w:cs="Times New Roman"/>
          <w:b/>
          <w:szCs w:val="24"/>
        </w:rPr>
      </w:pPr>
      <w:r>
        <w:t>F</w:t>
      </w:r>
      <w:r w:rsidR="002F4296">
        <w:t>ringe Benefits</w:t>
      </w:r>
      <w:r>
        <w:t xml:space="preserve"> Breakdown:</w:t>
      </w:r>
      <w:r w:rsidRPr="00402A69">
        <w:rPr>
          <w:rFonts w:asciiTheme="minorHAnsi" w:hAnsiTheme="minorHAnsi" w:cs="Times New Roman"/>
          <w:b/>
          <w:szCs w:val="24"/>
        </w:rP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F64549" w:rsidRDefault="00402A69" w:rsidP="00402A69">
      <w:pPr>
        <w:jc w:val="right"/>
      </w:pPr>
      <w:r>
        <w:rPr>
          <w:rFonts w:asciiTheme="minorHAnsi" w:hAnsiTheme="minorHAnsi" w:cs="Times New Roman"/>
          <w:b/>
          <w:szCs w:val="24"/>
        </w:rPr>
        <w:t>Total Salary and Fringe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402A69" w:rsidRDefault="001C0894" w:rsidP="00B97FEB">
      <w:pPr>
        <w:pStyle w:val="Heading4"/>
        <w:numPr>
          <w:ilvl w:val="0"/>
          <w:numId w:val="12"/>
        </w:numPr>
        <w:ind w:left="360"/>
      </w:pPr>
      <w:r>
        <w:t>Trave</w:t>
      </w:r>
      <w:r w:rsidR="00402A69">
        <w:t>l</w:t>
      </w:r>
    </w:p>
    <w:p w:rsidR="001C0894" w:rsidRPr="00E65E86" w:rsidRDefault="001C0894" w:rsidP="001C0894">
      <w:pPr>
        <w:spacing w:before="0"/>
      </w:pPr>
      <w:r>
        <w:t xml:space="preserve">Explain the expected instate travel costs, including mileage, parking, lodging, and meals. If program staff will travel, itemize the costs, frequency and nature of the travel. Be sure to use the current IRS mileage rate and the appropriate meal amounts referenced on </w:t>
      </w:r>
      <w:r w:rsidR="00F83364" w:rsidRPr="00E65E86">
        <w:t>page 15.</w:t>
      </w:r>
    </w:p>
    <w:p w:rsidR="001C0894" w:rsidRPr="00402A69" w:rsidRDefault="001C0894" w:rsidP="001C0894">
      <w:pPr>
        <w:ind w:left="432" w:hanging="432"/>
      </w:pPr>
      <w:r w:rsidRPr="001C0894">
        <w:rPr>
          <w:i/>
        </w:rPr>
        <w:t>Justification:</w:t>
      </w:r>
      <w:r>
        <w:t xml:space="preserve">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rsidR="001C0894" w:rsidRPr="001C0894" w:rsidRDefault="001C0894" w:rsidP="00B97FEB">
      <w:pPr>
        <w:pStyle w:val="ListParagraph"/>
        <w:numPr>
          <w:ilvl w:val="0"/>
          <w:numId w:val="12"/>
        </w:numPr>
        <w:jc w:val="right"/>
        <w:rPr>
          <w:rFonts w:asciiTheme="minorHAnsi" w:hAnsiTheme="minorHAnsi" w:cs="Times New Roman"/>
          <w:b/>
          <w:szCs w:val="24"/>
        </w:rPr>
      </w:pPr>
      <w:r w:rsidRPr="001C0894">
        <w:rPr>
          <w:rFonts w:asciiTheme="minorHAnsi" w:hAnsiTheme="minorHAnsi" w:cs="Times New Roman"/>
          <w:b/>
          <w:szCs w:val="24"/>
        </w:rPr>
        <w:t>Total Travel Requested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rsidR="00402A69" w:rsidRDefault="001C0894" w:rsidP="00B97FEB">
      <w:pPr>
        <w:pStyle w:val="Heading4"/>
        <w:numPr>
          <w:ilvl w:val="0"/>
          <w:numId w:val="17"/>
        </w:numPr>
        <w:ind w:left="360"/>
      </w:pPr>
      <w:r>
        <w:t>Supplies and Expenses</w:t>
      </w:r>
    </w:p>
    <w:p w:rsidR="001C0894" w:rsidRDefault="001C0894" w:rsidP="001C0894">
      <w:pPr>
        <w:spacing w:before="0"/>
      </w:pPr>
      <w:r w:rsidRPr="00A1519C">
        <w:t xml:space="preserve">Explain the expected costs for items and services </w:t>
      </w:r>
      <w:r>
        <w:t>that</w:t>
      </w:r>
      <w:r w:rsidRPr="00A1519C">
        <w:t xml:space="preserve"> will </w:t>
      </w:r>
      <w:r>
        <w:t xml:space="preserve">be </w:t>
      </w:r>
      <w:r w:rsidRPr="00A1519C">
        <w:t>purchase</w:t>
      </w:r>
      <w:r>
        <w:t>d</w:t>
      </w:r>
      <w:r w:rsidRPr="00A1519C">
        <w:t xml:space="preserve"> to run </w:t>
      </w:r>
      <w:r>
        <w:t>the grant</w:t>
      </w:r>
      <w:r w:rsidRPr="00A1519C">
        <w:t xml:space="preserve"> program. Include telephone expenses that are part of this proposal; cell phones and new telephone equipment to be purchased, if applicable. Estimate postage if part of the project. List printing and copying costs necessary for the project (other than occasional copying on an office copy machine). List office and program supplies and expendable equipment such as training materials, curriculum and software. Generally supplies include items that are consumed during the course of the project, equipment under $5,000 and items such as rent for program space, participant transportation, participant training and other direct costs as needed.</w:t>
      </w:r>
    </w:p>
    <w:p w:rsidR="001C0894" w:rsidRPr="00402A69" w:rsidRDefault="001C0894" w:rsidP="001C0894">
      <w:r w:rsidRPr="00402A69">
        <w:rPr>
          <w:i/>
        </w:rPr>
        <w:lastRenderedPageBreak/>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1C0894" w:rsidRDefault="001C0894" w:rsidP="001C0894">
      <w:pPr>
        <w:jc w:val="right"/>
        <w:rPr>
          <w:rFonts w:asciiTheme="minorHAnsi" w:hAnsiTheme="minorHAnsi" w:cs="Times New Roman"/>
          <w:b/>
          <w:szCs w:val="24"/>
        </w:rPr>
      </w:pPr>
      <w:r>
        <w:rPr>
          <w:rFonts w:asciiTheme="minorHAnsi" w:hAnsiTheme="minorHAnsi" w:cs="Times New Roman"/>
          <w:b/>
          <w:szCs w:val="24"/>
        </w:rPr>
        <w:t>Total Supplies and Expenses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1C0894" w:rsidRDefault="001C0894" w:rsidP="00B97FEB">
      <w:pPr>
        <w:pStyle w:val="Heading4"/>
        <w:numPr>
          <w:ilvl w:val="0"/>
          <w:numId w:val="17"/>
        </w:numPr>
        <w:ind w:left="360"/>
      </w:pPr>
      <w:r>
        <w:t>Contractual</w:t>
      </w:r>
    </w:p>
    <w:p w:rsidR="001C0894" w:rsidRDefault="001C0894" w:rsidP="001C0894">
      <w:pPr>
        <w:spacing w:before="0"/>
      </w:pPr>
      <w:r>
        <w:t xml:space="preserve">List the services that are expected to be contracted out, the </w:t>
      </w:r>
      <w:r w:rsidR="000B1725">
        <w:t>grantee</w:t>
      </w:r>
      <w:r>
        <w:t xml:space="preserve">’s name, whether the </w:t>
      </w:r>
      <w:r w:rsidR="000B1725">
        <w:t>grantee</w:t>
      </w:r>
      <w:r>
        <w:t xml:space="preserve"> is a non-profit or for-profit entity, the length of time the services will be provided and the total amount expected to be paid. Supplies and travel of the </w:t>
      </w:r>
      <w:r w:rsidR="000B1725">
        <w:t>grantee</w:t>
      </w:r>
      <w:r>
        <w:t xml:space="preserve"> should be included here, if applicable. Itemize equipment rented or leased for the project.</w:t>
      </w:r>
    </w:p>
    <w:p w:rsidR="001C0894" w:rsidRPr="00402A69" w:rsidRDefault="001C0894" w:rsidP="001C0894">
      <w:r w:rsidRPr="001C0894">
        <w:rPr>
          <w:i/>
        </w:rPr>
        <w:t>Justification:</w:t>
      </w:r>
      <w:r>
        <w:t xml:space="preserve">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rsidR="001C0894" w:rsidRPr="001C0894" w:rsidRDefault="001C0894" w:rsidP="00B97FEB">
      <w:pPr>
        <w:pStyle w:val="ListParagraph"/>
        <w:numPr>
          <w:ilvl w:val="0"/>
          <w:numId w:val="17"/>
        </w:numPr>
        <w:jc w:val="right"/>
        <w:rPr>
          <w:rFonts w:asciiTheme="minorHAnsi" w:hAnsiTheme="minorHAnsi" w:cs="Times New Roman"/>
          <w:b/>
          <w:szCs w:val="24"/>
        </w:rPr>
      </w:pPr>
      <w:r w:rsidRPr="001C0894">
        <w:rPr>
          <w:rFonts w:asciiTheme="minorHAnsi" w:hAnsiTheme="minorHAnsi" w:cs="Times New Roman"/>
          <w:b/>
          <w:szCs w:val="24"/>
        </w:rPr>
        <w:t>Total Contractual Requested $</w:t>
      </w:r>
      <w:r w:rsidRPr="001C0894">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1C0894">
        <w:rPr>
          <w:rFonts w:asciiTheme="minorHAnsi" w:hAnsiTheme="minorHAnsi" w:cs="Times New Roman"/>
          <w:b/>
          <w:szCs w:val="24"/>
        </w:rPr>
        <w:instrText xml:space="preserve"> FORMTEXT </w:instrText>
      </w:r>
      <w:r w:rsidRPr="001C0894">
        <w:rPr>
          <w:rFonts w:asciiTheme="minorHAnsi" w:hAnsiTheme="minorHAnsi" w:cs="Times New Roman"/>
          <w:b/>
          <w:szCs w:val="24"/>
        </w:rPr>
      </w:r>
      <w:r w:rsidRPr="001C0894">
        <w:rPr>
          <w:rFonts w:asciiTheme="minorHAnsi" w:hAnsiTheme="minorHAnsi" w:cs="Times New Roman"/>
          <w:b/>
          <w:szCs w:val="24"/>
        </w:rPr>
        <w:fldChar w:fldCharType="separate"/>
      </w:r>
      <w:r w:rsidRPr="00402A69">
        <w:rPr>
          <w:noProof/>
        </w:rPr>
        <w:t> </w:t>
      </w:r>
      <w:r w:rsidRPr="00402A69">
        <w:rPr>
          <w:noProof/>
        </w:rPr>
        <w:t> </w:t>
      </w:r>
      <w:r w:rsidRPr="00402A69">
        <w:rPr>
          <w:noProof/>
        </w:rPr>
        <w:t> </w:t>
      </w:r>
      <w:r w:rsidRPr="00402A69">
        <w:rPr>
          <w:noProof/>
        </w:rPr>
        <w:t> </w:t>
      </w:r>
      <w:r w:rsidRPr="00402A69">
        <w:rPr>
          <w:noProof/>
        </w:rPr>
        <w:t> </w:t>
      </w:r>
      <w:r w:rsidRPr="001C0894">
        <w:rPr>
          <w:rFonts w:asciiTheme="minorHAnsi" w:hAnsiTheme="minorHAnsi" w:cs="Times New Roman"/>
          <w:b/>
          <w:szCs w:val="24"/>
        </w:rPr>
        <w:fldChar w:fldCharType="end"/>
      </w:r>
    </w:p>
    <w:p w:rsidR="001B563E" w:rsidRDefault="000A0356" w:rsidP="000A0356">
      <w:pPr>
        <w:pStyle w:val="Heading4"/>
        <w:ind w:left="450" w:hanging="450"/>
      </w:pPr>
      <w:r>
        <w:t>5.</w:t>
      </w:r>
      <w:r>
        <w:tab/>
      </w:r>
      <w:r w:rsidR="001B563E">
        <w:t>Other</w:t>
      </w:r>
    </w:p>
    <w:p w:rsidR="001B563E" w:rsidRDefault="001B563E" w:rsidP="00532A4A">
      <w:pPr>
        <w:spacing w:before="0"/>
      </w:pPr>
      <w:r w:rsidRPr="00A1519C">
        <w:t>Briefly describe any expenses that do not</w:t>
      </w:r>
      <w:r>
        <w:t xml:space="preserve"> fit in any other category. E</w:t>
      </w:r>
      <w:r w:rsidRPr="00A1519C">
        <w:t>xample</w:t>
      </w:r>
      <w:r>
        <w:t>s</w:t>
      </w:r>
      <w:r w:rsidRPr="00A1519C">
        <w:t xml:space="preserve"> i</w:t>
      </w:r>
      <w:r>
        <w:t>nclude</w:t>
      </w:r>
      <w:r w:rsidRPr="00A1519C">
        <w:t xml:space="preserve"> </w:t>
      </w:r>
      <w:r>
        <w:t>applicant staff training, incentives, gift cards, and emergency need cards.</w:t>
      </w:r>
    </w:p>
    <w:p w:rsidR="001B563E" w:rsidRPr="00402A69" w:rsidRDefault="001B563E" w:rsidP="001B563E">
      <w:r w:rsidRPr="00402A69">
        <w:rPr>
          <w:i/>
        </w:rPr>
        <w:t>Justification:</w:t>
      </w:r>
      <w:r>
        <w:t xml:space="preserve">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1B563E" w:rsidRDefault="001B563E" w:rsidP="001B563E">
      <w:pPr>
        <w:jc w:val="right"/>
        <w:rPr>
          <w:rFonts w:asciiTheme="minorHAnsi" w:hAnsiTheme="minorHAnsi" w:cs="Times New Roman"/>
          <w:b/>
          <w:szCs w:val="24"/>
        </w:rPr>
      </w:pPr>
      <w:r>
        <w:rPr>
          <w:rFonts w:asciiTheme="minorHAnsi" w:hAnsiTheme="minorHAnsi" w:cs="Times New Roman"/>
          <w:b/>
          <w:szCs w:val="24"/>
        </w:rPr>
        <w:t>Total Other Requested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104FFC" w:rsidRDefault="00104FFC" w:rsidP="00B97FEB">
      <w:pPr>
        <w:pStyle w:val="Heading4"/>
        <w:numPr>
          <w:ilvl w:val="0"/>
          <w:numId w:val="17"/>
        </w:numPr>
        <w:ind w:left="360"/>
      </w:pPr>
      <w:r>
        <w:t>Subtotal</w:t>
      </w:r>
    </w:p>
    <w:p w:rsidR="00104FFC" w:rsidRDefault="00104FFC" w:rsidP="00532A4A">
      <w:pPr>
        <w:spacing w:before="0"/>
      </w:pPr>
      <w:r>
        <w:t>Add up the totals for lines 1 through 5.</w:t>
      </w:r>
    </w:p>
    <w:p w:rsidR="00104FFC" w:rsidRPr="002F4296" w:rsidRDefault="00104FFC" w:rsidP="00104FFC">
      <w:pPr>
        <w:jc w:val="right"/>
        <w:rPr>
          <w:rFonts w:asciiTheme="minorHAnsi" w:hAnsiTheme="minorHAnsi" w:cs="Times New Roman"/>
          <w:b/>
          <w:szCs w:val="24"/>
        </w:rPr>
      </w:pPr>
      <w:r w:rsidRPr="002F4296">
        <w:rPr>
          <w:rFonts w:asciiTheme="minorHAnsi" w:hAnsiTheme="minorHAnsi" w:cs="Times New Roman"/>
          <w:b/>
          <w:szCs w:val="24"/>
        </w:rPr>
        <w:t>Subtotal $</w:t>
      </w:r>
      <w:r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2F4296">
        <w:rPr>
          <w:rFonts w:asciiTheme="minorHAnsi" w:hAnsiTheme="minorHAnsi" w:cs="Times New Roman"/>
          <w:b/>
          <w:szCs w:val="24"/>
        </w:rPr>
        <w:instrText xml:space="preserve"> FORMTEXT </w:instrText>
      </w:r>
      <w:r w:rsidRPr="002F4296">
        <w:rPr>
          <w:rFonts w:asciiTheme="minorHAnsi" w:hAnsiTheme="minorHAnsi" w:cs="Times New Roman"/>
          <w:b/>
          <w:szCs w:val="24"/>
        </w:rPr>
      </w:r>
      <w:r w:rsidRPr="002F4296">
        <w:rPr>
          <w:rFonts w:asciiTheme="minorHAnsi" w:hAnsiTheme="minorHAnsi" w:cs="Times New Roman"/>
          <w:b/>
          <w:szCs w:val="24"/>
        </w:rPr>
        <w:fldChar w:fldCharType="separate"/>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szCs w:val="24"/>
        </w:rPr>
        <w:fldChar w:fldCharType="end"/>
      </w:r>
    </w:p>
    <w:p w:rsidR="00104FFC" w:rsidRPr="002F4296" w:rsidRDefault="00104FFC" w:rsidP="00B97FEB">
      <w:pPr>
        <w:pStyle w:val="Heading4"/>
        <w:numPr>
          <w:ilvl w:val="0"/>
          <w:numId w:val="17"/>
        </w:numPr>
        <w:ind w:left="360"/>
      </w:pPr>
      <w:r w:rsidRPr="002F4296">
        <w:t>Indirect</w:t>
      </w:r>
    </w:p>
    <w:p w:rsidR="00104FFC" w:rsidRPr="002F4296" w:rsidRDefault="00104FFC" w:rsidP="00532A4A">
      <w:pPr>
        <w:spacing w:before="0"/>
      </w:pPr>
      <w:r w:rsidRPr="002F4296">
        <w:t>If applicable, enter the indirect cost rate being requested</w:t>
      </w:r>
      <w:r w:rsidR="009B1D05" w:rsidRPr="002F4296">
        <w:t>. The maximum that can be used is 10% unless using a federally approved indirect rate.</w:t>
      </w:r>
      <w:r w:rsidRPr="002F4296">
        <w:t xml:space="preserve"> </w:t>
      </w:r>
      <w:r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2F4296">
        <w:rPr>
          <w:rFonts w:asciiTheme="minorHAnsi" w:hAnsiTheme="minorHAnsi" w:cs="Times New Roman"/>
          <w:b/>
          <w:szCs w:val="24"/>
        </w:rPr>
        <w:instrText xml:space="preserve"> FORMTEXT </w:instrText>
      </w:r>
      <w:r w:rsidRPr="002F4296">
        <w:rPr>
          <w:rFonts w:asciiTheme="minorHAnsi" w:hAnsiTheme="minorHAnsi" w:cs="Times New Roman"/>
          <w:b/>
          <w:szCs w:val="24"/>
        </w:rPr>
      </w:r>
      <w:r w:rsidRPr="002F4296">
        <w:rPr>
          <w:rFonts w:asciiTheme="minorHAnsi" w:hAnsiTheme="minorHAnsi" w:cs="Times New Roman"/>
          <w:b/>
          <w:szCs w:val="24"/>
        </w:rPr>
        <w:fldChar w:fldCharType="separate"/>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noProof/>
          <w:szCs w:val="24"/>
        </w:rPr>
        <w:t> </w:t>
      </w:r>
      <w:r w:rsidRPr="002F4296">
        <w:rPr>
          <w:rFonts w:asciiTheme="minorHAnsi" w:hAnsiTheme="minorHAnsi" w:cs="Times New Roman"/>
          <w:b/>
          <w:szCs w:val="24"/>
        </w:rPr>
        <w:fldChar w:fldCharType="end"/>
      </w:r>
      <w:r w:rsidRPr="002F4296">
        <w:rPr>
          <w:rFonts w:asciiTheme="minorHAnsi" w:hAnsiTheme="minorHAnsi" w:cs="Times New Roman"/>
          <w:b/>
          <w:szCs w:val="24"/>
        </w:rPr>
        <w:t>%</w:t>
      </w:r>
    </w:p>
    <w:p w:rsidR="00104FFC" w:rsidRDefault="009B1D05" w:rsidP="00104FFC">
      <w:pPr>
        <w:rPr>
          <w:rFonts w:asciiTheme="minorHAnsi" w:hAnsiTheme="minorHAnsi" w:cs="Times New Roman"/>
          <w:b/>
          <w:szCs w:val="24"/>
        </w:rPr>
      </w:pPr>
      <w:r w:rsidRPr="002F4296">
        <w:t>Multiply the indirect percentage by the Subtotal and e</w:t>
      </w:r>
      <w:r w:rsidR="00104FFC" w:rsidRPr="002F4296">
        <w:t>nter the dollar amount</w:t>
      </w:r>
      <w:r w:rsidRPr="002F4296">
        <w:t xml:space="preserve"> here. Be sure to use whole dollar amounts, no decimals.</w:t>
      </w:r>
      <w:r w:rsidR="0017683E" w:rsidRPr="002F4296">
        <w:t xml:space="preserve"> </w:t>
      </w:r>
      <w:r w:rsidR="00104FFC" w:rsidRPr="002F4296">
        <w:t>$</w:t>
      </w:r>
      <w:r w:rsidR="00104FFC" w:rsidRPr="002F4296">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00104FFC" w:rsidRPr="002F4296">
        <w:rPr>
          <w:rFonts w:asciiTheme="minorHAnsi" w:hAnsiTheme="minorHAnsi" w:cs="Times New Roman"/>
          <w:b/>
          <w:szCs w:val="24"/>
        </w:rPr>
        <w:instrText xml:space="preserve"> FORMTEXT </w:instrText>
      </w:r>
      <w:r w:rsidR="00104FFC" w:rsidRPr="002F4296">
        <w:rPr>
          <w:rFonts w:asciiTheme="minorHAnsi" w:hAnsiTheme="minorHAnsi" w:cs="Times New Roman"/>
          <w:b/>
          <w:szCs w:val="24"/>
        </w:rPr>
      </w:r>
      <w:r w:rsidR="00104FFC" w:rsidRPr="002F4296">
        <w:rPr>
          <w:rFonts w:asciiTheme="minorHAnsi" w:hAnsiTheme="minorHAnsi" w:cs="Times New Roman"/>
          <w:b/>
          <w:szCs w:val="24"/>
        </w:rPr>
        <w:fldChar w:fldCharType="separate"/>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noProof/>
          <w:szCs w:val="24"/>
        </w:rPr>
        <w:t> </w:t>
      </w:r>
      <w:r w:rsidR="00104FFC" w:rsidRPr="002F4296">
        <w:rPr>
          <w:rFonts w:asciiTheme="minorHAnsi" w:hAnsiTheme="minorHAnsi" w:cs="Times New Roman"/>
          <w:b/>
          <w:szCs w:val="24"/>
        </w:rPr>
        <w:fldChar w:fldCharType="end"/>
      </w:r>
    </w:p>
    <w:p w:rsidR="009B1D05" w:rsidRDefault="009B1D05" w:rsidP="00B97FEB">
      <w:pPr>
        <w:pStyle w:val="Heading4"/>
        <w:numPr>
          <w:ilvl w:val="0"/>
          <w:numId w:val="17"/>
        </w:numPr>
        <w:ind w:left="360"/>
      </w:pPr>
      <w:r>
        <w:t>Total</w:t>
      </w:r>
    </w:p>
    <w:p w:rsidR="009B1D05" w:rsidRDefault="009B1D05" w:rsidP="00532A4A">
      <w:pPr>
        <w:spacing w:before="0"/>
      </w:pPr>
      <w:r>
        <w:t xml:space="preserve">This is the sum of line 6 (subtotal) and line 7 (indirect). Be sure to </w:t>
      </w:r>
      <w:r w:rsidR="00AB2DB0">
        <w:t>double check your calculations as errors could result in a delay in executing a grant agreement. Use</w:t>
      </w:r>
      <w:r>
        <w:t xml:space="preserve"> whole dollar amounts, no decimals.</w:t>
      </w:r>
    </w:p>
    <w:p w:rsidR="001C14D3" w:rsidRDefault="001C14D3" w:rsidP="001C14D3">
      <w:pPr>
        <w:jc w:val="right"/>
        <w:rPr>
          <w:rFonts w:asciiTheme="minorHAnsi" w:hAnsiTheme="minorHAnsi" w:cs="Times New Roman"/>
          <w:b/>
          <w:szCs w:val="24"/>
        </w:rPr>
      </w:pPr>
      <w:r>
        <w:rPr>
          <w:rFonts w:asciiTheme="minorHAnsi" w:hAnsiTheme="minorHAnsi" w:cs="Times New Roman"/>
          <w:b/>
          <w:szCs w:val="24"/>
        </w:rPr>
        <w:t>Total $</w:t>
      </w:r>
      <w:r w:rsidRPr="00402A69">
        <w:rPr>
          <w:rFonts w:asciiTheme="minorHAnsi" w:hAnsiTheme="minorHAnsi" w:cs="Times New Roman"/>
          <w:b/>
          <w:szCs w:val="24"/>
        </w:rPr>
        <w:fldChar w:fldCharType="begin">
          <w:ffData>
            <w:name w:val="Text12"/>
            <w:enabled/>
            <w:calcOnExit w:val="0"/>
            <w:statusText w:type="text" w:val="enter the email address of the Fincial Contact, or Fiscal Agent, for this grant application"/>
            <w:textInput/>
          </w:ffData>
        </w:fldChar>
      </w:r>
      <w:r w:rsidRPr="00402A69">
        <w:rPr>
          <w:rFonts w:asciiTheme="minorHAnsi" w:hAnsiTheme="minorHAnsi" w:cs="Times New Roman"/>
          <w:b/>
          <w:szCs w:val="24"/>
        </w:rPr>
        <w:instrText xml:space="preserve"> FORMTEXT </w:instrText>
      </w:r>
      <w:r w:rsidRPr="00402A69">
        <w:rPr>
          <w:rFonts w:asciiTheme="minorHAnsi" w:hAnsiTheme="minorHAnsi" w:cs="Times New Roman"/>
          <w:b/>
          <w:szCs w:val="24"/>
        </w:rPr>
      </w:r>
      <w:r w:rsidRPr="00402A69">
        <w:rPr>
          <w:rFonts w:asciiTheme="minorHAnsi" w:hAnsiTheme="minorHAnsi" w:cs="Times New Roman"/>
          <w:b/>
          <w:szCs w:val="24"/>
        </w:rPr>
        <w:fldChar w:fldCharType="separate"/>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noProof/>
          <w:szCs w:val="24"/>
        </w:rPr>
        <w:t> </w:t>
      </w:r>
      <w:r w:rsidRPr="00402A69">
        <w:rPr>
          <w:rFonts w:asciiTheme="minorHAnsi" w:hAnsiTheme="minorHAnsi" w:cs="Times New Roman"/>
          <w:b/>
          <w:szCs w:val="24"/>
        </w:rPr>
        <w:fldChar w:fldCharType="end"/>
      </w:r>
    </w:p>
    <w:p w:rsidR="00F10E97" w:rsidRDefault="00F10E97">
      <w:pPr>
        <w:suppressAutoHyphens w:val="0"/>
        <w:spacing w:before="60" w:after="60"/>
        <w:rPr>
          <w:rFonts w:asciiTheme="minorHAnsi" w:hAnsiTheme="minorHAnsi" w:cs="Times New Roman"/>
          <w:b/>
          <w:szCs w:val="24"/>
        </w:rPr>
      </w:pPr>
      <w:r>
        <w:rPr>
          <w:rFonts w:asciiTheme="minorHAnsi" w:hAnsiTheme="minorHAnsi" w:cs="Times New Roman"/>
          <w:b/>
          <w:szCs w:val="24"/>
        </w:rPr>
        <w:br w:type="page"/>
      </w:r>
    </w:p>
    <w:p w:rsidR="00F10E97" w:rsidRDefault="006837A5" w:rsidP="00F10E97">
      <w:pPr>
        <w:pStyle w:val="Heading3"/>
      </w:pPr>
      <w:bookmarkStart w:id="31" w:name="_Toc495416316"/>
      <w:bookmarkStart w:id="32" w:name="_Toc5865765"/>
      <w:r>
        <w:lastRenderedPageBreak/>
        <w:t>Form D: Budget Summary</w:t>
      </w:r>
      <w:bookmarkEnd w:id="31"/>
      <w:bookmarkEnd w:id="32"/>
    </w:p>
    <w:p w:rsidR="00772985" w:rsidRPr="002F05C9" w:rsidRDefault="00772985" w:rsidP="00772985">
      <w:pPr>
        <w:pStyle w:val="Heading4"/>
        <w:rPr>
          <w:rFonts w:asciiTheme="minorHAnsi" w:hAnsiTheme="minorHAnsi" w:cs="Times New Roman"/>
          <w:color w:val="auto"/>
          <w:sz w:val="24"/>
          <w:szCs w:val="24"/>
        </w:rPr>
      </w:pPr>
      <w:r w:rsidRPr="00C24CDF">
        <w:rPr>
          <w:rFonts w:asciiTheme="minorHAnsi" w:hAnsiTheme="minorHAnsi" w:cs="Times New Roman"/>
          <w:b w:val="0"/>
          <w:sz w:val="24"/>
          <w:szCs w:val="24"/>
        </w:rPr>
        <w:t xml:space="preserve">Complete one form for the first year of the grant cycle </w:t>
      </w:r>
      <w:r w:rsidRPr="002F05C9">
        <w:rPr>
          <w:rFonts w:asciiTheme="minorHAnsi" w:hAnsiTheme="minorHAnsi" w:cs="Times New Roman"/>
          <w:b w:val="0"/>
          <w:sz w:val="24"/>
          <w:szCs w:val="24"/>
        </w:rPr>
        <w:t xml:space="preserve">of </w:t>
      </w:r>
      <w:r w:rsidR="00E94E4C" w:rsidRPr="002F05C9">
        <w:rPr>
          <w:rFonts w:asciiTheme="minorHAnsi" w:hAnsiTheme="minorHAnsi" w:cs="Times New Roman"/>
          <w:color w:val="auto"/>
          <w:sz w:val="24"/>
          <w:szCs w:val="24"/>
        </w:rPr>
        <w:t>August</w:t>
      </w:r>
      <w:r w:rsidRPr="002F05C9">
        <w:rPr>
          <w:rFonts w:asciiTheme="minorHAnsi" w:hAnsiTheme="minorHAnsi" w:cs="Times New Roman"/>
          <w:color w:val="auto"/>
          <w:sz w:val="24"/>
          <w:szCs w:val="24"/>
        </w:rPr>
        <w:t xml:space="preserve"> 1, 2019 – </w:t>
      </w:r>
      <w:r w:rsidR="00E94E4C" w:rsidRPr="002F05C9">
        <w:rPr>
          <w:rFonts w:asciiTheme="minorHAnsi" w:hAnsiTheme="minorHAnsi" w:cs="Times New Roman"/>
          <w:color w:val="auto"/>
          <w:sz w:val="24"/>
          <w:szCs w:val="24"/>
        </w:rPr>
        <w:t>July 31</w:t>
      </w:r>
      <w:r w:rsidRPr="002F05C9">
        <w:rPr>
          <w:rFonts w:asciiTheme="minorHAnsi" w:hAnsiTheme="minorHAnsi" w:cs="Times New Roman"/>
          <w:color w:val="auto"/>
          <w:sz w:val="24"/>
          <w:szCs w:val="24"/>
        </w:rPr>
        <w:t>, 2020.</w:t>
      </w:r>
    </w:p>
    <w:p w:rsidR="00D770F7" w:rsidRPr="002F05C9" w:rsidRDefault="00D770F7" w:rsidP="00D770F7">
      <w:pPr>
        <w:rPr>
          <w:i/>
        </w:rPr>
      </w:pPr>
      <w:r w:rsidRPr="002F05C9">
        <w:rPr>
          <w:i/>
        </w:rPr>
        <w:t>Applicant information</w:t>
      </w:r>
    </w:p>
    <w:p w:rsidR="00D770F7" w:rsidRPr="002F05C9" w:rsidRDefault="00D770F7" w:rsidP="00D770F7">
      <w:pPr>
        <w:spacing w:before="0" w:after="0" w:line="360" w:lineRule="auto"/>
        <w:rPr>
          <w:rFonts w:asciiTheme="minorHAnsi" w:hAnsiTheme="minorHAnsi" w:cs="Times New Roman"/>
          <w:szCs w:val="24"/>
        </w:rPr>
      </w:pPr>
      <w:r w:rsidRPr="002F05C9">
        <w:t xml:space="preserve">Applicant Agency: </w:t>
      </w:r>
      <w:r w:rsidRPr="002F05C9">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2F05C9">
        <w:rPr>
          <w:rFonts w:asciiTheme="minorHAnsi" w:hAnsiTheme="minorHAnsi" w:cs="Times New Roman"/>
          <w:szCs w:val="24"/>
        </w:rPr>
        <w:instrText xml:space="preserve"> FORMTEXT </w:instrText>
      </w:r>
      <w:r w:rsidRPr="002F05C9">
        <w:rPr>
          <w:rFonts w:asciiTheme="minorHAnsi" w:hAnsiTheme="minorHAnsi" w:cs="Times New Roman"/>
          <w:szCs w:val="24"/>
        </w:rPr>
      </w:r>
      <w:r w:rsidRPr="002F05C9">
        <w:rPr>
          <w:rFonts w:asciiTheme="minorHAnsi" w:hAnsiTheme="minorHAnsi" w:cs="Times New Roman"/>
          <w:szCs w:val="24"/>
        </w:rPr>
        <w:fldChar w:fldCharType="separate"/>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szCs w:val="24"/>
        </w:rPr>
        <w:fldChar w:fldCharType="end"/>
      </w:r>
    </w:p>
    <w:p w:rsidR="00D770F7" w:rsidRPr="002F05C9" w:rsidRDefault="00D770F7" w:rsidP="00D770F7">
      <w:pPr>
        <w:spacing w:before="0" w:after="0" w:line="360" w:lineRule="auto"/>
        <w:rPr>
          <w:rFonts w:asciiTheme="minorHAnsi" w:hAnsiTheme="minorHAnsi" w:cs="Times New Roman"/>
          <w:szCs w:val="24"/>
        </w:rPr>
      </w:pPr>
      <w:r w:rsidRPr="002F05C9">
        <w:rPr>
          <w:rFonts w:asciiTheme="minorHAnsi" w:hAnsiTheme="minorHAnsi" w:cs="Times New Roman"/>
          <w:szCs w:val="24"/>
        </w:rPr>
        <w:t xml:space="preserve">Contact Person for Budgets: </w:t>
      </w:r>
      <w:r w:rsidRPr="002F05C9">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2F05C9">
        <w:rPr>
          <w:rFonts w:asciiTheme="minorHAnsi" w:hAnsiTheme="minorHAnsi" w:cs="Times New Roman"/>
          <w:szCs w:val="24"/>
        </w:rPr>
        <w:instrText xml:space="preserve"> FORMTEXT </w:instrText>
      </w:r>
      <w:r w:rsidRPr="002F05C9">
        <w:rPr>
          <w:rFonts w:asciiTheme="minorHAnsi" w:hAnsiTheme="minorHAnsi" w:cs="Times New Roman"/>
          <w:szCs w:val="24"/>
        </w:rPr>
      </w:r>
      <w:r w:rsidRPr="002F05C9">
        <w:rPr>
          <w:rFonts w:asciiTheme="minorHAnsi" w:hAnsiTheme="minorHAnsi" w:cs="Times New Roman"/>
          <w:szCs w:val="24"/>
        </w:rPr>
        <w:fldChar w:fldCharType="separate"/>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szCs w:val="24"/>
        </w:rPr>
        <w:fldChar w:fldCharType="end"/>
      </w:r>
    </w:p>
    <w:p w:rsidR="00D770F7" w:rsidRPr="002F05C9" w:rsidRDefault="00D770F7" w:rsidP="00D770F7">
      <w:pPr>
        <w:spacing w:before="0" w:after="0" w:line="360" w:lineRule="auto"/>
        <w:rPr>
          <w:rFonts w:asciiTheme="minorHAnsi" w:hAnsiTheme="minorHAnsi" w:cs="Times New Roman"/>
          <w:szCs w:val="24"/>
        </w:rPr>
      </w:pPr>
      <w:r w:rsidRPr="002F05C9">
        <w:rPr>
          <w:rFonts w:asciiTheme="minorHAnsi" w:hAnsiTheme="minorHAnsi" w:cs="Times New Roman"/>
          <w:szCs w:val="24"/>
        </w:rPr>
        <w:t xml:space="preserve">Phone number: </w:t>
      </w:r>
      <w:r w:rsidRPr="002F05C9">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2F05C9">
        <w:rPr>
          <w:rFonts w:asciiTheme="minorHAnsi" w:hAnsiTheme="minorHAnsi" w:cs="Times New Roman"/>
          <w:szCs w:val="24"/>
        </w:rPr>
        <w:instrText xml:space="preserve"> FORMTEXT </w:instrText>
      </w:r>
      <w:r w:rsidRPr="002F05C9">
        <w:rPr>
          <w:rFonts w:asciiTheme="minorHAnsi" w:hAnsiTheme="minorHAnsi" w:cs="Times New Roman"/>
          <w:szCs w:val="24"/>
        </w:rPr>
      </w:r>
      <w:r w:rsidRPr="002F05C9">
        <w:rPr>
          <w:rFonts w:asciiTheme="minorHAnsi" w:hAnsiTheme="minorHAnsi" w:cs="Times New Roman"/>
          <w:szCs w:val="24"/>
        </w:rPr>
        <w:fldChar w:fldCharType="separate"/>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szCs w:val="24"/>
        </w:rPr>
        <w:fldChar w:fldCharType="end"/>
      </w:r>
    </w:p>
    <w:p w:rsidR="00D770F7" w:rsidRPr="002F05C9" w:rsidRDefault="00D770F7" w:rsidP="00D770F7">
      <w:pPr>
        <w:spacing w:before="0" w:after="0" w:line="360" w:lineRule="auto"/>
        <w:rPr>
          <w:rFonts w:asciiTheme="minorHAnsi" w:hAnsiTheme="minorHAnsi" w:cs="Times New Roman"/>
          <w:szCs w:val="24"/>
        </w:rPr>
      </w:pPr>
      <w:r w:rsidRPr="002F05C9">
        <w:rPr>
          <w:rFonts w:asciiTheme="minorHAnsi" w:hAnsiTheme="minorHAnsi" w:cs="Times New Roman"/>
          <w:szCs w:val="24"/>
        </w:rPr>
        <w:t xml:space="preserve">Email address: </w:t>
      </w:r>
      <w:r w:rsidRPr="002F05C9">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2F05C9">
        <w:rPr>
          <w:rFonts w:asciiTheme="minorHAnsi" w:hAnsiTheme="minorHAnsi" w:cs="Times New Roman"/>
          <w:szCs w:val="24"/>
        </w:rPr>
        <w:instrText xml:space="preserve"> FORMTEXT </w:instrText>
      </w:r>
      <w:r w:rsidRPr="002F05C9">
        <w:rPr>
          <w:rFonts w:asciiTheme="minorHAnsi" w:hAnsiTheme="minorHAnsi" w:cs="Times New Roman"/>
          <w:szCs w:val="24"/>
        </w:rPr>
      </w:r>
      <w:r w:rsidRPr="002F05C9">
        <w:rPr>
          <w:rFonts w:asciiTheme="minorHAnsi" w:hAnsiTheme="minorHAnsi" w:cs="Times New Roman"/>
          <w:szCs w:val="24"/>
        </w:rPr>
        <w:fldChar w:fldCharType="separate"/>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szCs w:val="24"/>
        </w:rPr>
        <w:fldChar w:fldCharType="end"/>
      </w:r>
    </w:p>
    <w:p w:rsidR="00D770F7" w:rsidRPr="00C24CDF" w:rsidRDefault="00D770F7" w:rsidP="00D770F7">
      <w:pPr>
        <w:spacing w:before="0" w:after="0" w:line="360" w:lineRule="auto"/>
        <w:rPr>
          <w:rFonts w:asciiTheme="minorHAnsi" w:hAnsiTheme="minorHAnsi" w:cs="Times New Roman"/>
          <w:b/>
          <w:color w:val="FF0000"/>
          <w:szCs w:val="24"/>
        </w:rPr>
      </w:pPr>
      <w:r w:rsidRPr="002F05C9">
        <w:rPr>
          <w:rFonts w:asciiTheme="minorHAnsi" w:hAnsiTheme="minorHAnsi" w:cs="Times New Roman"/>
          <w:szCs w:val="24"/>
        </w:rPr>
        <w:t>Budget Period:</w:t>
      </w:r>
      <w:r w:rsidR="00E94E4C" w:rsidRPr="002F05C9">
        <w:rPr>
          <w:rFonts w:asciiTheme="minorHAnsi" w:hAnsiTheme="minorHAnsi" w:cs="Times New Roman"/>
          <w:szCs w:val="24"/>
        </w:rPr>
        <w:t xml:space="preserve"> </w:t>
      </w:r>
      <w:r w:rsidR="00E94E4C" w:rsidRPr="002F05C9">
        <w:rPr>
          <w:rFonts w:asciiTheme="minorHAnsi" w:hAnsiTheme="minorHAnsi" w:cs="Times New Roman"/>
          <w:b/>
          <w:szCs w:val="24"/>
        </w:rPr>
        <w:t>August</w:t>
      </w:r>
      <w:r w:rsidR="002C77D6" w:rsidRPr="002F05C9">
        <w:rPr>
          <w:rFonts w:asciiTheme="minorHAnsi" w:hAnsiTheme="minorHAnsi" w:cs="Times New Roman"/>
          <w:b/>
          <w:szCs w:val="24"/>
        </w:rPr>
        <w:t xml:space="preserve"> 1, 2019 </w:t>
      </w:r>
      <w:r w:rsidR="00772985" w:rsidRPr="002F05C9">
        <w:rPr>
          <w:rFonts w:asciiTheme="minorHAnsi" w:hAnsiTheme="minorHAnsi" w:cs="Times New Roman"/>
          <w:b/>
          <w:szCs w:val="24"/>
        </w:rPr>
        <w:t xml:space="preserve">— </w:t>
      </w:r>
      <w:r w:rsidR="00E94E4C" w:rsidRPr="002F05C9">
        <w:rPr>
          <w:rFonts w:asciiTheme="minorHAnsi" w:hAnsiTheme="minorHAnsi" w:cs="Times New Roman"/>
          <w:b/>
          <w:szCs w:val="24"/>
        </w:rPr>
        <w:t>July 31</w:t>
      </w:r>
      <w:r w:rsidR="00772985" w:rsidRPr="002F05C9">
        <w:rPr>
          <w:rFonts w:asciiTheme="minorHAnsi" w:hAnsiTheme="minorHAnsi" w:cs="Times New Roman"/>
          <w:b/>
          <w:szCs w:val="24"/>
        </w:rPr>
        <w:t>, 2020</w:t>
      </w:r>
      <w:r w:rsidR="002C77D6" w:rsidRPr="002F05C9">
        <w:rPr>
          <w:rFonts w:asciiTheme="minorHAnsi" w:hAnsiTheme="minorHAnsi" w:cs="Times New Roman"/>
          <w:b/>
          <w:szCs w:val="24"/>
        </w:rPr>
        <w:t xml:space="preserve"> </w:t>
      </w:r>
      <w:r w:rsidRPr="002F05C9">
        <w:rPr>
          <w:rFonts w:asciiTheme="minorHAnsi" w:hAnsiTheme="minorHAnsi" w:cs="Times New Roman"/>
          <w:szCs w:val="24"/>
        </w:rPr>
        <w:fldChar w:fldCharType="begin">
          <w:ffData>
            <w:name w:val="Text1"/>
            <w:enabled/>
            <w:calcOnExit w:val="0"/>
            <w:statusText w:type="text" w:val="Enter legal name of entity, do not use a &quot;Doing Business As&quot; name"/>
            <w:textInput/>
          </w:ffData>
        </w:fldChar>
      </w:r>
      <w:r w:rsidRPr="002F05C9">
        <w:rPr>
          <w:rFonts w:asciiTheme="minorHAnsi" w:hAnsiTheme="minorHAnsi" w:cs="Times New Roman"/>
          <w:szCs w:val="24"/>
        </w:rPr>
        <w:instrText xml:space="preserve"> FORMTEXT </w:instrText>
      </w:r>
      <w:r w:rsidRPr="002F05C9">
        <w:rPr>
          <w:rFonts w:asciiTheme="minorHAnsi" w:hAnsiTheme="minorHAnsi" w:cs="Times New Roman"/>
          <w:szCs w:val="24"/>
        </w:rPr>
      </w:r>
      <w:r w:rsidRPr="002F05C9">
        <w:rPr>
          <w:rFonts w:asciiTheme="minorHAnsi" w:hAnsiTheme="minorHAnsi" w:cs="Times New Roman"/>
          <w:szCs w:val="24"/>
        </w:rPr>
        <w:fldChar w:fldCharType="separate"/>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noProof/>
          <w:szCs w:val="24"/>
        </w:rPr>
        <w:t> </w:t>
      </w:r>
      <w:r w:rsidRPr="002F05C9">
        <w:rPr>
          <w:rFonts w:asciiTheme="minorHAnsi" w:hAnsiTheme="minorHAnsi" w:cs="Times New Roman"/>
          <w:szCs w:val="24"/>
        </w:rPr>
        <w:fldChar w:fldCharType="end"/>
      </w:r>
    </w:p>
    <w:p w:rsidR="006837A5" w:rsidRPr="006837A5" w:rsidRDefault="006837A5" w:rsidP="006837A5">
      <w:r w:rsidRPr="00C24CDF">
        <w:t xml:space="preserve">This form is used to </w:t>
      </w:r>
      <w:r w:rsidR="00D770F7" w:rsidRPr="00C24CDF">
        <w:t xml:space="preserve">capture the </w:t>
      </w:r>
      <w:r w:rsidRPr="00C24CDF">
        <w:t>summarized information from the Budget</w:t>
      </w:r>
      <w:r>
        <w:t xml:space="preserve"> Justification Form(s). Please enter zero</w:t>
      </w:r>
      <w:r w:rsidR="00D770F7">
        <w:t xml:space="preserve"> </w:t>
      </w:r>
      <w:r>
        <w:t>(0) in the Total Proposed Amount column if no grant funds will be expended in a line item.</w:t>
      </w:r>
    </w:p>
    <w:p w:rsidR="00460093" w:rsidRDefault="00460093" w:rsidP="00460093">
      <w:r>
        <w:t>Be sure to double check your calculations as errors could result in a delay in executing a grant agreement. Use whole dollar amounts, no decimals.</w:t>
      </w:r>
    </w:p>
    <w:p w:rsidR="00460093" w:rsidRPr="00460093" w:rsidRDefault="00460093" w:rsidP="00D770F7">
      <w:pPr>
        <w:tabs>
          <w:tab w:val="right" w:pos="7830"/>
        </w:tabs>
        <w:rPr>
          <w:b/>
          <w:u w:val="single"/>
        </w:rPr>
      </w:pPr>
      <w:r w:rsidRPr="00460093">
        <w:rPr>
          <w:b/>
          <w:u w:val="single"/>
        </w:rPr>
        <w:t>Line Item</w:t>
      </w:r>
      <w:r w:rsidRPr="00460093">
        <w:rPr>
          <w:b/>
          <w:u w:val="single"/>
        </w:rPr>
        <w:tab/>
        <w:t>Amount</w:t>
      </w:r>
    </w:p>
    <w:p w:rsidR="006837A5" w:rsidRPr="00381321" w:rsidRDefault="00460093" w:rsidP="00B97FEB">
      <w:pPr>
        <w:pStyle w:val="ListParagraph"/>
        <w:numPr>
          <w:ilvl w:val="0"/>
          <w:numId w:val="13"/>
        </w:numPr>
        <w:tabs>
          <w:tab w:val="right" w:pos="7830"/>
        </w:tabs>
        <w:spacing w:line="480" w:lineRule="auto"/>
        <w:ind w:left="360"/>
      </w:pPr>
      <w:r>
        <w:t>Salary and Fringe</w:t>
      </w:r>
      <w:r>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rsidR="006837A5" w:rsidRPr="00381321" w:rsidRDefault="00FB4861" w:rsidP="00B97FEB">
      <w:pPr>
        <w:pStyle w:val="ListParagraph"/>
        <w:numPr>
          <w:ilvl w:val="0"/>
          <w:numId w:val="13"/>
        </w:numPr>
        <w:tabs>
          <w:tab w:val="right" w:pos="7830"/>
        </w:tabs>
        <w:spacing w:line="480" w:lineRule="auto"/>
        <w:ind w:left="360"/>
      </w:pPr>
      <w:r>
        <w:t>Travel</w:t>
      </w:r>
      <w:r w:rsidR="00460093">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rsidR="006837A5" w:rsidRPr="00381321" w:rsidRDefault="00FB4861" w:rsidP="00B97FEB">
      <w:pPr>
        <w:pStyle w:val="ListParagraph"/>
        <w:numPr>
          <w:ilvl w:val="0"/>
          <w:numId w:val="13"/>
        </w:numPr>
        <w:tabs>
          <w:tab w:val="right" w:pos="7830"/>
        </w:tabs>
        <w:spacing w:line="480" w:lineRule="auto"/>
        <w:ind w:left="360"/>
        <w:rPr>
          <w:rFonts w:cstheme="majorBidi"/>
          <w:szCs w:val="28"/>
        </w:rPr>
      </w:pPr>
      <w:r>
        <w:t>Supplies and Expenses</w:t>
      </w:r>
      <w:r w:rsidR="00460093">
        <w:tab/>
      </w:r>
      <w:r w:rsidR="006837A5" w:rsidRPr="00381321">
        <w:t>$</w:t>
      </w:r>
      <w:r w:rsidR="006837A5" w:rsidRPr="00381321">
        <w:fldChar w:fldCharType="begin">
          <w:ffData>
            <w:name w:val="Text12"/>
            <w:enabled/>
            <w:calcOnExit w:val="0"/>
            <w:statusText w:type="text" w:val="enter the email address of the Fincial Contact, or Fiscal Agent, for this grant application"/>
            <w:textInput/>
          </w:ffData>
        </w:fldChar>
      </w:r>
      <w:r w:rsidR="006837A5" w:rsidRPr="00381321">
        <w:instrText xml:space="preserve"> FORMTEXT </w:instrText>
      </w:r>
      <w:r w:rsidR="006837A5" w:rsidRPr="00381321">
        <w:fldChar w:fldCharType="separate"/>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rPr>
          <w:noProof/>
        </w:rPr>
        <w:t> </w:t>
      </w:r>
      <w:r w:rsidR="006837A5" w:rsidRPr="00381321">
        <w:fldChar w:fldCharType="end"/>
      </w:r>
    </w:p>
    <w:p w:rsidR="006837A5" w:rsidRDefault="00FB4861" w:rsidP="00B97FEB">
      <w:pPr>
        <w:pStyle w:val="ListParagraph"/>
        <w:numPr>
          <w:ilvl w:val="0"/>
          <w:numId w:val="13"/>
        </w:numPr>
        <w:tabs>
          <w:tab w:val="right" w:pos="7830"/>
        </w:tabs>
        <w:spacing w:line="480" w:lineRule="auto"/>
        <w:ind w:left="360"/>
      </w:pPr>
      <w:r>
        <w:t>Contractual</w:t>
      </w:r>
      <w:r w:rsidR="00460093">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rsidR="00381321" w:rsidRDefault="00460093" w:rsidP="00B97FEB">
      <w:pPr>
        <w:pStyle w:val="ListParagraph"/>
        <w:numPr>
          <w:ilvl w:val="0"/>
          <w:numId w:val="13"/>
        </w:numPr>
        <w:tabs>
          <w:tab w:val="right" w:pos="7830"/>
        </w:tabs>
        <w:spacing w:line="480" w:lineRule="auto"/>
        <w:ind w:left="360"/>
      </w:pPr>
      <w:r>
        <w:t>Other</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rsidR="00381321" w:rsidRDefault="00460093" w:rsidP="00B97FEB">
      <w:pPr>
        <w:pStyle w:val="ListParagraph"/>
        <w:numPr>
          <w:ilvl w:val="0"/>
          <w:numId w:val="13"/>
        </w:numPr>
        <w:tabs>
          <w:tab w:val="right" w:pos="7830"/>
        </w:tabs>
        <w:spacing w:line="480" w:lineRule="auto"/>
        <w:ind w:left="360"/>
      </w:pPr>
      <w:r>
        <w:t>Subtotal</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rsidR="00381321" w:rsidRDefault="00460093" w:rsidP="00B97FEB">
      <w:pPr>
        <w:pStyle w:val="ListParagraph"/>
        <w:numPr>
          <w:ilvl w:val="0"/>
          <w:numId w:val="13"/>
        </w:numPr>
        <w:tabs>
          <w:tab w:val="right" w:pos="7830"/>
        </w:tabs>
        <w:spacing w:line="480" w:lineRule="auto"/>
        <w:ind w:left="360"/>
      </w:pPr>
      <w:r>
        <w:t>Indirect</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rsidR="00381321" w:rsidRPr="00381321" w:rsidRDefault="00460093" w:rsidP="00B97FEB">
      <w:pPr>
        <w:pStyle w:val="ListParagraph"/>
        <w:numPr>
          <w:ilvl w:val="0"/>
          <w:numId w:val="13"/>
        </w:numPr>
        <w:tabs>
          <w:tab w:val="right" w:pos="7830"/>
        </w:tabs>
        <w:spacing w:line="480" w:lineRule="auto"/>
        <w:ind w:left="360"/>
      </w:pPr>
      <w:r>
        <w:t>Total</w:t>
      </w:r>
      <w:r>
        <w:tab/>
      </w:r>
      <w:r w:rsidR="00381321" w:rsidRPr="00381321">
        <w:t>$</w:t>
      </w:r>
      <w:r w:rsidR="00381321" w:rsidRPr="00381321">
        <w:fldChar w:fldCharType="begin">
          <w:ffData>
            <w:name w:val="Text12"/>
            <w:enabled/>
            <w:calcOnExit w:val="0"/>
            <w:statusText w:type="text" w:val="enter the email address of the Fincial Contact, or Fiscal Agent, for this grant application"/>
            <w:textInput/>
          </w:ffData>
        </w:fldChar>
      </w:r>
      <w:r w:rsidR="00381321" w:rsidRPr="00381321">
        <w:instrText xml:space="preserve"> FORMTEXT </w:instrText>
      </w:r>
      <w:r w:rsidR="00381321" w:rsidRPr="00381321">
        <w:fldChar w:fldCharType="separate"/>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rPr>
          <w:noProof/>
        </w:rPr>
        <w:t> </w:t>
      </w:r>
      <w:r w:rsidR="00381321" w:rsidRPr="00381321">
        <w:fldChar w:fldCharType="end"/>
      </w:r>
    </w:p>
    <w:p w:rsidR="00272B6F" w:rsidRDefault="00BF3EC6" w:rsidP="00272B6F">
      <w:pPr>
        <w:pStyle w:val="Heading3"/>
      </w:pPr>
      <w:r>
        <w:rPr>
          <w:rFonts w:eastAsia="Times New Roman"/>
        </w:rPr>
        <w:br w:type="page"/>
      </w:r>
      <w:bookmarkStart w:id="33" w:name="_Toc495416318"/>
      <w:bookmarkStart w:id="34" w:name="_Toc5865766"/>
      <w:r w:rsidR="00272B6F">
        <w:lastRenderedPageBreak/>
        <w:t>Form E: Indirect Cost Questionnaire</w:t>
      </w:r>
      <w:bookmarkEnd w:id="33"/>
      <w:bookmarkEnd w:id="34"/>
    </w:p>
    <w:p w:rsidR="00272B6F" w:rsidRPr="008D5064" w:rsidRDefault="00272B6F" w:rsidP="00272B6F">
      <w:pPr>
        <w:pStyle w:val="Heading4"/>
        <w:jc w:val="center"/>
        <w:rPr>
          <w:color w:val="auto"/>
        </w:rPr>
      </w:pPr>
      <w:r w:rsidRPr="008D5064">
        <w:rPr>
          <w:color w:val="auto"/>
        </w:rPr>
        <w:t>For Non-CHB applicants only</w:t>
      </w:r>
    </w:p>
    <w:p w:rsidR="00272B6F" w:rsidRDefault="00272B6F" w:rsidP="00272B6F">
      <w:pPr>
        <w:spacing w:before="0" w:after="0"/>
      </w:pPr>
    </w:p>
    <w:p w:rsidR="00272B6F" w:rsidRDefault="00272B6F" w:rsidP="00272B6F">
      <w:pPr>
        <w:pStyle w:val="Heading4"/>
        <w:spacing w:before="0"/>
      </w:pPr>
      <w:r>
        <w:t>Background</w:t>
      </w:r>
    </w:p>
    <w:p w:rsidR="00272B6F" w:rsidRPr="00B1330D" w:rsidRDefault="00272B6F" w:rsidP="00272B6F">
      <w:pPr>
        <w:rPr>
          <w:rFonts w:asciiTheme="minorHAnsi" w:hAnsiTheme="minorHAnsi"/>
          <w:szCs w:val="24"/>
        </w:rPr>
      </w:pPr>
      <w:r w:rsidRPr="00481522">
        <w:rPr>
          <w:rFonts w:asciiTheme="minorHAnsi" w:hAnsiTheme="minorHAnsi"/>
          <w:szCs w:val="24"/>
        </w:rPr>
        <w:t>Applicants applying may request an indirect rate to cover costs that cannot be directly attributed to a specific grant program or budget line item. This allowance for indirect costs are a portion of any grant awarded, not in addition to the grant award.</w:t>
      </w:r>
      <w:r>
        <w:rPr>
          <w:rFonts w:asciiTheme="minorHAnsi" w:hAnsiTheme="minorHAnsi"/>
          <w:szCs w:val="24"/>
        </w:rPr>
        <w:t xml:space="preserve"> </w:t>
      </w:r>
      <w:r w:rsidRPr="00B1330D">
        <w:rPr>
          <w:rFonts w:asciiTheme="minorHAnsi" w:hAnsiTheme="minorHAnsi"/>
          <w:szCs w:val="24"/>
        </w:rPr>
        <w:t xml:space="preserve">Please refer to pages </w:t>
      </w:r>
      <w:r w:rsidR="00B9291A" w:rsidRPr="00B1330D">
        <w:rPr>
          <w:rFonts w:asciiTheme="minorHAnsi" w:hAnsiTheme="minorHAnsi"/>
          <w:szCs w:val="24"/>
        </w:rPr>
        <w:t>23</w:t>
      </w:r>
      <w:r w:rsidR="00683941" w:rsidRPr="00B1330D">
        <w:rPr>
          <w:rFonts w:asciiTheme="minorHAnsi" w:hAnsiTheme="minorHAnsi"/>
          <w:szCs w:val="24"/>
        </w:rPr>
        <w:t>-2</w:t>
      </w:r>
      <w:r w:rsidR="00B9291A" w:rsidRPr="00B1330D">
        <w:rPr>
          <w:rFonts w:asciiTheme="minorHAnsi" w:hAnsiTheme="minorHAnsi"/>
          <w:szCs w:val="24"/>
        </w:rPr>
        <w:t>4</w:t>
      </w:r>
      <w:r w:rsidR="002B623F" w:rsidRPr="00B1330D">
        <w:rPr>
          <w:rFonts w:asciiTheme="minorHAnsi" w:hAnsiTheme="minorHAnsi"/>
          <w:szCs w:val="24"/>
        </w:rPr>
        <w:t xml:space="preserve"> </w:t>
      </w:r>
      <w:r w:rsidRPr="00B1330D">
        <w:rPr>
          <w:rFonts w:asciiTheme="minorHAnsi" w:hAnsiTheme="minorHAnsi"/>
          <w:szCs w:val="24"/>
        </w:rPr>
        <w:t xml:space="preserve">for more detailed information on indirect costs. </w:t>
      </w:r>
    </w:p>
    <w:p w:rsidR="00272B6F" w:rsidRDefault="00272B6F" w:rsidP="00272B6F">
      <w:pPr>
        <w:pStyle w:val="Heading4"/>
      </w:pPr>
      <w:r w:rsidRPr="00B1330D">
        <w:t>Instructions</w:t>
      </w:r>
    </w:p>
    <w:p w:rsidR="00272B6F" w:rsidRDefault="00272B6F" w:rsidP="00272B6F">
      <w:r w:rsidRPr="00956CAA">
        <w:t>Please c</w:t>
      </w:r>
      <w:r>
        <w:t>omplete the information below and return this form as part of the application.</w:t>
      </w:r>
    </w:p>
    <w:p w:rsidR="00272B6F" w:rsidRPr="00F43AE9" w:rsidRDefault="00272B6F" w:rsidP="00272B6F">
      <w:pPr>
        <w:pStyle w:val="ListParagraph"/>
        <w:numPr>
          <w:ilvl w:val="0"/>
          <w:numId w:val="14"/>
        </w:numPr>
        <w:ind w:left="360"/>
      </w:pPr>
      <w:r w:rsidRPr="00F43AE9">
        <w:t xml:space="preserve">Name of </w:t>
      </w:r>
      <w:r>
        <w:t>applicant agency</w:t>
      </w:r>
      <w:r w:rsidRPr="00F43AE9">
        <w:t xml:space="preserv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Pr="00044B0B" w:rsidRDefault="00272B6F" w:rsidP="00272B6F">
      <w:pPr>
        <w:pStyle w:val="ListParagraph"/>
        <w:numPr>
          <w:ilvl w:val="0"/>
          <w:numId w:val="0"/>
        </w:numPr>
        <w:ind w:left="360"/>
      </w:pPr>
    </w:p>
    <w:p w:rsidR="00272B6F" w:rsidRPr="00F06E33" w:rsidRDefault="00272B6F" w:rsidP="00272B6F">
      <w:pPr>
        <w:pStyle w:val="ListParagraph"/>
        <w:numPr>
          <w:ilvl w:val="0"/>
          <w:numId w:val="14"/>
        </w:numPr>
        <w:ind w:left="360"/>
        <w:rPr>
          <w:b/>
        </w:rPr>
      </w:pPr>
      <w:r w:rsidRPr="00F06E33">
        <w:rPr>
          <w:rFonts w:cs="Arial"/>
          <w:b/>
        </w:rPr>
        <w:t xml:space="preserve">Are you requesting an indirect rate? </w:t>
      </w:r>
    </w:p>
    <w:p w:rsidR="00272B6F" w:rsidRPr="00F43AE9" w:rsidRDefault="00272B6F" w:rsidP="00272B6F">
      <w:pPr>
        <w:pStyle w:val="ListParagraph"/>
        <w:numPr>
          <w:ilvl w:val="0"/>
          <w:numId w:val="0"/>
        </w:numPr>
        <w:ind w:left="360"/>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672D28">
        <w:rPr>
          <w:rFonts w:cs="Arial"/>
        </w:rPr>
      </w:r>
      <w:r w:rsidR="00672D28">
        <w:rPr>
          <w:rFonts w:cs="Arial"/>
        </w:rPr>
        <w:fldChar w:fldCharType="separate"/>
      </w:r>
      <w:r w:rsidRPr="00F43AE9">
        <w:rPr>
          <w:rFonts w:cs="Arial"/>
        </w:rPr>
        <w:fldChar w:fldCharType="end"/>
      </w:r>
      <w:r w:rsidRPr="00F43AE9">
        <w:rPr>
          <w:rFonts w:cs="Arial"/>
        </w:rPr>
        <w:t xml:space="preserve"> Yes</w:t>
      </w:r>
      <w:r>
        <w:rPr>
          <w:rFonts w:cs="Arial"/>
        </w:rPr>
        <w:t xml:space="preserve"> </w:t>
      </w:r>
      <w:r w:rsidRPr="00F43AE9">
        <w:rPr>
          <w:rFonts w:cs="Arial"/>
        </w:rPr>
        <w:t xml:space="preserve">  </w:t>
      </w:r>
      <w:r w:rsidRPr="00F43AE9">
        <w:rPr>
          <w:rFonts w:cs="Arial"/>
        </w:rPr>
        <w:fldChar w:fldCharType="begin">
          <w:ffData>
            <w:name w:val="Check1"/>
            <w:enabled/>
            <w:calcOnExit w:val="0"/>
            <w:checkBox>
              <w:sizeAuto/>
              <w:default w:val="0"/>
            </w:checkBox>
          </w:ffData>
        </w:fldChar>
      </w:r>
      <w:r w:rsidRPr="00F43AE9">
        <w:rPr>
          <w:rFonts w:cs="Arial"/>
        </w:rPr>
        <w:instrText xml:space="preserve"> FORMCHECKBOX </w:instrText>
      </w:r>
      <w:r w:rsidR="00672D28">
        <w:rPr>
          <w:rFonts w:cs="Arial"/>
        </w:rPr>
      </w:r>
      <w:r w:rsidR="00672D28">
        <w:rPr>
          <w:rFonts w:cs="Arial"/>
        </w:rPr>
        <w:fldChar w:fldCharType="separate"/>
      </w:r>
      <w:r w:rsidRPr="00F43AE9">
        <w:rPr>
          <w:rFonts w:cs="Arial"/>
        </w:rPr>
        <w:fldChar w:fldCharType="end"/>
      </w:r>
      <w:r w:rsidRPr="00F43AE9">
        <w:rPr>
          <w:rFonts w:cs="Arial"/>
        </w:rPr>
        <w:t xml:space="preserve"> No</w:t>
      </w:r>
    </w:p>
    <w:p w:rsidR="00272B6F" w:rsidRPr="00044B0B" w:rsidRDefault="00272B6F" w:rsidP="00272B6F">
      <w:pPr>
        <w:pStyle w:val="ListParagraph"/>
        <w:numPr>
          <w:ilvl w:val="0"/>
          <w:numId w:val="0"/>
        </w:numPr>
        <w:ind w:left="360"/>
      </w:pPr>
    </w:p>
    <w:p w:rsidR="00272B6F" w:rsidRPr="00F06E33" w:rsidRDefault="00272B6F" w:rsidP="00272B6F">
      <w:pPr>
        <w:pStyle w:val="ListParagraph"/>
        <w:numPr>
          <w:ilvl w:val="0"/>
          <w:numId w:val="14"/>
        </w:numPr>
        <w:ind w:left="360"/>
        <w:rPr>
          <w:b/>
        </w:rPr>
      </w:pPr>
      <w:r w:rsidRPr="00F06E33">
        <w:rPr>
          <w:rFonts w:cs="Arial"/>
          <w:b/>
        </w:rPr>
        <w:t>Do you have an approved Indirect Cost Rate Agreement with a Federal agency?</w:t>
      </w:r>
    </w:p>
    <w:p w:rsidR="00272B6F" w:rsidRDefault="00272B6F" w:rsidP="00272B6F">
      <w:pPr>
        <w:pStyle w:val="ListParagraph"/>
        <w:numPr>
          <w:ilvl w:val="0"/>
          <w:numId w:val="0"/>
        </w:numPr>
        <w:ind w:left="720" w:hanging="360"/>
        <w:rPr>
          <w:rFonts w:cs="Arial"/>
        </w:rPr>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672D28">
        <w:rPr>
          <w:rFonts w:cs="Arial"/>
        </w:rPr>
      </w:r>
      <w:r w:rsidR="00672D28">
        <w:rPr>
          <w:rFonts w:cs="Arial"/>
        </w:rPr>
        <w:fldChar w:fldCharType="separate"/>
      </w:r>
      <w:r w:rsidRPr="00F43AE9">
        <w:rPr>
          <w:rFonts w:cs="Arial"/>
        </w:rPr>
        <w:fldChar w:fldCharType="end"/>
      </w:r>
      <w:r>
        <w:rPr>
          <w:rFonts w:cs="Arial"/>
        </w:rPr>
        <w:t xml:space="preserve"> Yes and that is the rate being requested. Please submit a copy of your current rate with this completed form.</w:t>
      </w:r>
      <w:r w:rsidRPr="00F43AE9">
        <w:rPr>
          <w:rFonts w:cs="Arial"/>
        </w:rPr>
        <w:t xml:space="preserve"> </w:t>
      </w:r>
    </w:p>
    <w:p w:rsidR="00272B6F" w:rsidRDefault="00272B6F" w:rsidP="00272B6F">
      <w:pPr>
        <w:pStyle w:val="ListParagraph"/>
        <w:numPr>
          <w:ilvl w:val="0"/>
          <w:numId w:val="0"/>
        </w:numPr>
        <w:ind w:left="360"/>
        <w:rPr>
          <w:rFonts w:cs="Arial"/>
        </w:rPr>
      </w:pPr>
      <w:r w:rsidRPr="00F43AE9">
        <w:rPr>
          <w:rFonts w:cs="Arial"/>
        </w:rPr>
        <w:fldChar w:fldCharType="begin">
          <w:ffData>
            <w:name w:val="Check2"/>
            <w:enabled/>
            <w:calcOnExit w:val="0"/>
            <w:checkBox>
              <w:sizeAuto/>
              <w:default w:val="0"/>
            </w:checkBox>
          </w:ffData>
        </w:fldChar>
      </w:r>
      <w:r w:rsidRPr="00F43AE9">
        <w:rPr>
          <w:rFonts w:cs="Arial"/>
        </w:rPr>
        <w:instrText xml:space="preserve"> FORMCHECKBOX </w:instrText>
      </w:r>
      <w:r w:rsidR="00672D28">
        <w:rPr>
          <w:rFonts w:cs="Arial"/>
        </w:rPr>
      </w:r>
      <w:r w:rsidR="00672D28">
        <w:rPr>
          <w:rFonts w:cs="Arial"/>
        </w:rPr>
        <w:fldChar w:fldCharType="separate"/>
      </w:r>
      <w:r w:rsidRPr="00F43AE9">
        <w:rPr>
          <w:rFonts w:cs="Arial"/>
        </w:rPr>
        <w:fldChar w:fldCharType="end"/>
      </w:r>
      <w:r>
        <w:rPr>
          <w:rFonts w:cs="Arial"/>
        </w:rPr>
        <w:t xml:space="preserve"> Yes but requesting a rate different from our </w:t>
      </w:r>
      <w:r w:rsidR="00AF3046">
        <w:rPr>
          <w:rFonts w:cs="Arial"/>
        </w:rPr>
        <w:t>federally</w:t>
      </w:r>
      <w:r>
        <w:rPr>
          <w:rFonts w:cs="Arial"/>
        </w:rPr>
        <w:t xml:space="preserve"> approved rate.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rPr>
      </w:pPr>
      <w:r w:rsidRPr="00F43AE9">
        <w:rPr>
          <w:rFonts w:cs="Arial"/>
        </w:rPr>
        <w:fldChar w:fldCharType="begin">
          <w:ffData>
            <w:name w:val="Check1"/>
            <w:enabled/>
            <w:calcOnExit w:val="0"/>
            <w:checkBox>
              <w:sizeAuto/>
              <w:default w:val="0"/>
            </w:checkBox>
          </w:ffData>
        </w:fldChar>
      </w:r>
      <w:r w:rsidRPr="00F43AE9">
        <w:rPr>
          <w:rFonts w:cs="Arial"/>
        </w:rPr>
        <w:instrText xml:space="preserve"> FORMCHECKBOX </w:instrText>
      </w:r>
      <w:r w:rsidR="00672D28">
        <w:rPr>
          <w:rFonts w:cs="Arial"/>
        </w:rPr>
      </w:r>
      <w:r w:rsidR="00672D28">
        <w:rPr>
          <w:rFonts w:cs="Arial"/>
        </w:rPr>
        <w:fldChar w:fldCharType="separate"/>
      </w:r>
      <w:r w:rsidRPr="00F43AE9">
        <w:rPr>
          <w:rFonts w:cs="Arial"/>
        </w:rPr>
        <w:fldChar w:fldCharType="end"/>
      </w:r>
      <w:r w:rsidRPr="00F43AE9">
        <w:rPr>
          <w:rFonts w:cs="Arial"/>
        </w:rPr>
        <w:t xml:space="preserve"> No</w:t>
      </w:r>
      <w:r>
        <w:rPr>
          <w:rFonts w:cs="Arial"/>
        </w:rPr>
        <w:t xml:space="preserve"> – Please continue completing the rest of this form.</w:t>
      </w:r>
    </w:p>
    <w:p w:rsidR="00272B6F" w:rsidRDefault="00272B6F" w:rsidP="00272B6F">
      <w:pPr>
        <w:pStyle w:val="ListParagraph"/>
        <w:numPr>
          <w:ilvl w:val="0"/>
          <w:numId w:val="0"/>
        </w:numPr>
        <w:ind w:left="360"/>
      </w:pPr>
    </w:p>
    <w:p w:rsidR="00272B6F" w:rsidRPr="00447480" w:rsidRDefault="00272B6F" w:rsidP="00272B6F">
      <w:pPr>
        <w:pStyle w:val="ListParagraph"/>
        <w:numPr>
          <w:ilvl w:val="0"/>
          <w:numId w:val="14"/>
        </w:numPr>
        <w:spacing w:after="0"/>
        <w:ind w:left="360"/>
      </w:pPr>
      <w:r w:rsidRPr="00F06E33">
        <w:rPr>
          <w:b/>
        </w:rPr>
        <w:t>Non-federal indirect rate being requested</w:t>
      </w:r>
      <w:r>
        <w:t xml:space="preserve">: </w:t>
      </w: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Pr="00956CAA" w:rsidRDefault="00272B6F" w:rsidP="00272B6F">
      <w:pPr>
        <w:spacing w:before="0"/>
        <w:ind w:left="360"/>
      </w:pPr>
      <w:r w:rsidRPr="00956CAA">
        <w:t xml:space="preserve">Up to 10% of the direct expenses in the budget </w:t>
      </w:r>
      <w:r w:rsidRPr="00B076E6">
        <w:t>for the grant program listed above</w:t>
      </w:r>
      <w:r w:rsidRPr="00956CAA">
        <w:t xml:space="preserve"> can be used for indirect costs per CFR Part 200 - Uniform Administrative Requirements, Costs Principles, and Audit R</w:t>
      </w:r>
      <w:r>
        <w:t>equirements for Federal Awards, and per MDH policy for State funds.</w:t>
      </w:r>
    </w:p>
    <w:p w:rsidR="00272B6F" w:rsidRPr="00044B0B" w:rsidRDefault="00272B6F" w:rsidP="00272B6F">
      <w:pPr>
        <w:pStyle w:val="ListParagraph"/>
        <w:numPr>
          <w:ilvl w:val="0"/>
          <w:numId w:val="0"/>
        </w:numPr>
        <w:ind w:left="360"/>
      </w:pPr>
    </w:p>
    <w:p w:rsidR="00272B6F" w:rsidRPr="00F06E33" w:rsidRDefault="00272B6F" w:rsidP="00272B6F">
      <w:pPr>
        <w:pStyle w:val="ListParagraph"/>
        <w:numPr>
          <w:ilvl w:val="0"/>
          <w:numId w:val="14"/>
        </w:numPr>
        <w:ind w:left="360"/>
        <w:rPr>
          <w:b/>
        </w:rPr>
      </w:pPr>
      <w:r w:rsidRPr="00F06E33">
        <w:rPr>
          <w:rFonts w:cs="Arial"/>
          <w:b/>
        </w:rPr>
        <w:t>Please list the expenses included in your indirect cost pool below, or attach a copy of your current indirect cost allocation plan to this form.</w:t>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272B6F" w:rsidRDefault="00272B6F" w:rsidP="00272B6F">
      <w:pPr>
        <w:pStyle w:val="ListParagraph"/>
        <w:numPr>
          <w:ilvl w:val="0"/>
          <w:numId w:val="0"/>
        </w:numPr>
        <w:ind w:left="360"/>
        <w:rPr>
          <w:rFonts w:cs="Arial"/>
          <w:u w:val="single"/>
        </w:rPr>
      </w:pPr>
      <w:r w:rsidRPr="00F43AE9">
        <w:rPr>
          <w:rFonts w:cs="Arial"/>
          <w:u w:val="single"/>
        </w:rPr>
        <w:fldChar w:fldCharType="begin">
          <w:ffData>
            <w:name w:val="Text9"/>
            <w:enabled/>
            <w:calcOnExit w:val="0"/>
            <w:textInput/>
          </w:ffData>
        </w:fldChar>
      </w:r>
      <w:r w:rsidRPr="00F43AE9">
        <w:rPr>
          <w:rFonts w:cs="Arial"/>
          <w:u w:val="single"/>
        </w:rPr>
        <w:instrText xml:space="preserve"> FORMTEXT </w:instrText>
      </w:r>
      <w:r w:rsidRPr="00F43AE9">
        <w:rPr>
          <w:rFonts w:cs="Arial"/>
          <w:u w:val="single"/>
        </w:rPr>
      </w:r>
      <w:r w:rsidRPr="00F43AE9">
        <w:rPr>
          <w:rFonts w:cs="Arial"/>
          <w:u w:val="single"/>
        </w:rPr>
        <w:fldChar w:fldCharType="separate"/>
      </w:r>
      <w:r w:rsidRPr="00F43AE9">
        <w:rPr>
          <w:noProof/>
          <w:u w:val="single"/>
        </w:rPr>
        <w:t> </w:t>
      </w:r>
      <w:r w:rsidRPr="00F43AE9">
        <w:rPr>
          <w:noProof/>
          <w:u w:val="single"/>
        </w:rPr>
        <w:t> </w:t>
      </w:r>
      <w:r w:rsidRPr="00F43AE9">
        <w:rPr>
          <w:noProof/>
          <w:u w:val="single"/>
        </w:rPr>
        <w:t> </w:t>
      </w:r>
      <w:r w:rsidRPr="00F43AE9">
        <w:rPr>
          <w:noProof/>
          <w:u w:val="single"/>
        </w:rPr>
        <w:t> </w:t>
      </w:r>
      <w:r w:rsidRPr="00F43AE9">
        <w:rPr>
          <w:noProof/>
          <w:u w:val="single"/>
        </w:rPr>
        <w:t> </w:t>
      </w:r>
      <w:r w:rsidRPr="00F43AE9">
        <w:rPr>
          <w:rFonts w:cs="Arial"/>
          <w:u w:val="single"/>
        </w:rPr>
        <w:fldChar w:fldCharType="end"/>
      </w:r>
    </w:p>
    <w:p w:rsidR="00BF3EC6" w:rsidRDefault="00272B6F" w:rsidP="00272B6F">
      <w:pPr>
        <w:suppressAutoHyphens w:val="0"/>
        <w:spacing w:before="60" w:after="60"/>
        <w:rPr>
          <w:rFonts w:eastAsia="Times New Roman"/>
        </w:rPr>
      </w:pPr>
      <w:r>
        <w:br w:type="page"/>
      </w:r>
    </w:p>
    <w:p w:rsidR="00BF3EC6" w:rsidRDefault="00272B6F" w:rsidP="00BF3EC6">
      <w:pPr>
        <w:pStyle w:val="Heading3"/>
        <w:rPr>
          <w:rFonts w:eastAsia="Times New Roman"/>
        </w:rPr>
      </w:pPr>
      <w:bookmarkStart w:id="35" w:name="_Toc495416317"/>
      <w:bookmarkStart w:id="36" w:name="_Toc5865767"/>
      <w:r>
        <w:rPr>
          <w:rFonts w:eastAsia="Times New Roman"/>
        </w:rPr>
        <w:lastRenderedPageBreak/>
        <w:t>Form F</w:t>
      </w:r>
      <w:r w:rsidR="00BF3EC6">
        <w:rPr>
          <w:rFonts w:eastAsia="Times New Roman"/>
        </w:rPr>
        <w:t xml:space="preserve">: Due Diligence </w:t>
      </w:r>
      <w:r w:rsidR="003415CF">
        <w:rPr>
          <w:rFonts w:eastAsia="Times New Roman"/>
        </w:rPr>
        <w:t>Form</w:t>
      </w:r>
      <w:bookmarkEnd w:id="35"/>
      <w:bookmarkEnd w:id="36"/>
    </w:p>
    <w:p w:rsidR="00631CF7" w:rsidRPr="00771449" w:rsidRDefault="00631CF7" w:rsidP="00631CF7">
      <w:pPr>
        <w:rPr>
          <w:sz w:val="20"/>
          <w:szCs w:val="20"/>
        </w:rPr>
      </w:pPr>
      <w:bookmarkStart w:id="37" w:name="_Toc481743643"/>
      <w:bookmarkStart w:id="38" w:name="_Toc481744011"/>
      <w:r w:rsidRPr="00771449">
        <w:rPr>
          <w:sz w:val="20"/>
          <w:szCs w:val="20"/>
        </w:rPr>
        <w:t xml:space="preserve">The Minnesota Department of Health (MDH) conducts pre-award assessments of all grant recipients prior to award of funds in accordance with federal, state and agency policies. </w:t>
      </w:r>
      <w:r w:rsidRPr="00771449">
        <w:rPr>
          <w:b/>
          <w:sz w:val="20"/>
          <w:szCs w:val="20"/>
        </w:rPr>
        <w:t>The Due Diligence Review is an important part of this assessment.</w:t>
      </w:r>
      <w:r w:rsidRPr="00771449">
        <w:rPr>
          <w:sz w:val="20"/>
          <w:szCs w:val="20"/>
        </w:rPr>
        <w:t xml:space="preserve">  </w:t>
      </w:r>
    </w:p>
    <w:p w:rsidR="00631CF7" w:rsidRPr="00771449" w:rsidRDefault="00631CF7" w:rsidP="00631CF7">
      <w:pPr>
        <w:rPr>
          <w:sz w:val="20"/>
          <w:szCs w:val="20"/>
        </w:rPr>
      </w:pPr>
      <w:r w:rsidRPr="00771449">
        <w:rPr>
          <w:sz w:val="20"/>
          <w:szCs w:val="20"/>
        </w:rPr>
        <w:t xml:space="preserve">These reviews allow MDH to better understand the capacity of applicants and identify opportunities for technical assistance to those that receive grant funds.  </w:t>
      </w:r>
    </w:p>
    <w:tbl>
      <w:tblPr>
        <w:tblStyle w:val="MDHstyle"/>
        <w:tblW w:w="10001" w:type="dxa"/>
        <w:tblLook w:val="04A0" w:firstRow="1" w:lastRow="0" w:firstColumn="1" w:lastColumn="0" w:noHBand="0" w:noVBand="1"/>
        <w:tblCaption w:val="Organizational Information"/>
        <w:tblDescription w:val="This table captures information about the organization such as their name, address, EIN, and if they've done business with the State before."/>
      </w:tblPr>
      <w:tblGrid>
        <w:gridCol w:w="3147"/>
        <w:gridCol w:w="6854"/>
      </w:tblGrid>
      <w:tr w:rsidR="00631CF7" w:rsidRPr="0051572B" w:rsidTr="00B94D89">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147" w:type="dxa"/>
          </w:tcPr>
          <w:p w:rsidR="00631CF7" w:rsidRPr="0051572B" w:rsidRDefault="00631CF7" w:rsidP="00B94D89">
            <w:pPr>
              <w:pStyle w:val="TableText-calibri100"/>
            </w:pPr>
            <w:r>
              <w:t>Organization</w:t>
            </w:r>
          </w:p>
        </w:tc>
        <w:tc>
          <w:tcPr>
            <w:tcW w:w="6854" w:type="dxa"/>
          </w:tcPr>
          <w:p w:rsidR="00631CF7" w:rsidRPr="0051572B"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t>Information</w:t>
            </w:r>
          </w:p>
        </w:tc>
      </w:tr>
      <w:tr w:rsidR="00631CF7" w:rsidRPr="0051572B" w:rsidTr="00B94D8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pStyle w:val="TableText-calibri100"/>
              <w:rPr>
                <w:szCs w:val="20"/>
              </w:rPr>
            </w:pPr>
            <w:r>
              <w:rPr>
                <w:szCs w:val="20"/>
              </w:rPr>
              <w:t>Name of MDH Grant Program applying for:</w:t>
            </w:r>
          </w:p>
        </w:tc>
        <w:tc>
          <w:tcPr>
            <w:tcW w:w="6854" w:type="dxa"/>
          </w:tcPr>
          <w:p w:rsidR="00631CF7" w:rsidRPr="00BE5F63" w:rsidRDefault="00631CF7" w:rsidP="00B94D89">
            <w:pPr>
              <w:cnfStyle w:val="000000100000" w:firstRow="0" w:lastRow="0" w:firstColumn="0" w:lastColumn="0" w:oddVBand="0" w:evenVBand="0" w:oddHBand="1" w:evenHBand="0" w:firstRowFirstColumn="0" w:firstRowLastColumn="0" w:lastRowFirstColumn="0" w:lastRowLastColumn="0"/>
              <w:rPr>
                <w:sz w:val="20"/>
                <w:szCs w:val="20"/>
              </w:rPr>
            </w:pPr>
          </w:p>
        </w:tc>
      </w:tr>
      <w:tr w:rsidR="00631CF7" w:rsidRPr="0051572B" w:rsidTr="00B94D89">
        <w:trPr>
          <w:trHeight w:val="600"/>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pStyle w:val="TableText-calibri100"/>
              <w:rPr>
                <w:szCs w:val="20"/>
              </w:rPr>
            </w:pPr>
            <w:r w:rsidRPr="00BE5F63">
              <w:rPr>
                <w:szCs w:val="20"/>
              </w:rPr>
              <w:t>Organization Name</w:t>
            </w:r>
            <w:r>
              <w:rPr>
                <w:szCs w:val="20"/>
              </w:rPr>
              <w:t>:</w:t>
            </w:r>
          </w:p>
        </w:tc>
        <w:tc>
          <w:tcPr>
            <w:tcW w:w="6854" w:type="dxa"/>
          </w:tcPr>
          <w:p w:rsidR="00631CF7" w:rsidRPr="00BE5F63"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pStyle w:val="TableText-calibri100"/>
              <w:rPr>
                <w:szCs w:val="20"/>
              </w:rPr>
            </w:pPr>
            <w:r w:rsidRPr="00BE5F63">
              <w:rPr>
                <w:szCs w:val="20"/>
              </w:rPr>
              <w:t>Organization Address</w:t>
            </w:r>
            <w:r>
              <w:rPr>
                <w:szCs w:val="20"/>
              </w:rPr>
              <w:t>:</w:t>
            </w:r>
          </w:p>
        </w:tc>
        <w:tc>
          <w:tcPr>
            <w:tcW w:w="6854" w:type="dxa"/>
          </w:tcPr>
          <w:p w:rsidR="00631CF7" w:rsidRPr="00BE5F63" w:rsidRDefault="00631CF7" w:rsidP="00B94D89">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631CF7" w:rsidRPr="0051572B" w:rsidTr="00B94D89">
        <w:trPr>
          <w:trHeight w:val="972"/>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pStyle w:val="TableText-calibri100"/>
              <w:rPr>
                <w:szCs w:val="20"/>
              </w:rPr>
            </w:pPr>
            <w:r w:rsidRPr="00BE5F63">
              <w:rPr>
                <w:szCs w:val="20"/>
              </w:rPr>
              <w:t>If the organization has an Employer Identification Number (EIN), please provide EIN here:</w:t>
            </w:r>
          </w:p>
        </w:tc>
        <w:tc>
          <w:tcPr>
            <w:tcW w:w="6854" w:type="dxa"/>
          </w:tcPr>
          <w:p w:rsidR="00631CF7" w:rsidRPr="00BE5F63"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rPr>
                <w:rFonts w:asciiTheme="minorHAnsi" w:hAnsiTheme="minorHAnsi"/>
                <w:sz w:val="20"/>
                <w:szCs w:val="20"/>
              </w:rPr>
            </w:pPr>
            <w:r w:rsidRPr="00BE5F63">
              <w:rPr>
                <w:rFonts w:asciiTheme="minorHAnsi" w:hAnsiTheme="minorHAnsi"/>
                <w:sz w:val="20"/>
                <w:szCs w:val="20"/>
              </w:rPr>
              <w:t>If the organization has done business under any other name(s) in the past five years, please list here:</w:t>
            </w:r>
          </w:p>
        </w:tc>
        <w:tc>
          <w:tcPr>
            <w:tcW w:w="6854" w:type="dxa"/>
          </w:tcPr>
          <w:p w:rsidR="00631CF7" w:rsidRPr="00BE5F63" w:rsidRDefault="00631CF7" w:rsidP="00B94D89">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631CF7" w:rsidRPr="0051572B" w:rsidTr="00B94D89">
        <w:trPr>
          <w:trHeight w:val="973"/>
        </w:trPr>
        <w:tc>
          <w:tcPr>
            <w:cnfStyle w:val="001000000000" w:firstRow="0" w:lastRow="0" w:firstColumn="1" w:lastColumn="0" w:oddVBand="0" w:evenVBand="0" w:oddHBand="0" w:evenHBand="0" w:firstRowFirstColumn="0" w:firstRowLastColumn="0" w:lastRowFirstColumn="0" w:lastRowLastColumn="0"/>
            <w:tcW w:w="3147" w:type="dxa"/>
          </w:tcPr>
          <w:p w:rsidR="00631CF7" w:rsidRPr="00BE5F63" w:rsidRDefault="00631CF7" w:rsidP="00B94D89">
            <w:pPr>
              <w:rPr>
                <w:sz w:val="20"/>
              </w:rPr>
            </w:pPr>
            <w:r w:rsidRPr="00852197">
              <w:rPr>
                <w:rFonts w:asciiTheme="minorHAnsi" w:hAnsiTheme="minorHAnsi"/>
                <w:sz w:val="20"/>
                <w:szCs w:val="20"/>
              </w:rPr>
              <w:t>If the organization</w:t>
            </w:r>
            <w:r w:rsidRPr="00852197">
              <w:rPr>
                <w:rFonts w:asciiTheme="minorHAnsi" w:hAnsiTheme="minorHAnsi"/>
                <w:sz w:val="20"/>
              </w:rPr>
              <w:t xml:space="preserve"> has received grant(s) from MDH within the past fi</w:t>
            </w:r>
            <w:r>
              <w:rPr>
                <w:rFonts w:asciiTheme="minorHAnsi" w:hAnsiTheme="minorHAnsi"/>
                <w:sz w:val="20"/>
              </w:rPr>
              <w:t xml:space="preserve">ve years, please list </w:t>
            </w:r>
            <w:r w:rsidRPr="00852197">
              <w:rPr>
                <w:rFonts w:asciiTheme="minorHAnsi" w:hAnsiTheme="minorHAnsi"/>
                <w:sz w:val="20"/>
              </w:rPr>
              <w:t>here:</w:t>
            </w:r>
          </w:p>
        </w:tc>
        <w:tc>
          <w:tcPr>
            <w:tcW w:w="6854" w:type="dxa"/>
          </w:tcPr>
          <w:p w:rsidR="00631CF7" w:rsidRPr="00BE5F63" w:rsidRDefault="00631CF7" w:rsidP="00B94D89">
            <w:pPr>
              <w:jc w:val="left"/>
              <w:cnfStyle w:val="000000000000" w:firstRow="0" w:lastRow="0" w:firstColumn="0" w:lastColumn="0" w:oddVBand="0" w:evenVBand="0" w:oddHBand="0" w:evenHBand="0" w:firstRowFirstColumn="0" w:firstRowLastColumn="0" w:lastRowFirstColumn="0" w:lastRowLastColumn="0"/>
              <w:rPr>
                <w:sz w:val="20"/>
                <w:szCs w:val="20"/>
              </w:rPr>
            </w:pPr>
          </w:p>
        </w:tc>
      </w:tr>
      <w:bookmarkEnd w:id="37"/>
      <w:bookmarkEnd w:id="38"/>
    </w:tbl>
    <w:p w:rsidR="00631CF7" w:rsidRPr="0048220F" w:rsidRDefault="00631CF7" w:rsidP="00631CF7">
      <w:pPr>
        <w:pStyle w:val="TableFigureTitle"/>
        <w:rPr>
          <w:sz w:val="16"/>
          <w:szCs w:val="16"/>
        </w:rPr>
      </w:pPr>
    </w:p>
    <w:tbl>
      <w:tblPr>
        <w:tblStyle w:val="MDHstyle"/>
        <w:tblW w:w="9987" w:type="dxa"/>
        <w:tblLook w:val="04A0" w:firstRow="1" w:lastRow="0" w:firstColumn="1" w:lastColumn="0" w:noHBand="0" w:noVBand="1"/>
        <w:tblDescription w:val="Table"/>
      </w:tblPr>
      <w:tblGrid>
        <w:gridCol w:w="8727"/>
        <w:gridCol w:w="1260"/>
      </w:tblGrid>
      <w:tr w:rsidR="00631CF7" w:rsidRPr="0048220F" w:rsidTr="00082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48220F" w:rsidRDefault="00631CF7" w:rsidP="00B94D89">
            <w:pPr>
              <w:pStyle w:val="TableText-calibri100"/>
              <w:rPr>
                <w:sz w:val="28"/>
                <w:szCs w:val="28"/>
              </w:rPr>
            </w:pPr>
            <w:r w:rsidRPr="0048220F">
              <w:rPr>
                <w:sz w:val="28"/>
                <w:szCs w:val="28"/>
              </w:rPr>
              <w:t>Section 1: Organizational Structure</w:t>
            </w:r>
          </w:p>
        </w:tc>
        <w:tc>
          <w:tcPr>
            <w:tcW w:w="1260" w:type="dxa"/>
          </w:tcPr>
          <w:p w:rsidR="00631CF7" w:rsidRPr="0048220F"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rPr>
                <w:sz w:val="28"/>
                <w:szCs w:val="28"/>
              </w:rPr>
            </w:pPr>
            <w:r w:rsidRPr="0048220F">
              <w:rPr>
                <w:sz w:val="28"/>
                <w:szCs w:val="28"/>
              </w:rPr>
              <w:t>Points</w:t>
            </w:r>
          </w:p>
        </w:tc>
      </w:tr>
      <w:tr w:rsidR="00631CF7" w:rsidRPr="0051572B" w:rsidTr="00B94D89">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8727" w:type="dxa"/>
          </w:tcPr>
          <w:p w:rsidR="00631CF7" w:rsidRPr="00F12F95" w:rsidRDefault="00631CF7" w:rsidP="00B97FEB">
            <w:pPr>
              <w:pStyle w:val="ListParagraph"/>
              <w:numPr>
                <w:ilvl w:val="0"/>
                <w:numId w:val="15"/>
              </w:numPr>
              <w:rPr>
                <w:rFonts w:asciiTheme="minorHAnsi" w:hAnsiTheme="minorHAnsi"/>
                <w:sz w:val="20"/>
                <w:szCs w:val="20"/>
              </w:rPr>
            </w:pPr>
            <w:r w:rsidRPr="00F12F95">
              <w:rPr>
                <w:rFonts w:asciiTheme="minorHAnsi" w:hAnsiTheme="minorHAnsi"/>
                <w:sz w:val="20"/>
                <w:szCs w:val="20"/>
              </w:rPr>
              <w:t xml:space="preserve">How many years has your organization been </w:t>
            </w:r>
            <w:r>
              <w:rPr>
                <w:rFonts w:asciiTheme="minorHAnsi" w:hAnsiTheme="minorHAnsi"/>
                <w:sz w:val="20"/>
                <w:szCs w:val="20"/>
              </w:rPr>
              <w:t>in existence?</w:t>
            </w:r>
          </w:p>
          <w:p w:rsidR="00631CF7" w:rsidRDefault="00672D28" w:rsidP="00B94D89">
            <w:pPr>
              <w:ind w:left="720"/>
              <w:rPr>
                <w:rFonts w:asciiTheme="minorHAnsi" w:eastAsia="MS Gothic" w:hAnsiTheme="minorHAnsi" w:cs="Segoe UI Symbol"/>
                <w:sz w:val="20"/>
                <w:szCs w:val="20"/>
              </w:rPr>
            </w:pPr>
            <w:sdt>
              <w:sdtPr>
                <w:rPr>
                  <w:rFonts w:asciiTheme="minorHAnsi" w:eastAsia="MS Gothic" w:hAnsiTheme="minorHAnsi" w:cs="Segoe UI Symbol"/>
                  <w:color w:val="003865" w:themeColor="text1"/>
                  <w:sz w:val="20"/>
                  <w:szCs w:val="20"/>
                </w:rPr>
                <w:id w:val="-266470794"/>
                <w14:checkbox>
                  <w14:checked w14:val="0"/>
                  <w14:checkedState w14:val="2612" w14:font="MS Gothic"/>
                  <w14:uncheckedState w14:val="2610" w14:font="MS Gothic"/>
                </w14:checkbox>
              </w:sdtPr>
              <w:sdtEndPr/>
              <w:sdtContent>
                <w:r w:rsidR="00631CF7" w:rsidRPr="00CD3D51">
                  <w:rPr>
                    <w:rFonts w:ascii="Segoe UI Symbol" w:eastAsia="MS Gothic" w:hAnsi="Segoe UI Symbol" w:cs="Segoe UI Symbol"/>
                    <w:color w:val="003865" w:themeColor="text1"/>
                    <w:sz w:val="20"/>
                    <w:szCs w:val="20"/>
                  </w:rPr>
                  <w:t>☐</w:t>
                </w:r>
              </w:sdtContent>
            </w:sdt>
            <w:r w:rsidR="00631CF7" w:rsidRPr="00CD3D51">
              <w:rPr>
                <w:rFonts w:asciiTheme="minorHAnsi" w:eastAsia="MS Gothic" w:hAnsiTheme="minorHAnsi" w:cs="Segoe UI Symbol"/>
                <w:color w:val="003865" w:themeColor="text1"/>
                <w:sz w:val="20"/>
                <w:szCs w:val="20"/>
              </w:rPr>
              <w:t xml:space="preserve"> Less than </w:t>
            </w:r>
            <w:r w:rsidR="00631CF7">
              <w:rPr>
                <w:rFonts w:asciiTheme="minorHAnsi" w:eastAsia="MS Gothic" w:hAnsiTheme="minorHAnsi" w:cs="Segoe UI Symbol"/>
                <w:color w:val="003865" w:themeColor="text1"/>
                <w:sz w:val="20"/>
                <w:szCs w:val="20"/>
              </w:rPr>
              <w:t>5 years</w:t>
            </w:r>
            <w:r w:rsidR="00631CF7" w:rsidRPr="00CD3D51">
              <w:rPr>
                <w:rFonts w:asciiTheme="minorHAnsi" w:eastAsia="MS Gothic" w:hAnsiTheme="minorHAnsi" w:cs="Segoe UI Symbol"/>
                <w:color w:val="003865" w:themeColor="text1"/>
                <w:sz w:val="20"/>
                <w:szCs w:val="20"/>
              </w:rPr>
              <w:t xml:space="preserve"> </w:t>
            </w:r>
            <w:r w:rsidR="00631CF7" w:rsidRPr="00F12F95">
              <w:rPr>
                <w:rFonts w:asciiTheme="minorHAnsi" w:eastAsia="MS Gothic" w:hAnsiTheme="minorHAnsi" w:cs="Segoe UI Symbol"/>
                <w:sz w:val="20"/>
                <w:szCs w:val="20"/>
              </w:rPr>
              <w:t>(</w:t>
            </w:r>
            <w:r w:rsidR="00631CF7">
              <w:rPr>
                <w:rFonts w:asciiTheme="minorHAnsi" w:eastAsia="MS Gothic" w:hAnsiTheme="minorHAnsi" w:cs="Segoe UI Symbol"/>
                <w:sz w:val="20"/>
                <w:szCs w:val="20"/>
              </w:rPr>
              <w:t>5</w:t>
            </w:r>
            <w:r w:rsidR="00631CF7" w:rsidRPr="00F12F95">
              <w:rPr>
                <w:rFonts w:asciiTheme="minorHAnsi" w:eastAsia="MS Gothic" w:hAnsiTheme="minorHAnsi" w:cs="Segoe UI Symbol"/>
                <w:sz w:val="20"/>
                <w:szCs w:val="20"/>
              </w:rPr>
              <w:t xml:space="preserve"> points) </w:t>
            </w:r>
          </w:p>
          <w:p w:rsidR="00631CF7" w:rsidRPr="0051572B" w:rsidRDefault="00672D28" w:rsidP="00B94D89">
            <w:pPr>
              <w:pStyle w:val="TableText-calibri100"/>
              <w:ind w:left="720"/>
            </w:pPr>
            <w:sdt>
              <w:sdtPr>
                <w:rPr>
                  <w:rFonts w:ascii="Segoe UI Symbol" w:eastAsia="MS Gothic" w:hAnsi="Segoe UI Symbol" w:cs="Segoe UI Symbol"/>
                  <w:color w:val="003865" w:themeColor="text1"/>
                  <w:szCs w:val="20"/>
                </w:rPr>
                <w:id w:val="-164103952"/>
                <w14:checkbox>
                  <w14:checked w14:val="0"/>
                  <w14:checkedState w14:val="2612" w14:font="MS Gothic"/>
                  <w14:uncheckedState w14:val="2610" w14:font="MS Gothic"/>
                </w14:checkbox>
              </w:sdtPr>
              <w:sdtEndPr/>
              <w:sdtContent>
                <w:r w:rsidR="00631CF7" w:rsidRPr="001B1957">
                  <w:rPr>
                    <w:rFonts w:ascii="Segoe UI Symbol" w:eastAsia="MS Gothic" w:hAnsi="Segoe UI Symbol" w:cs="Segoe UI Symbol"/>
                    <w:color w:val="003865" w:themeColor="text1"/>
                    <w:szCs w:val="20"/>
                  </w:rPr>
                  <w:t>☐</w:t>
                </w:r>
              </w:sdtContent>
            </w:sdt>
            <w:r w:rsidR="00631CF7" w:rsidRPr="001B1957">
              <w:rPr>
                <w:rFonts w:asciiTheme="minorHAnsi" w:eastAsia="MS Gothic" w:hAnsiTheme="minorHAnsi" w:cs="Segoe UI Symbol"/>
                <w:color w:val="003865" w:themeColor="text1"/>
                <w:szCs w:val="20"/>
              </w:rPr>
              <w:t xml:space="preserve"> 5 or more</w:t>
            </w:r>
            <w:r w:rsidR="00631CF7">
              <w:rPr>
                <w:rFonts w:asciiTheme="minorHAnsi" w:eastAsia="MS Gothic" w:hAnsiTheme="minorHAnsi" w:cs="Segoe UI Symbol"/>
                <w:color w:val="003865" w:themeColor="text1"/>
                <w:szCs w:val="20"/>
              </w:rPr>
              <w:t xml:space="preserve"> years</w:t>
            </w:r>
            <w:r w:rsidR="00631CF7" w:rsidRPr="001B1957">
              <w:rPr>
                <w:rFonts w:asciiTheme="minorHAnsi" w:eastAsia="MS Gothic" w:hAnsiTheme="minorHAnsi" w:cs="Segoe UI Symbol"/>
                <w:color w:val="003865" w:themeColor="text1"/>
                <w:szCs w:val="20"/>
              </w:rPr>
              <w:t xml:space="preserve"> </w:t>
            </w:r>
            <w:r w:rsidR="00631CF7" w:rsidRPr="001B1957">
              <w:rPr>
                <w:rFonts w:asciiTheme="minorHAnsi" w:eastAsia="MS Gothic" w:hAnsiTheme="minorHAnsi" w:cs="Segoe UI Symbol"/>
                <w:szCs w:val="20"/>
              </w:rPr>
              <w:t>(0 points)</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FF489F" w:rsidRDefault="00631CF7" w:rsidP="00B97FEB">
            <w:pPr>
              <w:numPr>
                <w:ilvl w:val="0"/>
                <w:numId w:val="15"/>
              </w:numPr>
              <w:contextualSpacing/>
              <w:rPr>
                <w:rFonts w:asciiTheme="minorHAnsi" w:hAnsiTheme="minorHAnsi"/>
                <w:bCs w:val="0"/>
                <w:sz w:val="20"/>
                <w:szCs w:val="20"/>
              </w:rPr>
            </w:pPr>
            <w:r w:rsidRPr="00FF489F">
              <w:rPr>
                <w:rFonts w:asciiTheme="minorHAnsi" w:hAnsiTheme="minorHAnsi"/>
                <w:bCs w:val="0"/>
                <w:sz w:val="20"/>
                <w:szCs w:val="20"/>
              </w:rPr>
              <w:t>How many paid employees does your organization have (part-time and full-time)?</w:t>
            </w:r>
          </w:p>
          <w:p w:rsidR="00631CF7" w:rsidRPr="00FF489F" w:rsidRDefault="00672D28" w:rsidP="00B94D89">
            <w:pPr>
              <w:ind w:left="720"/>
              <w:rPr>
                <w:rFonts w:asciiTheme="minorHAnsi" w:eastAsia="MS Gothic" w:hAnsiTheme="minorHAnsi" w:cs="Segoe UI Symbol"/>
                <w:bCs w:val="0"/>
                <w:color w:val="000000" w:themeColor="text2"/>
                <w:spacing w:val="-10"/>
                <w:sz w:val="20"/>
                <w:szCs w:val="20"/>
              </w:rPr>
            </w:pPr>
            <w:sdt>
              <w:sdtPr>
                <w:rPr>
                  <w:rFonts w:asciiTheme="minorHAnsi" w:eastAsia="MS Gothic" w:hAnsiTheme="minorHAnsi" w:cs="Segoe UI Symbol"/>
                  <w:color w:val="003865" w:themeColor="text1"/>
                  <w:sz w:val="20"/>
                  <w:szCs w:val="20"/>
                </w:rPr>
                <w:id w:val="1764039218"/>
                <w14:checkbox>
                  <w14:checked w14:val="0"/>
                  <w14:checkedState w14:val="2612" w14:font="MS Gothic"/>
                  <w14:uncheckedState w14:val="2610" w14:font="MS Gothic"/>
                </w14:checkbox>
              </w:sdtPr>
              <w:sdtEndPr/>
              <w:sdtContent>
                <w:r w:rsidR="00631CF7" w:rsidRPr="00FF489F">
                  <w:rPr>
                    <w:rFonts w:asciiTheme="minorHAnsi" w:eastAsia="MS Gothic" w:hAnsiTheme="minorHAnsi" w:cs="Segoe UI Symbol" w:hint="eastAsia"/>
                    <w:bCs w:val="0"/>
                    <w:color w:val="003865" w:themeColor="text1"/>
                    <w:sz w:val="20"/>
                    <w:szCs w:val="20"/>
                  </w:rPr>
                  <w:t>☐</w:t>
                </w:r>
              </w:sdtContent>
            </w:sdt>
            <w:r w:rsidR="00631CF7" w:rsidRPr="00FF489F">
              <w:rPr>
                <w:rFonts w:asciiTheme="minorHAnsi" w:eastAsia="MS Gothic" w:hAnsiTheme="minorHAnsi"/>
                <w:bCs w:val="0"/>
                <w:color w:val="003865" w:themeColor="text1"/>
                <w:sz w:val="20"/>
                <w:szCs w:val="20"/>
              </w:rPr>
              <w:t xml:space="preserve"> 1 </w:t>
            </w:r>
            <w:r w:rsidR="00631CF7" w:rsidRPr="00FF489F">
              <w:rPr>
                <w:rFonts w:asciiTheme="minorHAnsi" w:eastAsia="MS Gothic" w:hAnsiTheme="minorHAnsi"/>
                <w:bCs w:val="0"/>
                <w:sz w:val="20"/>
                <w:szCs w:val="20"/>
              </w:rPr>
              <w:t>(5</w:t>
            </w:r>
            <w:r w:rsidR="00631CF7" w:rsidRPr="00FF489F">
              <w:rPr>
                <w:rFonts w:asciiTheme="minorHAnsi" w:eastAsia="MS Gothic" w:hAnsiTheme="minorHAnsi" w:cs="Segoe UI Symbol"/>
                <w:bCs w:val="0"/>
                <w:color w:val="000000" w:themeColor="text2"/>
                <w:spacing w:val="-10"/>
                <w:sz w:val="20"/>
                <w:szCs w:val="20"/>
              </w:rPr>
              <w:t xml:space="preserve"> points)</w:t>
            </w:r>
          </w:p>
          <w:p w:rsidR="00631CF7" w:rsidRPr="00FF489F" w:rsidRDefault="00672D28" w:rsidP="00B94D89">
            <w:pPr>
              <w:ind w:left="720"/>
              <w:rPr>
                <w:rFonts w:asciiTheme="minorHAnsi" w:eastAsia="MS Gothic" w:hAnsiTheme="minorHAnsi" w:cs="Segoe UI Symbol"/>
                <w:bCs w:val="0"/>
                <w:color w:val="000000" w:themeColor="text2"/>
                <w:spacing w:val="-10"/>
                <w:sz w:val="20"/>
                <w:szCs w:val="20"/>
              </w:rPr>
            </w:pPr>
            <w:sdt>
              <w:sdtPr>
                <w:rPr>
                  <w:rFonts w:asciiTheme="minorHAnsi" w:eastAsia="MS Gothic" w:hAnsiTheme="minorHAnsi" w:cs="Segoe UI Symbol"/>
                  <w:color w:val="003865" w:themeColor="text1"/>
                  <w:sz w:val="20"/>
                  <w:szCs w:val="20"/>
                </w:rPr>
                <w:id w:val="1757558716"/>
                <w14:checkbox>
                  <w14:checked w14:val="0"/>
                  <w14:checkedState w14:val="2612" w14:font="MS Gothic"/>
                  <w14:uncheckedState w14:val="2610" w14:font="MS Gothic"/>
                </w14:checkbox>
              </w:sdtPr>
              <w:sdtEndPr/>
              <w:sdtContent>
                <w:r w:rsidR="00631CF7" w:rsidRPr="00FF489F">
                  <w:rPr>
                    <w:rFonts w:asciiTheme="minorHAnsi" w:eastAsia="MS Gothic" w:hAnsiTheme="minorHAnsi" w:cs="Segoe UI Symbol" w:hint="eastAsia"/>
                    <w:bCs w:val="0"/>
                    <w:color w:val="003865" w:themeColor="text1"/>
                    <w:sz w:val="20"/>
                    <w:szCs w:val="20"/>
                  </w:rPr>
                  <w:t>☐</w:t>
                </w:r>
              </w:sdtContent>
            </w:sdt>
            <w:r w:rsidR="00631CF7" w:rsidRPr="00FF489F">
              <w:rPr>
                <w:rFonts w:asciiTheme="minorHAnsi" w:eastAsia="MS Gothic" w:hAnsiTheme="minorHAnsi"/>
                <w:bCs w:val="0"/>
                <w:color w:val="003865" w:themeColor="text1"/>
                <w:sz w:val="20"/>
                <w:szCs w:val="20"/>
              </w:rPr>
              <w:t xml:space="preserve"> 2-4 </w:t>
            </w:r>
            <w:r w:rsidR="00631CF7" w:rsidRPr="00FF489F">
              <w:rPr>
                <w:rFonts w:asciiTheme="minorHAnsi" w:eastAsia="MS Gothic" w:hAnsiTheme="minorHAnsi"/>
                <w:bCs w:val="0"/>
                <w:sz w:val="20"/>
                <w:szCs w:val="20"/>
              </w:rPr>
              <w:t>(</w:t>
            </w:r>
            <w:r w:rsidR="00631CF7" w:rsidRPr="00FF489F">
              <w:rPr>
                <w:rFonts w:asciiTheme="minorHAnsi" w:eastAsia="MS Gothic" w:hAnsiTheme="minorHAnsi" w:cs="Segoe UI Symbol"/>
                <w:bCs w:val="0"/>
                <w:color w:val="000000" w:themeColor="text2"/>
                <w:spacing w:val="-10"/>
                <w:sz w:val="20"/>
                <w:szCs w:val="20"/>
              </w:rPr>
              <w:t>2 points)</w:t>
            </w:r>
          </w:p>
          <w:p w:rsidR="00631CF7" w:rsidRPr="0051572B" w:rsidRDefault="00672D28" w:rsidP="00B94D89">
            <w:pPr>
              <w:pStyle w:val="TableText-calibri100"/>
              <w:ind w:left="720"/>
            </w:pPr>
            <w:sdt>
              <w:sdtPr>
                <w:rPr>
                  <w:rFonts w:asciiTheme="minorHAnsi" w:eastAsia="MS Gothic" w:hAnsiTheme="minorHAnsi" w:cs="Segoe UI Symbol"/>
                  <w:color w:val="003865" w:themeColor="text1"/>
                  <w:szCs w:val="20"/>
                </w:rPr>
                <w:id w:val="1129286999"/>
                <w14:checkbox>
                  <w14:checked w14:val="0"/>
                  <w14:checkedState w14:val="2612" w14:font="MS Gothic"/>
                  <w14:uncheckedState w14:val="2610" w14:font="MS Gothic"/>
                </w14:checkbox>
              </w:sdtPr>
              <w:sdtEndPr/>
              <w:sdtContent>
                <w:r w:rsidR="00631CF7" w:rsidRPr="00FF489F">
                  <w:rPr>
                    <w:rFonts w:asciiTheme="minorHAnsi" w:eastAsia="MS Gothic" w:hAnsiTheme="minorHAnsi" w:cs="Segoe UI Symbol" w:hint="eastAsia"/>
                    <w:bCs w:val="0"/>
                    <w:color w:val="003865" w:themeColor="text1"/>
                    <w:szCs w:val="20"/>
                  </w:rPr>
                  <w:t>☐</w:t>
                </w:r>
              </w:sdtContent>
            </w:sdt>
            <w:r w:rsidR="00631CF7" w:rsidRPr="00FF489F">
              <w:rPr>
                <w:rFonts w:asciiTheme="minorHAnsi" w:eastAsia="MS Gothic" w:hAnsiTheme="minorHAnsi" w:cs="Segoe UI Symbol"/>
                <w:bCs w:val="0"/>
                <w:color w:val="003865" w:themeColor="text1"/>
                <w:szCs w:val="20"/>
              </w:rPr>
              <w:t xml:space="preserve"> </w:t>
            </w:r>
            <w:r w:rsidR="00631CF7" w:rsidRPr="00FF489F">
              <w:rPr>
                <w:rFonts w:asciiTheme="minorHAnsi" w:eastAsia="MS Gothic" w:hAnsiTheme="minorHAnsi" w:cs="Segoe UI Symbol"/>
                <w:bCs w:val="0"/>
                <w:color w:val="003865" w:themeColor="text1"/>
                <w:spacing w:val="-10"/>
                <w:szCs w:val="20"/>
              </w:rPr>
              <w:t xml:space="preserve">5 or more </w:t>
            </w:r>
            <w:r w:rsidR="00631CF7" w:rsidRPr="00FF489F">
              <w:rPr>
                <w:rFonts w:asciiTheme="minorHAnsi" w:eastAsia="MS Gothic" w:hAnsiTheme="minorHAnsi" w:cs="Segoe UI Symbol"/>
                <w:bCs w:val="0"/>
                <w:color w:val="000000" w:themeColor="text2"/>
                <w:spacing w:val="-10"/>
                <w:szCs w:val="20"/>
              </w:rPr>
              <w:t>(0 points)</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Default="00631CF7" w:rsidP="00B97FEB">
            <w:pPr>
              <w:pStyle w:val="ListParagraph"/>
              <w:numPr>
                <w:ilvl w:val="0"/>
                <w:numId w:val="15"/>
              </w:numPr>
              <w:rPr>
                <w:rFonts w:asciiTheme="minorHAnsi" w:hAnsiTheme="minorHAnsi"/>
                <w:sz w:val="20"/>
                <w:szCs w:val="20"/>
              </w:rPr>
            </w:pPr>
            <w:r>
              <w:rPr>
                <w:rFonts w:asciiTheme="minorHAnsi" w:hAnsiTheme="minorHAnsi"/>
                <w:sz w:val="20"/>
                <w:szCs w:val="20"/>
              </w:rPr>
              <w:t xml:space="preserve">Does your organization have a paid bookkeeper? </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1952774693"/>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 xml:space="preserve">No </w:t>
            </w:r>
            <w:r w:rsidR="00631CF7">
              <w:rPr>
                <w:rFonts w:asciiTheme="minorHAnsi" w:eastAsia="MS Gothic" w:hAnsiTheme="minorHAnsi"/>
                <w:sz w:val="20"/>
                <w:szCs w:val="20"/>
              </w:rPr>
              <w:t>(3</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380624556"/>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 xml:space="preserve">Yes, an internal staff member </w:t>
            </w:r>
            <w:r w:rsidR="00631CF7">
              <w:rPr>
                <w:rFonts w:asciiTheme="minorHAnsi" w:eastAsia="MS Gothic" w:hAnsiTheme="minorHAnsi"/>
                <w:sz w:val="20"/>
                <w:szCs w:val="20"/>
              </w:rPr>
              <w:t>(0</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w:t>
            </w:r>
          </w:p>
          <w:p w:rsidR="00631CF7" w:rsidRPr="0051572B" w:rsidRDefault="00672D28" w:rsidP="00B94D89">
            <w:pPr>
              <w:pStyle w:val="TableText-calibri100"/>
              <w:ind w:left="720"/>
            </w:pPr>
            <w:sdt>
              <w:sdtPr>
                <w:rPr>
                  <w:rFonts w:ascii="MS Gothic" w:eastAsia="MS Gothic" w:hAnsi="MS Gothic" w:cs="Segoe UI Symbol"/>
                  <w:color w:val="003865" w:themeColor="text1"/>
                  <w:szCs w:val="20"/>
                </w:rPr>
                <w:id w:val="-741250395"/>
                <w14:checkbox>
                  <w14:checked w14:val="0"/>
                  <w14:checkedState w14:val="2612" w14:font="MS Gothic"/>
                  <w14:uncheckedState w14:val="2610" w14:font="MS Gothic"/>
                </w14:checkbox>
              </w:sdtPr>
              <w:sdtEndPr/>
              <w:sdtContent>
                <w:r w:rsidR="00631CF7" w:rsidRPr="001B1957">
                  <w:rPr>
                    <w:rFonts w:ascii="MS Gothic" w:eastAsia="MS Gothic" w:hAnsi="MS Gothic" w:cs="Segoe UI Symbol"/>
                    <w:color w:val="003865" w:themeColor="text1"/>
                    <w:szCs w:val="20"/>
                  </w:rPr>
                  <w:t>☐</w:t>
                </w:r>
              </w:sdtContent>
            </w:sdt>
            <w:r w:rsidR="00631CF7" w:rsidRPr="001B1957">
              <w:rPr>
                <w:rFonts w:asciiTheme="minorHAnsi" w:eastAsia="MS Gothic" w:hAnsiTheme="minorHAnsi"/>
                <w:color w:val="003865" w:themeColor="text1"/>
                <w:szCs w:val="20"/>
              </w:rPr>
              <w:t xml:space="preserve"> </w:t>
            </w:r>
            <w:r w:rsidR="00631CF7">
              <w:rPr>
                <w:rFonts w:asciiTheme="minorHAnsi" w:eastAsia="MS Gothic" w:hAnsiTheme="minorHAnsi"/>
                <w:color w:val="003865" w:themeColor="text1"/>
                <w:szCs w:val="20"/>
              </w:rPr>
              <w:t xml:space="preserve">Yes, a contracted third party </w:t>
            </w:r>
            <w:r w:rsidR="00631CF7">
              <w:rPr>
                <w:rFonts w:asciiTheme="minorHAnsi" w:eastAsia="MS Gothic" w:hAnsiTheme="minorHAnsi"/>
                <w:szCs w:val="20"/>
              </w:rPr>
              <w:t>(0</w:t>
            </w:r>
            <w:r w:rsidR="00631CF7">
              <w:rPr>
                <w:rFonts w:asciiTheme="minorHAnsi" w:eastAsia="MS Gothic" w:hAnsiTheme="minorHAnsi" w:cs="Segoe UI Symbol"/>
                <w:color w:val="000000" w:themeColor="text2"/>
                <w:spacing w:val="-10"/>
                <w:szCs w:val="20"/>
              </w:rPr>
              <w:t xml:space="preserve"> </w:t>
            </w:r>
            <w:r w:rsidR="00631CF7" w:rsidRPr="001E5B68">
              <w:rPr>
                <w:rFonts w:asciiTheme="minorHAnsi" w:eastAsia="MS Gothic" w:hAnsiTheme="minorHAnsi" w:cs="Segoe UI Symbol"/>
                <w:color w:val="000000" w:themeColor="text2"/>
                <w:spacing w:val="-10"/>
                <w:szCs w:val="20"/>
              </w:rPr>
              <w:t>points</w:t>
            </w:r>
            <w:r w:rsidR="00631CF7">
              <w:rPr>
                <w:rFonts w:asciiTheme="minorHAnsi" w:eastAsia="MS Gothic" w:hAnsiTheme="minorHAnsi" w:cs="Segoe UI Symbol"/>
                <w:color w:val="000000" w:themeColor="text2"/>
                <w:spacing w:val="-10"/>
                <w:szCs w:val="20"/>
              </w:rPr>
              <w:t>)</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483B16" w:rsidRDefault="00631CF7" w:rsidP="00B94D89">
            <w:pPr>
              <w:ind w:left="432" w:hanging="432"/>
              <w:jc w:val="right"/>
              <w:rPr>
                <w:rStyle w:val="MAKEBOLDUCNAVY"/>
              </w:rPr>
            </w:pPr>
            <w:r w:rsidRPr="00483B16">
              <w:rPr>
                <w:rStyle w:val="MAKEBOLDUCNAVY"/>
              </w:rPr>
              <w:lastRenderedPageBreak/>
              <w:t>Section 1 Point Total</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A37C8A" w:rsidRDefault="00631CF7" w:rsidP="00B94D89">
            <w:pPr>
              <w:pStyle w:val="TableText-calibri100"/>
              <w:jc w:val="center"/>
              <w:rPr>
                <w:b/>
                <w:sz w:val="28"/>
                <w:szCs w:val="28"/>
              </w:rPr>
            </w:pPr>
            <w:r w:rsidRPr="00A37C8A">
              <w:rPr>
                <w:b/>
                <w:sz w:val="28"/>
                <w:szCs w:val="28"/>
              </w:rPr>
              <w:t>Section 2: Systems and Oversight</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t>Points</w:t>
            </w: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6E2E5C" w:rsidRDefault="00631CF7" w:rsidP="00B97FEB">
            <w:pPr>
              <w:pStyle w:val="ListParagraph"/>
              <w:numPr>
                <w:ilvl w:val="0"/>
                <w:numId w:val="15"/>
              </w:numPr>
              <w:rPr>
                <w:rFonts w:asciiTheme="minorHAnsi" w:hAnsiTheme="minorHAnsi"/>
                <w:b/>
                <w:sz w:val="20"/>
                <w:szCs w:val="20"/>
              </w:rPr>
            </w:pPr>
            <w:r w:rsidRPr="00214497">
              <w:rPr>
                <w:rFonts w:asciiTheme="minorHAnsi" w:hAnsiTheme="minorHAnsi"/>
                <w:sz w:val="20"/>
                <w:szCs w:val="20"/>
              </w:rPr>
              <w:t>Does your organization have internal controls in place that require approval before funds can be expended?</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1341893101"/>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No </w:t>
            </w:r>
            <w:r w:rsidR="00631CF7">
              <w:rPr>
                <w:rFonts w:asciiTheme="minorHAnsi" w:eastAsia="MS Gothic" w:hAnsiTheme="minorHAnsi"/>
                <w:sz w:val="20"/>
                <w:szCs w:val="20"/>
              </w:rPr>
              <w:t>(6</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w:t>
            </w:r>
            <w:r w:rsidR="00631CF7">
              <w:rPr>
                <w:rFonts w:asciiTheme="minorHAnsi" w:eastAsia="MS Gothic" w:hAnsiTheme="minorHAnsi" w:cs="Segoe UI Symbol"/>
                <w:color w:val="000000" w:themeColor="text2"/>
                <w:spacing w:val="-10"/>
                <w:sz w:val="20"/>
                <w:szCs w:val="20"/>
              </w:rPr>
              <w:t>s)</w:t>
            </w:r>
          </w:p>
          <w:p w:rsidR="00631CF7" w:rsidRDefault="00672D28" w:rsidP="00B94D89">
            <w:pPr>
              <w:pStyle w:val="TableText-calibri100"/>
              <w:ind w:left="720"/>
            </w:pPr>
            <w:sdt>
              <w:sdtPr>
                <w:rPr>
                  <w:rFonts w:ascii="MS Gothic" w:eastAsia="MS Gothic" w:hAnsi="MS Gothic" w:cs="Segoe UI Symbol"/>
                  <w:color w:val="003865" w:themeColor="text1"/>
                  <w:szCs w:val="20"/>
                </w:rPr>
                <w:id w:val="967940550"/>
                <w14:checkbox>
                  <w14:checked w14:val="0"/>
                  <w14:checkedState w14:val="2612" w14:font="MS Gothic"/>
                  <w14:uncheckedState w14:val="2610" w14:font="MS Gothic"/>
                </w14:checkbox>
              </w:sdtPr>
              <w:sdtEndPr/>
              <w:sdtContent>
                <w:r w:rsidR="00631CF7" w:rsidRPr="00FF489F">
                  <w:rPr>
                    <w:rFonts w:ascii="MS Gothic" w:eastAsia="MS Gothic" w:hAnsi="MS Gothic" w:cs="Segoe UI Symbol"/>
                    <w:color w:val="003865" w:themeColor="text1"/>
                    <w:szCs w:val="20"/>
                  </w:rPr>
                  <w:t>☐</w:t>
                </w:r>
              </w:sdtContent>
            </w:sdt>
            <w:r w:rsidR="00631CF7" w:rsidRPr="00FF489F">
              <w:rPr>
                <w:rFonts w:asciiTheme="minorHAnsi" w:eastAsia="MS Gothic" w:hAnsiTheme="minorHAnsi"/>
                <w:color w:val="003865" w:themeColor="text1"/>
                <w:szCs w:val="20"/>
              </w:rPr>
              <w:t xml:space="preserve"> Yes </w:t>
            </w:r>
            <w:r w:rsidR="00631CF7" w:rsidRPr="00FF489F">
              <w:rPr>
                <w:rFonts w:asciiTheme="minorHAnsi" w:eastAsia="MS Gothic" w:hAnsiTheme="minorHAnsi"/>
                <w:szCs w:val="20"/>
              </w:rPr>
              <w:t>(0</w:t>
            </w:r>
            <w:r w:rsidR="00631CF7" w:rsidRPr="00FF489F">
              <w:rPr>
                <w:rFonts w:asciiTheme="minorHAnsi" w:eastAsia="MS Gothic" w:hAnsiTheme="minorHAnsi" w:cs="Segoe UI Symbol"/>
                <w:color w:val="000000" w:themeColor="text2"/>
                <w:spacing w:val="-10"/>
                <w:szCs w:val="20"/>
              </w:rPr>
              <w:t xml:space="preserve"> points)</w:t>
            </w:r>
          </w:p>
        </w:tc>
        <w:tc>
          <w:tcPr>
            <w:tcW w:w="1260" w:type="dxa"/>
          </w:tcPr>
          <w:p w:rsidR="00631CF7"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9A480F" w:rsidRDefault="00631CF7" w:rsidP="00B97FEB">
            <w:pPr>
              <w:pStyle w:val="ListParagraph"/>
              <w:numPr>
                <w:ilvl w:val="0"/>
                <w:numId w:val="15"/>
              </w:numPr>
              <w:rPr>
                <w:rFonts w:asciiTheme="minorHAnsi" w:hAnsiTheme="minorHAnsi"/>
                <w:b/>
                <w:sz w:val="20"/>
                <w:szCs w:val="20"/>
              </w:rPr>
            </w:pPr>
            <w:r w:rsidRPr="00214497">
              <w:rPr>
                <w:rFonts w:asciiTheme="minorHAnsi" w:hAnsiTheme="minorHAnsi"/>
                <w:sz w:val="20"/>
                <w:szCs w:val="20"/>
              </w:rPr>
              <w:t>Does your organization have written policies and procedures for</w:t>
            </w:r>
            <w:r>
              <w:rPr>
                <w:rFonts w:asciiTheme="minorHAnsi" w:hAnsiTheme="minorHAnsi"/>
                <w:sz w:val="20"/>
                <w:szCs w:val="20"/>
              </w:rPr>
              <w:t xml:space="preserve"> the following processes?</w:t>
            </w:r>
          </w:p>
          <w:p w:rsidR="00631CF7" w:rsidRDefault="00631CF7" w:rsidP="00B97FEB">
            <w:pPr>
              <w:pStyle w:val="ListParagraph"/>
              <w:numPr>
                <w:ilvl w:val="0"/>
                <w:numId w:val="16"/>
              </w:numPr>
              <w:rPr>
                <w:rFonts w:asciiTheme="minorHAnsi" w:hAnsiTheme="minorHAnsi"/>
                <w:sz w:val="20"/>
                <w:szCs w:val="20"/>
              </w:rPr>
            </w:pPr>
            <w:r>
              <w:rPr>
                <w:rFonts w:asciiTheme="minorHAnsi" w:hAnsiTheme="minorHAnsi"/>
                <w:sz w:val="20"/>
                <w:szCs w:val="20"/>
              </w:rPr>
              <w:t>Accounting</w:t>
            </w:r>
          </w:p>
          <w:p w:rsidR="00631CF7" w:rsidRDefault="00631CF7" w:rsidP="00B97FEB">
            <w:pPr>
              <w:pStyle w:val="ListParagraph"/>
              <w:numPr>
                <w:ilvl w:val="0"/>
                <w:numId w:val="16"/>
              </w:numPr>
              <w:rPr>
                <w:rFonts w:asciiTheme="minorHAnsi" w:hAnsiTheme="minorHAnsi"/>
                <w:sz w:val="20"/>
                <w:szCs w:val="20"/>
              </w:rPr>
            </w:pPr>
            <w:r>
              <w:rPr>
                <w:rFonts w:asciiTheme="minorHAnsi" w:hAnsiTheme="minorHAnsi"/>
                <w:sz w:val="20"/>
                <w:szCs w:val="20"/>
              </w:rPr>
              <w:t>Purchasing</w:t>
            </w:r>
          </w:p>
          <w:p w:rsidR="00631CF7" w:rsidRPr="00B30406" w:rsidRDefault="00631CF7" w:rsidP="00B97FEB">
            <w:pPr>
              <w:pStyle w:val="ListParagraph"/>
              <w:numPr>
                <w:ilvl w:val="0"/>
                <w:numId w:val="16"/>
              </w:numPr>
              <w:rPr>
                <w:rFonts w:asciiTheme="minorHAnsi" w:hAnsiTheme="minorHAnsi"/>
                <w:b/>
                <w:sz w:val="20"/>
                <w:szCs w:val="20"/>
              </w:rPr>
            </w:pPr>
            <w:r>
              <w:rPr>
                <w:rFonts w:asciiTheme="minorHAnsi" w:hAnsiTheme="minorHAnsi"/>
                <w:sz w:val="20"/>
                <w:szCs w:val="20"/>
              </w:rPr>
              <w:t>P</w:t>
            </w:r>
            <w:r w:rsidRPr="00214497">
              <w:rPr>
                <w:rFonts w:asciiTheme="minorHAnsi" w:hAnsiTheme="minorHAnsi"/>
                <w:sz w:val="20"/>
                <w:szCs w:val="20"/>
              </w:rPr>
              <w:t xml:space="preserve">ayroll </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1680727999"/>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No </w:t>
            </w:r>
            <w:r w:rsidR="00631CF7">
              <w:rPr>
                <w:rFonts w:asciiTheme="minorHAnsi" w:eastAsia="MS Gothic" w:hAnsiTheme="minorHAnsi"/>
                <w:sz w:val="20"/>
                <w:szCs w:val="20"/>
              </w:rPr>
              <w:t>(3</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w:t>
            </w:r>
          </w:p>
          <w:p w:rsidR="00631CF7" w:rsidRDefault="00672D28" w:rsidP="00B94D89">
            <w:pPr>
              <w:ind w:left="720"/>
              <w:rPr>
                <w:rFonts w:asciiTheme="minorHAnsi" w:eastAsia="MS Gothic" w:hAnsiTheme="minorHAnsi" w:cs="Segoe UI Symbol"/>
                <w:color w:val="000000" w:themeColor="text2"/>
                <w:sz w:val="20"/>
                <w:szCs w:val="20"/>
              </w:rPr>
            </w:pPr>
            <w:sdt>
              <w:sdtPr>
                <w:rPr>
                  <w:rFonts w:asciiTheme="minorHAnsi" w:eastAsia="MS Gothic" w:hAnsiTheme="minorHAnsi" w:cs="Segoe UI Symbol"/>
                  <w:color w:val="003865" w:themeColor="text1"/>
                  <w:sz w:val="20"/>
                  <w:szCs w:val="20"/>
                </w:rPr>
                <w:id w:val="-1183969737"/>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Yes</w:t>
            </w:r>
            <w:r w:rsidR="00631CF7" w:rsidRPr="00B30406">
              <w:rPr>
                <w:rFonts w:asciiTheme="minorHAnsi" w:eastAsia="MS Gothic" w:hAnsiTheme="minorHAnsi"/>
                <w:color w:val="003865" w:themeColor="text1"/>
                <w:sz w:val="20"/>
                <w:szCs w:val="20"/>
              </w:rPr>
              <w:t xml:space="preserve">, </w:t>
            </w:r>
            <w:r w:rsidR="00631CF7" w:rsidRPr="00B30406">
              <w:rPr>
                <w:rFonts w:asciiTheme="minorHAnsi" w:eastAsia="MS Gothic" w:hAnsiTheme="minorHAnsi" w:cs="Segoe UI Symbol"/>
                <w:color w:val="003865" w:themeColor="text1"/>
                <w:sz w:val="20"/>
                <w:szCs w:val="20"/>
              </w:rPr>
              <w:t xml:space="preserve">for one or two of the processes listed, but not all </w:t>
            </w:r>
            <w:r w:rsidR="00631CF7" w:rsidRPr="00214497">
              <w:rPr>
                <w:rFonts w:asciiTheme="minorHAnsi" w:eastAsia="MS Gothic" w:hAnsiTheme="minorHAnsi" w:cs="Segoe UI Symbol"/>
                <w:color w:val="000000" w:themeColor="text2"/>
                <w:sz w:val="20"/>
                <w:szCs w:val="20"/>
              </w:rPr>
              <w:t>(</w:t>
            </w:r>
            <w:r w:rsidR="00631CF7">
              <w:rPr>
                <w:rFonts w:asciiTheme="minorHAnsi" w:eastAsia="MS Gothic" w:hAnsiTheme="minorHAnsi" w:cs="Segoe UI Symbol"/>
                <w:color w:val="000000" w:themeColor="text2"/>
                <w:sz w:val="20"/>
                <w:szCs w:val="20"/>
              </w:rPr>
              <w:t>2</w:t>
            </w:r>
            <w:r w:rsidR="00631CF7" w:rsidRPr="00214497">
              <w:rPr>
                <w:rFonts w:asciiTheme="minorHAnsi" w:eastAsia="MS Gothic" w:hAnsiTheme="minorHAnsi" w:cs="Segoe UI Symbol"/>
                <w:color w:val="000000" w:themeColor="text2"/>
                <w:sz w:val="20"/>
                <w:szCs w:val="20"/>
              </w:rPr>
              <w:t xml:space="preserve"> point</w:t>
            </w:r>
            <w:r w:rsidR="00631CF7">
              <w:rPr>
                <w:rFonts w:asciiTheme="minorHAnsi" w:eastAsia="MS Gothic" w:hAnsiTheme="minorHAnsi" w:cs="Segoe UI Symbol"/>
                <w:color w:val="000000" w:themeColor="text2"/>
                <w:sz w:val="20"/>
                <w:szCs w:val="20"/>
              </w:rPr>
              <w:t>s</w:t>
            </w:r>
            <w:r w:rsidR="00631CF7" w:rsidRPr="00214497">
              <w:rPr>
                <w:rFonts w:asciiTheme="minorHAnsi" w:eastAsia="MS Gothic" w:hAnsiTheme="minorHAnsi" w:cs="Segoe UI Symbol"/>
                <w:color w:val="000000" w:themeColor="text2"/>
                <w:sz w:val="20"/>
                <w:szCs w:val="20"/>
              </w:rPr>
              <w:t>)</w:t>
            </w:r>
          </w:p>
          <w:p w:rsidR="00631CF7" w:rsidRDefault="00672D28" w:rsidP="00B94D89">
            <w:pPr>
              <w:pStyle w:val="TableText-calibri100"/>
              <w:ind w:left="720"/>
            </w:pPr>
            <w:sdt>
              <w:sdtPr>
                <w:rPr>
                  <w:rFonts w:asciiTheme="minorHAnsi" w:eastAsia="MS Gothic" w:hAnsiTheme="minorHAnsi" w:cs="Segoe UI Symbol"/>
                  <w:color w:val="003865" w:themeColor="text1"/>
                  <w:szCs w:val="20"/>
                </w:rPr>
                <w:id w:val="-1830668228"/>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Cs w:val="20"/>
                  </w:rPr>
                  <w:t>☐</w:t>
                </w:r>
              </w:sdtContent>
            </w:sdt>
            <w:r w:rsidR="00631CF7" w:rsidRPr="00CD3D51">
              <w:rPr>
                <w:rFonts w:asciiTheme="minorHAnsi" w:eastAsia="MS Gothic" w:hAnsiTheme="minorHAnsi"/>
                <w:color w:val="003865" w:themeColor="text1"/>
                <w:szCs w:val="20"/>
              </w:rPr>
              <w:t xml:space="preserve"> Yes</w:t>
            </w:r>
            <w:r w:rsidR="00631CF7">
              <w:rPr>
                <w:rFonts w:asciiTheme="minorHAnsi" w:eastAsia="MS Gothic" w:hAnsiTheme="minorHAnsi"/>
                <w:color w:val="003865" w:themeColor="text1"/>
                <w:szCs w:val="20"/>
              </w:rPr>
              <w:t>,</w:t>
            </w:r>
            <w:r w:rsidR="00631CF7" w:rsidRPr="00CD3D51">
              <w:rPr>
                <w:rFonts w:asciiTheme="minorHAnsi" w:eastAsia="MS Gothic" w:hAnsiTheme="minorHAnsi"/>
                <w:color w:val="003865" w:themeColor="text1"/>
                <w:szCs w:val="20"/>
              </w:rPr>
              <w:t xml:space="preserve"> </w:t>
            </w:r>
            <w:r w:rsidR="00631CF7" w:rsidRPr="00B30406">
              <w:rPr>
                <w:rFonts w:asciiTheme="minorHAnsi" w:eastAsia="MS Gothic" w:hAnsiTheme="minorHAnsi" w:cs="Segoe UI Symbol"/>
                <w:color w:val="003865" w:themeColor="text1"/>
                <w:szCs w:val="20"/>
              </w:rPr>
              <w:t xml:space="preserve">for all of the processes listed </w:t>
            </w:r>
            <w:r w:rsidR="00631CF7" w:rsidRPr="00214497">
              <w:rPr>
                <w:rFonts w:asciiTheme="minorHAnsi" w:eastAsia="MS Gothic" w:hAnsiTheme="minorHAnsi" w:cs="Segoe UI Symbol"/>
                <w:color w:val="000000" w:themeColor="text2"/>
                <w:szCs w:val="20"/>
              </w:rPr>
              <w:t>(0 points)</w:t>
            </w:r>
          </w:p>
        </w:tc>
        <w:tc>
          <w:tcPr>
            <w:tcW w:w="1260" w:type="dxa"/>
          </w:tcPr>
          <w:p w:rsidR="00631CF7"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rPr>
          <w:trHeight w:val="1419"/>
        </w:trPr>
        <w:tc>
          <w:tcPr>
            <w:cnfStyle w:val="001000000000" w:firstRow="0" w:lastRow="0" w:firstColumn="1" w:lastColumn="0" w:oddVBand="0" w:evenVBand="0" w:oddHBand="0" w:evenHBand="0" w:firstRowFirstColumn="0" w:firstRowLastColumn="0" w:lastRowFirstColumn="0" w:lastRowLastColumn="0"/>
            <w:tcW w:w="8727" w:type="dxa"/>
          </w:tcPr>
          <w:p w:rsidR="00631CF7" w:rsidRPr="00427E87" w:rsidRDefault="00631CF7" w:rsidP="00B97FEB">
            <w:pPr>
              <w:pStyle w:val="ListParagraph"/>
              <w:numPr>
                <w:ilvl w:val="0"/>
                <w:numId w:val="15"/>
              </w:numPr>
              <w:rPr>
                <w:rFonts w:asciiTheme="minorHAnsi" w:hAnsiTheme="minorHAnsi"/>
                <w:b/>
                <w:sz w:val="20"/>
                <w:szCs w:val="20"/>
              </w:rPr>
            </w:pPr>
            <w:r w:rsidRPr="00214497">
              <w:rPr>
                <w:rFonts w:asciiTheme="minorHAnsi" w:hAnsiTheme="minorHAnsi"/>
                <w:sz w:val="20"/>
                <w:szCs w:val="20"/>
              </w:rPr>
              <w:t>Is your organization’s accounting system new within the past twelve months?</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995036398"/>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No </w:t>
            </w:r>
            <w:r w:rsidR="00631CF7">
              <w:rPr>
                <w:rFonts w:asciiTheme="minorHAnsi" w:eastAsia="MS Gothic" w:hAnsiTheme="minorHAnsi"/>
                <w:sz w:val="20"/>
                <w:szCs w:val="20"/>
              </w:rPr>
              <w:t>(0</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w:t>
            </w:r>
          </w:p>
          <w:p w:rsidR="00631CF7" w:rsidRPr="0051572B" w:rsidRDefault="00672D28" w:rsidP="00B94D89">
            <w:pPr>
              <w:pStyle w:val="TableText-calibri100"/>
              <w:ind w:left="720"/>
            </w:pPr>
            <w:sdt>
              <w:sdtPr>
                <w:rPr>
                  <w:rFonts w:asciiTheme="minorHAnsi" w:eastAsia="MS Gothic" w:hAnsiTheme="minorHAnsi" w:cs="Segoe UI Symbol"/>
                  <w:color w:val="003865" w:themeColor="text1"/>
                  <w:szCs w:val="20"/>
                </w:rPr>
                <w:id w:val="2035617911"/>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Cs w:val="20"/>
                  </w:rPr>
                  <w:t>☐</w:t>
                </w:r>
              </w:sdtContent>
            </w:sdt>
            <w:r w:rsidR="00631CF7" w:rsidRPr="00CD3D51">
              <w:rPr>
                <w:rFonts w:asciiTheme="minorHAnsi" w:eastAsia="MS Gothic" w:hAnsiTheme="minorHAnsi"/>
                <w:color w:val="003865" w:themeColor="text1"/>
                <w:szCs w:val="20"/>
              </w:rPr>
              <w:t xml:space="preserve"> </w:t>
            </w:r>
            <w:r w:rsidR="00631CF7">
              <w:rPr>
                <w:rFonts w:asciiTheme="minorHAnsi" w:eastAsia="MS Gothic" w:hAnsiTheme="minorHAnsi"/>
                <w:color w:val="003865" w:themeColor="text1"/>
                <w:szCs w:val="20"/>
              </w:rPr>
              <w:t>Yes</w:t>
            </w:r>
            <w:r w:rsidR="00631CF7" w:rsidRPr="00CD3D51">
              <w:rPr>
                <w:rFonts w:asciiTheme="minorHAnsi" w:eastAsia="MS Gothic" w:hAnsiTheme="minorHAnsi"/>
                <w:color w:val="003865" w:themeColor="text1"/>
                <w:szCs w:val="20"/>
              </w:rPr>
              <w:t xml:space="preserve"> </w:t>
            </w:r>
            <w:r w:rsidR="00631CF7">
              <w:rPr>
                <w:rFonts w:asciiTheme="minorHAnsi" w:eastAsia="MS Gothic" w:hAnsiTheme="minorHAnsi"/>
                <w:szCs w:val="20"/>
              </w:rPr>
              <w:t>(1</w:t>
            </w:r>
            <w:r w:rsidR="00631CF7">
              <w:rPr>
                <w:rFonts w:asciiTheme="minorHAnsi" w:eastAsia="MS Gothic" w:hAnsiTheme="minorHAnsi" w:cs="Segoe UI Symbol"/>
                <w:color w:val="000000" w:themeColor="text2"/>
                <w:spacing w:val="-10"/>
                <w:szCs w:val="20"/>
              </w:rPr>
              <w:t xml:space="preserve"> </w:t>
            </w:r>
            <w:r w:rsidR="00631CF7" w:rsidRPr="001E5B68">
              <w:rPr>
                <w:rFonts w:asciiTheme="minorHAnsi" w:eastAsia="MS Gothic" w:hAnsiTheme="minorHAnsi" w:cs="Segoe UI Symbol"/>
                <w:color w:val="000000" w:themeColor="text2"/>
                <w:spacing w:val="-10"/>
                <w:szCs w:val="20"/>
              </w:rPr>
              <w:t>point</w:t>
            </w:r>
            <w:r w:rsidR="00631CF7">
              <w:rPr>
                <w:rFonts w:asciiTheme="minorHAnsi" w:eastAsia="MS Gothic" w:hAnsiTheme="minorHAnsi" w:cs="Segoe UI Symbol"/>
                <w:color w:val="000000" w:themeColor="text2"/>
                <w:spacing w:val="-10"/>
                <w:szCs w:val="20"/>
              </w:rPr>
              <w:t>)</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8727" w:type="dxa"/>
          </w:tcPr>
          <w:p w:rsidR="00631CF7" w:rsidRPr="00427E87" w:rsidRDefault="00631CF7" w:rsidP="00B97FEB">
            <w:pPr>
              <w:pStyle w:val="ListParagraph"/>
              <w:numPr>
                <w:ilvl w:val="0"/>
                <w:numId w:val="15"/>
              </w:numPr>
              <w:rPr>
                <w:rFonts w:asciiTheme="minorHAnsi" w:hAnsiTheme="minorHAnsi"/>
                <w:b/>
                <w:sz w:val="20"/>
                <w:szCs w:val="20"/>
              </w:rPr>
            </w:pPr>
            <w:r w:rsidRPr="00214497">
              <w:rPr>
                <w:rFonts w:asciiTheme="minorHAnsi" w:hAnsiTheme="minorHAnsi"/>
                <w:sz w:val="20"/>
                <w:szCs w:val="20"/>
              </w:rPr>
              <w:t>Can your organization’s accounting system identify and track grant program-related income and expense separate from all other income and expense?</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919561670"/>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No </w:t>
            </w:r>
            <w:r w:rsidR="00631CF7">
              <w:rPr>
                <w:rFonts w:asciiTheme="minorHAnsi" w:eastAsia="MS Gothic" w:hAnsiTheme="minorHAnsi"/>
                <w:sz w:val="20"/>
                <w:szCs w:val="20"/>
              </w:rPr>
              <w:t>(3</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w:t>
            </w:r>
          </w:p>
          <w:p w:rsidR="00631CF7" w:rsidRPr="0051572B" w:rsidRDefault="00672D28" w:rsidP="00B94D89">
            <w:pPr>
              <w:pStyle w:val="TableText-calibri100"/>
              <w:ind w:left="720"/>
            </w:pPr>
            <w:sdt>
              <w:sdtPr>
                <w:rPr>
                  <w:rFonts w:asciiTheme="minorHAnsi" w:eastAsia="MS Gothic" w:hAnsiTheme="minorHAnsi" w:cs="Segoe UI Symbol"/>
                  <w:color w:val="003865" w:themeColor="text1"/>
                  <w:szCs w:val="20"/>
                </w:rPr>
                <w:id w:val="284241757"/>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Cs w:val="20"/>
                  </w:rPr>
                  <w:t>☐</w:t>
                </w:r>
              </w:sdtContent>
            </w:sdt>
            <w:r w:rsidR="00631CF7" w:rsidRPr="00CD3D51">
              <w:rPr>
                <w:rFonts w:asciiTheme="minorHAnsi" w:eastAsia="MS Gothic" w:hAnsiTheme="minorHAnsi"/>
                <w:color w:val="003865" w:themeColor="text1"/>
                <w:szCs w:val="20"/>
              </w:rPr>
              <w:t xml:space="preserve"> </w:t>
            </w:r>
            <w:r w:rsidR="00631CF7">
              <w:rPr>
                <w:rFonts w:asciiTheme="minorHAnsi" w:eastAsia="MS Gothic" w:hAnsiTheme="minorHAnsi"/>
                <w:color w:val="003865" w:themeColor="text1"/>
                <w:szCs w:val="20"/>
              </w:rPr>
              <w:t>Yes</w:t>
            </w:r>
            <w:r w:rsidR="00631CF7" w:rsidRPr="00CD3D51">
              <w:rPr>
                <w:rFonts w:asciiTheme="minorHAnsi" w:eastAsia="MS Gothic" w:hAnsiTheme="minorHAnsi"/>
                <w:color w:val="003865" w:themeColor="text1"/>
                <w:szCs w:val="20"/>
              </w:rPr>
              <w:t xml:space="preserve"> </w:t>
            </w:r>
            <w:r w:rsidR="00631CF7">
              <w:rPr>
                <w:rFonts w:asciiTheme="minorHAnsi" w:eastAsia="MS Gothic" w:hAnsiTheme="minorHAnsi"/>
                <w:szCs w:val="20"/>
              </w:rPr>
              <w:t>(0</w:t>
            </w:r>
            <w:r w:rsidR="00631CF7">
              <w:rPr>
                <w:rFonts w:asciiTheme="minorHAnsi" w:eastAsia="MS Gothic" w:hAnsiTheme="minorHAnsi" w:cs="Segoe UI Symbol"/>
                <w:color w:val="000000" w:themeColor="text2"/>
                <w:spacing w:val="-10"/>
                <w:szCs w:val="20"/>
              </w:rPr>
              <w:t xml:space="preserve"> </w:t>
            </w:r>
            <w:r w:rsidR="00631CF7" w:rsidRPr="001E5B68">
              <w:rPr>
                <w:rFonts w:asciiTheme="minorHAnsi" w:eastAsia="MS Gothic" w:hAnsiTheme="minorHAnsi" w:cs="Segoe UI Symbol"/>
                <w:color w:val="000000" w:themeColor="text2"/>
                <w:spacing w:val="-10"/>
                <w:szCs w:val="20"/>
              </w:rPr>
              <w:t>points</w:t>
            </w:r>
            <w:r w:rsidR="00631CF7">
              <w:rPr>
                <w:rFonts w:asciiTheme="minorHAnsi" w:eastAsia="MS Gothic" w:hAnsiTheme="minorHAnsi" w:cs="Segoe UI Symbol"/>
                <w:color w:val="000000" w:themeColor="text2"/>
                <w:spacing w:val="-10"/>
                <w:szCs w:val="20"/>
              </w:rPr>
              <w:t>)</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427E87" w:rsidRDefault="00631CF7" w:rsidP="00B97FEB">
            <w:pPr>
              <w:pStyle w:val="ListParagraph"/>
              <w:numPr>
                <w:ilvl w:val="0"/>
                <w:numId w:val="15"/>
              </w:numPr>
              <w:rPr>
                <w:rFonts w:asciiTheme="minorHAnsi" w:hAnsiTheme="minorHAnsi"/>
                <w:b/>
                <w:sz w:val="20"/>
                <w:szCs w:val="20"/>
              </w:rPr>
            </w:pPr>
            <w:r w:rsidRPr="00214497">
              <w:rPr>
                <w:rFonts w:asciiTheme="minorHAnsi" w:hAnsiTheme="minorHAnsi"/>
                <w:sz w:val="20"/>
                <w:szCs w:val="20"/>
              </w:rPr>
              <w:t xml:space="preserve">Does your organization track the time of employees who receive funding from multiple sources? </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1068998510"/>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No </w:t>
            </w:r>
            <w:r w:rsidR="00631CF7">
              <w:rPr>
                <w:rFonts w:asciiTheme="minorHAnsi" w:eastAsia="MS Gothic" w:hAnsiTheme="minorHAnsi"/>
                <w:sz w:val="20"/>
                <w:szCs w:val="20"/>
              </w:rPr>
              <w:t>(1</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w:t>
            </w:r>
            <w:r w:rsidR="00631CF7">
              <w:rPr>
                <w:rFonts w:asciiTheme="minorHAnsi" w:eastAsia="MS Gothic" w:hAnsiTheme="minorHAnsi" w:cs="Segoe UI Symbol"/>
                <w:color w:val="000000" w:themeColor="text2"/>
                <w:spacing w:val="-10"/>
                <w:sz w:val="20"/>
                <w:szCs w:val="20"/>
              </w:rPr>
              <w:t>)</w:t>
            </w:r>
          </w:p>
          <w:p w:rsidR="00631CF7" w:rsidRPr="00FF489F" w:rsidRDefault="00672D28" w:rsidP="00B94D89">
            <w:pPr>
              <w:ind w:left="720"/>
              <w:rPr>
                <w:rFonts w:asciiTheme="minorHAnsi" w:hAnsiTheme="minorHAnsi"/>
                <w:sz w:val="20"/>
                <w:szCs w:val="20"/>
              </w:rPr>
            </w:pPr>
            <w:sdt>
              <w:sdtPr>
                <w:rPr>
                  <w:rFonts w:ascii="MS Gothic" w:eastAsia="MS Gothic" w:hAnsi="MS Gothic" w:cs="Segoe UI Symbol"/>
                  <w:color w:val="003865" w:themeColor="text1"/>
                  <w:sz w:val="20"/>
                  <w:szCs w:val="20"/>
                </w:rPr>
                <w:id w:val="-1547211285"/>
                <w14:checkbox>
                  <w14:checked w14:val="0"/>
                  <w14:checkedState w14:val="2612" w14:font="MS Gothic"/>
                  <w14:uncheckedState w14:val="2610" w14:font="MS Gothic"/>
                </w14:checkbox>
              </w:sdtPr>
              <w:sdtEndPr/>
              <w:sdtContent>
                <w:r w:rsidR="00631CF7" w:rsidRPr="00FF489F">
                  <w:rPr>
                    <w:rFonts w:ascii="MS Gothic" w:eastAsia="MS Gothic" w:hAnsi="MS Gothic" w:cs="Segoe UI Symbol" w:hint="eastAsia"/>
                    <w:color w:val="003865" w:themeColor="text1"/>
                    <w:sz w:val="20"/>
                    <w:szCs w:val="20"/>
                  </w:rPr>
                  <w:t>☐</w:t>
                </w:r>
              </w:sdtContent>
            </w:sdt>
            <w:r w:rsidR="00631CF7" w:rsidRPr="00FF489F">
              <w:rPr>
                <w:rFonts w:asciiTheme="minorHAnsi" w:eastAsia="MS Gothic" w:hAnsiTheme="minorHAnsi"/>
                <w:color w:val="003865" w:themeColor="text1"/>
                <w:sz w:val="20"/>
                <w:szCs w:val="20"/>
              </w:rPr>
              <w:t xml:space="preserve"> Yes </w:t>
            </w:r>
            <w:r w:rsidR="00631CF7" w:rsidRPr="00FF489F">
              <w:rPr>
                <w:rFonts w:asciiTheme="minorHAnsi" w:eastAsia="MS Gothic" w:hAnsiTheme="minorHAnsi"/>
                <w:sz w:val="20"/>
                <w:szCs w:val="20"/>
              </w:rPr>
              <w:t>(0</w:t>
            </w:r>
            <w:r w:rsidR="00631CF7" w:rsidRPr="00FF489F">
              <w:rPr>
                <w:rFonts w:asciiTheme="minorHAnsi" w:eastAsia="MS Gothic" w:hAnsiTheme="minorHAnsi" w:cs="Segoe UI Symbol"/>
                <w:color w:val="000000" w:themeColor="text2"/>
                <w:spacing w:val="-10"/>
                <w:sz w:val="20"/>
                <w:szCs w:val="20"/>
              </w:rPr>
              <w:t xml:space="preserve"> points)</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483B16" w:rsidRDefault="00631CF7" w:rsidP="00B94D89">
            <w:pPr>
              <w:ind w:left="432" w:hanging="432"/>
              <w:jc w:val="right"/>
              <w:rPr>
                <w:rStyle w:val="MAKEBOLDUCNAVY"/>
              </w:rPr>
            </w:pPr>
            <w:r w:rsidRPr="00483B16">
              <w:rPr>
                <w:rStyle w:val="MAKEBOLDUCNAVY"/>
              </w:rPr>
              <w:t xml:space="preserve">Section </w:t>
            </w:r>
            <w:r>
              <w:rPr>
                <w:rStyle w:val="MAKEBOLDUCNAVY"/>
              </w:rPr>
              <w:t>2</w:t>
            </w:r>
            <w:r w:rsidRPr="00483B16">
              <w:rPr>
                <w:rStyle w:val="MAKEBOLDUCNAVY"/>
              </w:rPr>
              <w:t xml:space="preserve"> Point Total</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bl>
    <w:p w:rsidR="00631CF7" w:rsidRDefault="00631CF7" w:rsidP="00631CF7">
      <w:pPr>
        <w:pStyle w:val="TableFigureTitle"/>
      </w:pPr>
    </w:p>
    <w:p w:rsidR="00631CF7" w:rsidRDefault="00631CF7" w:rsidP="00631CF7">
      <w:pPr>
        <w:suppressAutoHyphens w:val="0"/>
        <w:spacing w:before="60" w:after="60"/>
        <w:rPr>
          <w:b/>
          <w:bCs/>
          <w:color w:val="003865" w:themeColor="text1"/>
          <w:sz w:val="28"/>
        </w:rPr>
      </w:pPr>
      <w:r>
        <w:br w:type="page"/>
      </w:r>
    </w:p>
    <w:tbl>
      <w:tblPr>
        <w:tblStyle w:val="MDHstyle"/>
        <w:tblW w:w="9987" w:type="dxa"/>
        <w:tblLook w:val="04A0" w:firstRow="1" w:lastRow="0" w:firstColumn="1" w:lastColumn="0" w:noHBand="0" w:noVBand="1"/>
        <w:tblDescription w:val="Table"/>
      </w:tblPr>
      <w:tblGrid>
        <w:gridCol w:w="8727"/>
        <w:gridCol w:w="1260"/>
      </w:tblGrid>
      <w:tr w:rsidR="00631CF7" w:rsidRPr="0051572B" w:rsidTr="00B9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A37C8A" w:rsidRDefault="00631CF7" w:rsidP="00B94D89">
            <w:pPr>
              <w:pStyle w:val="TableText-calibri100"/>
              <w:rPr>
                <w:sz w:val="28"/>
                <w:szCs w:val="28"/>
              </w:rPr>
            </w:pPr>
            <w:r w:rsidRPr="00A37C8A">
              <w:rPr>
                <w:sz w:val="28"/>
                <w:szCs w:val="28"/>
              </w:rPr>
              <w:lastRenderedPageBreak/>
              <w:t>Section 3: Financial Health</w:t>
            </w:r>
          </w:p>
        </w:tc>
        <w:tc>
          <w:tcPr>
            <w:tcW w:w="1260" w:type="dxa"/>
          </w:tcPr>
          <w:p w:rsidR="00631CF7" w:rsidRPr="0051572B"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t>Points</w:t>
            </w: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485D91" w:rsidRDefault="00631CF7" w:rsidP="00B97FEB">
            <w:pPr>
              <w:pStyle w:val="ListParagraph"/>
              <w:numPr>
                <w:ilvl w:val="0"/>
                <w:numId w:val="15"/>
              </w:numPr>
              <w:rPr>
                <w:rFonts w:asciiTheme="minorHAnsi" w:hAnsiTheme="minorHAnsi"/>
                <w:sz w:val="20"/>
                <w:szCs w:val="20"/>
              </w:rPr>
            </w:pPr>
            <w:r w:rsidRPr="00485D91">
              <w:rPr>
                <w:rFonts w:asciiTheme="minorHAnsi" w:hAnsiTheme="minorHAnsi"/>
                <w:sz w:val="20"/>
                <w:szCs w:val="20"/>
              </w:rPr>
              <w:t>If required, has your organization had an audit conducted by an independent Certified Public Accountant (CPA) within the past twelve months?</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1979643441"/>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N</w:t>
            </w:r>
            <w:r w:rsidR="00631CF7">
              <w:rPr>
                <w:rFonts w:asciiTheme="minorHAnsi" w:eastAsia="MS Gothic" w:hAnsiTheme="minorHAnsi"/>
                <w:color w:val="003865" w:themeColor="text1"/>
                <w:sz w:val="20"/>
                <w:szCs w:val="20"/>
              </w:rPr>
              <w:t xml:space="preserve">ot Applicable (N/A) </w:t>
            </w:r>
            <w:r w:rsidR="00631CF7">
              <w:rPr>
                <w:rFonts w:asciiTheme="minorHAnsi" w:eastAsia="MS Gothic" w:hAnsiTheme="minorHAnsi"/>
                <w:sz w:val="20"/>
                <w:szCs w:val="20"/>
              </w:rPr>
              <w:t>(0</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 – if N/A, skip to question 10</w:t>
            </w:r>
          </w:p>
          <w:p w:rsidR="00631CF7" w:rsidRDefault="00672D28" w:rsidP="00B94D89">
            <w:pPr>
              <w:ind w:left="720"/>
              <w:rPr>
                <w:rFonts w:asciiTheme="minorHAnsi" w:eastAsia="MS Gothic" w:hAnsiTheme="minorHAnsi" w:cs="Segoe UI Symbol"/>
                <w:color w:val="000000" w:themeColor="text2"/>
                <w:sz w:val="20"/>
                <w:szCs w:val="20"/>
              </w:rPr>
            </w:pPr>
            <w:sdt>
              <w:sdtPr>
                <w:rPr>
                  <w:rFonts w:asciiTheme="minorHAnsi" w:eastAsia="MS Gothic" w:hAnsiTheme="minorHAnsi" w:cs="Segoe UI Symbol"/>
                  <w:color w:val="003865" w:themeColor="text1"/>
                  <w:sz w:val="20"/>
                  <w:szCs w:val="20"/>
                </w:rPr>
                <w:id w:val="587043996"/>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No</w:t>
            </w:r>
            <w:r w:rsidR="00631CF7" w:rsidRPr="00B30406">
              <w:rPr>
                <w:rFonts w:asciiTheme="minorHAnsi" w:eastAsia="MS Gothic" w:hAnsiTheme="minorHAnsi"/>
                <w:color w:val="003865" w:themeColor="text1"/>
                <w:sz w:val="20"/>
                <w:szCs w:val="20"/>
              </w:rPr>
              <w:t xml:space="preserve"> </w:t>
            </w:r>
            <w:r w:rsidR="00631CF7">
              <w:rPr>
                <w:rFonts w:asciiTheme="minorHAnsi" w:eastAsia="MS Gothic" w:hAnsiTheme="minorHAnsi"/>
                <w:sz w:val="20"/>
                <w:szCs w:val="20"/>
              </w:rPr>
              <w:t>(5</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 – if no, skip to question 10</w:t>
            </w:r>
          </w:p>
          <w:p w:rsidR="00631CF7" w:rsidRPr="0051572B" w:rsidRDefault="00672D28" w:rsidP="00B94D89">
            <w:pPr>
              <w:pStyle w:val="TableText-calibri100"/>
              <w:ind w:left="720"/>
            </w:pPr>
            <w:sdt>
              <w:sdtPr>
                <w:rPr>
                  <w:rFonts w:ascii="MS Gothic" w:eastAsia="MS Gothic" w:hAnsi="MS Gothic" w:cs="Segoe UI Symbol"/>
                  <w:color w:val="003865" w:themeColor="text1"/>
                  <w:szCs w:val="20"/>
                </w:rPr>
                <w:id w:val="-1939131023"/>
                <w14:checkbox>
                  <w14:checked w14:val="0"/>
                  <w14:checkedState w14:val="2612" w14:font="MS Gothic"/>
                  <w14:uncheckedState w14:val="2610" w14:font="MS Gothic"/>
                </w14:checkbox>
              </w:sdtPr>
              <w:sdtEndPr/>
              <w:sdtContent>
                <w:r w:rsidR="00631CF7" w:rsidRPr="00FF489F">
                  <w:rPr>
                    <w:rFonts w:ascii="MS Gothic" w:eastAsia="MS Gothic" w:hAnsi="MS Gothic" w:cs="Segoe UI Symbol"/>
                    <w:color w:val="003865" w:themeColor="text1"/>
                    <w:szCs w:val="20"/>
                  </w:rPr>
                  <w:t>☐</w:t>
                </w:r>
              </w:sdtContent>
            </w:sdt>
            <w:r w:rsidR="00631CF7" w:rsidRPr="00FF489F">
              <w:rPr>
                <w:rFonts w:asciiTheme="minorHAnsi" w:eastAsia="MS Gothic" w:hAnsiTheme="minorHAnsi"/>
                <w:color w:val="003865" w:themeColor="text1"/>
                <w:szCs w:val="20"/>
              </w:rPr>
              <w:t xml:space="preserve"> Yes </w:t>
            </w:r>
            <w:r w:rsidR="00631CF7" w:rsidRPr="00FF489F">
              <w:rPr>
                <w:rFonts w:asciiTheme="minorHAnsi" w:eastAsia="MS Gothic" w:hAnsiTheme="minorHAnsi" w:cs="Segoe UI Symbol"/>
                <w:color w:val="000000" w:themeColor="text2"/>
                <w:szCs w:val="20"/>
              </w:rPr>
              <w:t xml:space="preserve">(0 points) </w:t>
            </w:r>
            <w:r w:rsidR="00631CF7">
              <w:rPr>
                <w:rFonts w:asciiTheme="minorHAnsi" w:eastAsia="MS Gothic" w:hAnsiTheme="minorHAnsi" w:cs="Segoe UI Symbol"/>
                <w:color w:val="000000" w:themeColor="text2"/>
                <w:spacing w:val="-10"/>
                <w:szCs w:val="20"/>
              </w:rPr>
              <w:t>– if yes, answer question 9</w:t>
            </w:r>
            <w:r w:rsidR="00631CF7" w:rsidRPr="00FF489F">
              <w:rPr>
                <w:rFonts w:asciiTheme="minorHAnsi" w:eastAsia="MS Gothic" w:hAnsiTheme="minorHAnsi" w:cs="Segoe UI Symbol"/>
                <w:color w:val="000000" w:themeColor="text2"/>
                <w:spacing w:val="-10"/>
                <w:szCs w:val="20"/>
              </w:rPr>
              <w:t>A</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Default="00631CF7" w:rsidP="00B94D89">
            <w:pPr>
              <w:ind w:left="1440"/>
              <w:rPr>
                <w:rFonts w:asciiTheme="minorHAnsi" w:eastAsia="MS Gothic" w:hAnsiTheme="minorHAnsi" w:cs="Segoe UI Symbol"/>
                <w:color w:val="000000" w:themeColor="text2"/>
                <w:spacing w:val="-10"/>
                <w:sz w:val="20"/>
                <w:szCs w:val="20"/>
              </w:rPr>
            </w:pPr>
            <w:r>
              <w:rPr>
                <w:rFonts w:asciiTheme="minorHAnsi" w:eastAsia="MS Gothic" w:hAnsiTheme="minorHAnsi" w:cs="Segoe UI Symbol"/>
                <w:color w:val="000000" w:themeColor="text2"/>
                <w:spacing w:val="-10"/>
                <w:sz w:val="20"/>
                <w:szCs w:val="20"/>
              </w:rPr>
              <w:t xml:space="preserve">9A. Are there any unresolved findings or exceptions? </w:t>
            </w:r>
          </w:p>
          <w:p w:rsidR="00631CF7" w:rsidRDefault="00672D28" w:rsidP="00B94D89">
            <w:pPr>
              <w:ind w:left="144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2106615388"/>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No</w:t>
            </w:r>
            <w:r w:rsidR="00631CF7" w:rsidRPr="00B30406">
              <w:rPr>
                <w:rFonts w:asciiTheme="minorHAnsi" w:eastAsia="MS Gothic" w:hAnsiTheme="minorHAnsi"/>
                <w:color w:val="003865" w:themeColor="text1"/>
                <w:sz w:val="20"/>
                <w:szCs w:val="20"/>
              </w:rPr>
              <w:t xml:space="preserve"> </w:t>
            </w:r>
            <w:r w:rsidR="00631CF7">
              <w:rPr>
                <w:rFonts w:asciiTheme="minorHAnsi" w:eastAsia="MS Gothic" w:hAnsiTheme="minorHAnsi"/>
                <w:sz w:val="20"/>
                <w:szCs w:val="20"/>
              </w:rPr>
              <w:t>(0</w:t>
            </w:r>
            <w:r w:rsidR="00631CF7">
              <w:rPr>
                <w:rFonts w:asciiTheme="minorHAnsi" w:eastAsia="MS Gothic" w:hAnsiTheme="minorHAnsi" w:cs="Segoe UI Symbol"/>
                <w:color w:val="000000" w:themeColor="text2"/>
                <w:spacing w:val="-10"/>
                <w:sz w:val="20"/>
                <w:szCs w:val="20"/>
              </w:rPr>
              <w:t xml:space="preserve"> </w:t>
            </w:r>
            <w:r w:rsidR="00631CF7" w:rsidRPr="001E5B68">
              <w:rPr>
                <w:rFonts w:asciiTheme="minorHAnsi" w:eastAsia="MS Gothic" w:hAnsiTheme="minorHAnsi" w:cs="Segoe UI Symbol"/>
                <w:color w:val="000000" w:themeColor="text2"/>
                <w:spacing w:val="-10"/>
                <w:sz w:val="20"/>
                <w:szCs w:val="20"/>
              </w:rPr>
              <w:t>points</w:t>
            </w:r>
            <w:r w:rsidR="00631CF7">
              <w:rPr>
                <w:rFonts w:asciiTheme="minorHAnsi" w:eastAsia="MS Gothic" w:hAnsiTheme="minorHAnsi" w:cs="Segoe UI Symbol"/>
                <w:color w:val="000000" w:themeColor="text2"/>
                <w:spacing w:val="-10"/>
                <w:sz w:val="20"/>
                <w:szCs w:val="20"/>
              </w:rPr>
              <w:t xml:space="preserve">) </w:t>
            </w:r>
          </w:p>
          <w:p w:rsidR="00631CF7" w:rsidRPr="0051572B" w:rsidRDefault="00672D28" w:rsidP="00B94D89">
            <w:pPr>
              <w:pStyle w:val="TableText-calibri100"/>
              <w:ind w:left="1440"/>
            </w:pPr>
            <w:sdt>
              <w:sdtPr>
                <w:rPr>
                  <w:rFonts w:ascii="MS Gothic" w:eastAsia="MS Gothic" w:hAnsi="MS Gothic" w:cs="Segoe UI Symbol"/>
                  <w:color w:val="003865" w:themeColor="text1"/>
                  <w:szCs w:val="20"/>
                </w:rPr>
                <w:id w:val="737677184"/>
                <w14:checkbox>
                  <w14:checked w14:val="0"/>
                  <w14:checkedState w14:val="2612" w14:font="MS Gothic"/>
                  <w14:uncheckedState w14:val="2610" w14:font="MS Gothic"/>
                </w14:checkbox>
              </w:sdtPr>
              <w:sdtEndPr/>
              <w:sdtContent>
                <w:r w:rsidR="00631CF7" w:rsidRPr="00FF489F">
                  <w:rPr>
                    <w:rFonts w:ascii="MS Gothic" w:eastAsia="MS Gothic" w:hAnsi="MS Gothic" w:cs="Segoe UI Symbol"/>
                    <w:color w:val="003865" w:themeColor="text1"/>
                    <w:szCs w:val="20"/>
                  </w:rPr>
                  <w:t>☐</w:t>
                </w:r>
              </w:sdtContent>
            </w:sdt>
            <w:r w:rsidR="00631CF7" w:rsidRPr="00FF489F">
              <w:rPr>
                <w:rFonts w:asciiTheme="minorHAnsi" w:eastAsia="MS Gothic" w:hAnsiTheme="minorHAnsi"/>
                <w:color w:val="003865" w:themeColor="text1"/>
                <w:szCs w:val="20"/>
              </w:rPr>
              <w:t xml:space="preserve"> Yes </w:t>
            </w:r>
            <w:r w:rsidR="00631CF7" w:rsidRPr="00FF489F">
              <w:rPr>
                <w:rFonts w:asciiTheme="minorHAnsi" w:eastAsia="MS Gothic" w:hAnsiTheme="minorHAnsi" w:cs="Segoe UI Symbol"/>
                <w:color w:val="000000" w:themeColor="text2"/>
                <w:szCs w:val="20"/>
              </w:rPr>
              <w:t>(1 point) – if yes, attach a copy of the management letter and a written explanation to include the finding(s) and why they are unresolved.</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376443" w:rsidRDefault="00631CF7" w:rsidP="00B97FEB">
            <w:pPr>
              <w:pStyle w:val="ListParagraph"/>
              <w:numPr>
                <w:ilvl w:val="0"/>
                <w:numId w:val="15"/>
              </w:numPr>
              <w:rPr>
                <w:rFonts w:asciiTheme="minorHAnsi" w:eastAsia="MS Gothic" w:hAnsiTheme="minorHAnsi"/>
                <w:sz w:val="20"/>
              </w:rPr>
            </w:pPr>
            <w:r w:rsidRPr="00376443">
              <w:rPr>
                <w:rFonts w:asciiTheme="minorHAnsi" w:eastAsia="MS Gothic" w:hAnsiTheme="minorHAnsi"/>
                <w:sz w:val="20"/>
              </w:rPr>
              <w:t xml:space="preserve"> Have there been any instances of misuse or fraud in the past three years? </w:t>
            </w:r>
          </w:p>
          <w:p w:rsidR="00631CF7" w:rsidRPr="00376443" w:rsidRDefault="00631CF7" w:rsidP="00B94D89">
            <w:pPr>
              <w:ind w:left="1440"/>
              <w:rPr>
                <w:rFonts w:asciiTheme="minorHAnsi" w:eastAsia="MS Gothic" w:hAnsiTheme="minorHAnsi"/>
                <w:sz w:val="20"/>
              </w:rPr>
            </w:pPr>
            <w:r w:rsidRPr="00376443">
              <w:rPr>
                <w:rFonts w:ascii="Segoe UI Symbol" w:eastAsia="MS Gothic" w:hAnsi="Segoe UI Symbol" w:cs="Segoe UI Symbol"/>
                <w:sz w:val="20"/>
              </w:rPr>
              <w:t>☐</w:t>
            </w:r>
            <w:r w:rsidRPr="006C424D">
              <w:rPr>
                <w:rFonts w:asciiTheme="minorHAnsi" w:eastAsia="MS Gothic" w:hAnsiTheme="minorHAnsi"/>
                <w:color w:val="003865" w:themeColor="text1"/>
                <w:sz w:val="20"/>
              </w:rPr>
              <w:t xml:space="preserve"> No </w:t>
            </w:r>
            <w:r w:rsidRPr="00376443">
              <w:rPr>
                <w:rFonts w:asciiTheme="minorHAnsi" w:eastAsia="MS Gothic" w:hAnsiTheme="minorHAnsi"/>
                <w:sz w:val="20"/>
              </w:rPr>
              <w:t xml:space="preserve">(0 points) </w:t>
            </w:r>
          </w:p>
          <w:p w:rsidR="00631CF7" w:rsidRPr="00376443" w:rsidRDefault="00631CF7" w:rsidP="00B94D89">
            <w:pPr>
              <w:ind w:left="1440"/>
              <w:rPr>
                <w:rFonts w:asciiTheme="minorHAnsi" w:eastAsia="MS Gothic" w:hAnsiTheme="minorHAnsi"/>
                <w:sz w:val="20"/>
              </w:rPr>
            </w:pPr>
            <w:r w:rsidRPr="00376443">
              <w:rPr>
                <w:rFonts w:ascii="Segoe UI Symbol" w:eastAsia="MS Gothic" w:hAnsi="Segoe UI Symbol" w:cs="Segoe UI Symbol"/>
                <w:sz w:val="20"/>
              </w:rPr>
              <w:t>☐</w:t>
            </w:r>
            <w:r w:rsidRPr="00376443">
              <w:rPr>
                <w:rFonts w:asciiTheme="minorHAnsi" w:eastAsia="MS Gothic" w:hAnsiTheme="minorHAnsi"/>
                <w:sz w:val="20"/>
              </w:rPr>
              <w:t xml:space="preserve"> </w:t>
            </w:r>
            <w:r w:rsidRPr="006C424D">
              <w:rPr>
                <w:rFonts w:asciiTheme="minorHAnsi" w:eastAsia="MS Gothic" w:hAnsiTheme="minorHAnsi"/>
                <w:color w:val="003865" w:themeColor="text1"/>
                <w:sz w:val="20"/>
              </w:rPr>
              <w:t>Yes</w:t>
            </w:r>
            <w:r w:rsidRPr="00376443">
              <w:rPr>
                <w:rFonts w:asciiTheme="minorHAnsi" w:eastAsia="MS Gothic" w:hAnsiTheme="minorHAnsi"/>
                <w:sz w:val="20"/>
              </w:rPr>
              <w:t xml:space="preserve"> (5 points) – if yes, attach a written explanation of the issue(s), how they were </w:t>
            </w:r>
            <w:r>
              <w:rPr>
                <w:rFonts w:asciiTheme="minorHAnsi" w:eastAsia="MS Gothic" w:hAnsiTheme="minorHAnsi"/>
                <w:sz w:val="20"/>
              </w:rPr>
              <w:t xml:space="preserve">resolved and what safeguards are now in place.  </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376443" w:rsidRDefault="00631CF7" w:rsidP="00B97FEB">
            <w:pPr>
              <w:pStyle w:val="ListParagraph"/>
              <w:numPr>
                <w:ilvl w:val="0"/>
                <w:numId w:val="15"/>
              </w:numPr>
              <w:rPr>
                <w:rFonts w:eastAsia="MS Gothic"/>
                <w:sz w:val="20"/>
              </w:rPr>
            </w:pPr>
            <w:r w:rsidRPr="00376443">
              <w:rPr>
                <w:rFonts w:eastAsia="MS Gothic"/>
                <w:sz w:val="20"/>
              </w:rPr>
              <w:t xml:space="preserve"> Are there any current or pending lawsuits against the organization? </w:t>
            </w:r>
          </w:p>
          <w:p w:rsidR="00631CF7" w:rsidRPr="00376443" w:rsidRDefault="00631CF7" w:rsidP="00B94D89">
            <w:pPr>
              <w:ind w:left="1440"/>
              <w:rPr>
                <w:rFonts w:eastAsia="MS Gothic"/>
                <w:sz w:val="20"/>
              </w:rPr>
            </w:pPr>
            <w:r w:rsidRPr="00376443">
              <w:rPr>
                <w:rFonts w:ascii="Segoe UI Symbol" w:eastAsia="MS Gothic" w:hAnsi="Segoe UI Symbol"/>
                <w:sz w:val="20"/>
              </w:rPr>
              <w:t>☐</w:t>
            </w:r>
            <w:r w:rsidRPr="00376443">
              <w:rPr>
                <w:rFonts w:eastAsia="MS Gothic"/>
                <w:sz w:val="20"/>
              </w:rPr>
              <w:t xml:space="preserve"> </w:t>
            </w:r>
            <w:r w:rsidRPr="006C424D">
              <w:rPr>
                <w:rFonts w:eastAsia="MS Gothic"/>
                <w:color w:val="003865" w:themeColor="text1"/>
                <w:sz w:val="20"/>
              </w:rPr>
              <w:t>No</w:t>
            </w:r>
            <w:r w:rsidRPr="00376443">
              <w:rPr>
                <w:rFonts w:eastAsia="MS Gothic"/>
                <w:sz w:val="20"/>
              </w:rPr>
              <w:t xml:space="preserve"> (0 poin</w:t>
            </w:r>
            <w:r>
              <w:rPr>
                <w:rFonts w:eastAsia="MS Gothic"/>
                <w:sz w:val="20"/>
              </w:rPr>
              <w:t>ts) – If no, skip to question 12</w:t>
            </w:r>
            <w:r w:rsidRPr="00376443">
              <w:rPr>
                <w:rFonts w:eastAsia="MS Gothic"/>
                <w:sz w:val="20"/>
              </w:rPr>
              <w:t xml:space="preserve"> </w:t>
            </w:r>
          </w:p>
          <w:p w:rsidR="00631CF7" w:rsidRDefault="00631CF7" w:rsidP="00B94D89">
            <w:pPr>
              <w:ind w:left="1440"/>
              <w:rPr>
                <w:rFonts w:eastAsia="MS Gothic"/>
              </w:rPr>
            </w:pPr>
            <w:r w:rsidRPr="00376443">
              <w:rPr>
                <w:rFonts w:ascii="Segoe UI Symbol" w:eastAsia="MS Gothic" w:hAnsi="Segoe UI Symbol"/>
                <w:sz w:val="20"/>
              </w:rPr>
              <w:t>☐</w:t>
            </w:r>
            <w:r w:rsidRPr="00376443">
              <w:rPr>
                <w:rFonts w:eastAsia="MS Gothic"/>
                <w:sz w:val="20"/>
              </w:rPr>
              <w:t xml:space="preserve"> </w:t>
            </w:r>
            <w:r w:rsidRPr="006C424D">
              <w:rPr>
                <w:rFonts w:eastAsia="MS Gothic"/>
                <w:color w:val="003865" w:themeColor="text1"/>
                <w:sz w:val="20"/>
              </w:rPr>
              <w:t>Yes</w:t>
            </w:r>
            <w:r w:rsidRPr="00376443">
              <w:rPr>
                <w:rFonts w:eastAsia="MS Gothic"/>
                <w:sz w:val="20"/>
              </w:rPr>
              <w:t xml:space="preserve"> (3 poin</w:t>
            </w:r>
            <w:r>
              <w:rPr>
                <w:rFonts w:eastAsia="MS Gothic"/>
                <w:sz w:val="20"/>
              </w:rPr>
              <w:t>ts) – If yes, answer question 11</w:t>
            </w:r>
            <w:r w:rsidRPr="00376443">
              <w:rPr>
                <w:rFonts w:eastAsia="MS Gothic"/>
                <w:sz w:val="20"/>
              </w:rPr>
              <w:t xml:space="preserve">A </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376443" w:rsidRDefault="00631CF7" w:rsidP="00B94D89">
            <w:pPr>
              <w:ind w:left="1440"/>
              <w:rPr>
                <w:rFonts w:asciiTheme="minorHAnsi" w:hAnsiTheme="minorHAnsi"/>
                <w:sz w:val="20"/>
              </w:rPr>
            </w:pPr>
            <w:r>
              <w:rPr>
                <w:rFonts w:asciiTheme="minorHAnsi" w:hAnsiTheme="minorHAnsi"/>
                <w:sz w:val="20"/>
              </w:rPr>
              <w:t>11</w:t>
            </w:r>
            <w:r w:rsidRPr="00376443">
              <w:rPr>
                <w:rFonts w:asciiTheme="minorHAnsi" w:hAnsiTheme="minorHAnsi"/>
                <w:sz w:val="20"/>
              </w:rPr>
              <w:t xml:space="preserve">A. Could there be an impact on the organization’s financial status or </w:t>
            </w:r>
            <w:r>
              <w:rPr>
                <w:rFonts w:asciiTheme="minorHAnsi" w:hAnsiTheme="minorHAnsi"/>
                <w:sz w:val="20"/>
              </w:rPr>
              <w:t>stability?</w:t>
            </w:r>
          </w:p>
          <w:p w:rsidR="00ED5FEB" w:rsidRDefault="00631CF7" w:rsidP="00ED5FEB">
            <w:pPr>
              <w:ind w:left="1440"/>
              <w:rPr>
                <w:rFonts w:asciiTheme="minorHAnsi" w:eastAsia="MS Gothic" w:hAnsiTheme="minorHAnsi"/>
                <w:sz w:val="20"/>
              </w:rPr>
            </w:pPr>
            <w:r w:rsidRPr="00376443">
              <w:rPr>
                <w:rFonts w:ascii="Segoe UI Symbol" w:hAnsi="Segoe UI Symbol" w:cs="Segoe UI Symbol"/>
                <w:sz w:val="20"/>
              </w:rPr>
              <w:t>☐</w:t>
            </w:r>
            <w:r w:rsidRPr="00376443">
              <w:rPr>
                <w:rFonts w:asciiTheme="minorHAnsi" w:hAnsiTheme="minorHAnsi"/>
                <w:sz w:val="20"/>
              </w:rPr>
              <w:t xml:space="preserve"> </w:t>
            </w:r>
            <w:r w:rsidRPr="006C424D">
              <w:rPr>
                <w:rFonts w:asciiTheme="minorHAnsi" w:hAnsiTheme="minorHAnsi"/>
                <w:color w:val="003865" w:themeColor="text1"/>
                <w:sz w:val="20"/>
              </w:rPr>
              <w:t>No</w:t>
            </w:r>
            <w:r w:rsidRPr="00376443">
              <w:rPr>
                <w:rFonts w:asciiTheme="minorHAnsi" w:hAnsiTheme="minorHAnsi"/>
                <w:sz w:val="20"/>
              </w:rPr>
              <w:t xml:space="preserve"> (0 points) </w:t>
            </w:r>
            <w:r w:rsidRPr="00376443">
              <w:rPr>
                <w:rFonts w:asciiTheme="minorHAnsi" w:eastAsia="MS Gothic" w:hAnsiTheme="minorHAnsi"/>
                <w:sz w:val="20"/>
              </w:rPr>
              <w:t xml:space="preserve">– if </w:t>
            </w:r>
            <w:r>
              <w:rPr>
                <w:rFonts w:asciiTheme="minorHAnsi" w:eastAsia="MS Gothic" w:hAnsiTheme="minorHAnsi"/>
                <w:sz w:val="20"/>
              </w:rPr>
              <w:t>no</w:t>
            </w:r>
            <w:r w:rsidRPr="00376443">
              <w:rPr>
                <w:rFonts w:asciiTheme="minorHAnsi" w:eastAsia="MS Gothic" w:hAnsiTheme="minorHAnsi"/>
                <w:sz w:val="20"/>
              </w:rPr>
              <w:t xml:space="preserve">, attach a written explanation of </w:t>
            </w:r>
            <w:r>
              <w:rPr>
                <w:rFonts w:asciiTheme="minorHAnsi" w:eastAsia="MS Gothic" w:hAnsiTheme="minorHAnsi"/>
                <w:sz w:val="20"/>
              </w:rPr>
              <w:t>the lawsuit(s), and</w:t>
            </w:r>
            <w:r w:rsidRPr="00376443">
              <w:rPr>
                <w:rFonts w:asciiTheme="minorHAnsi" w:eastAsia="MS Gothic" w:hAnsiTheme="minorHAnsi"/>
                <w:sz w:val="20"/>
              </w:rPr>
              <w:t xml:space="preserve"> </w:t>
            </w:r>
            <w:r>
              <w:rPr>
                <w:rFonts w:asciiTheme="minorHAnsi" w:eastAsia="MS Gothic" w:hAnsiTheme="minorHAnsi"/>
                <w:sz w:val="20"/>
              </w:rPr>
              <w:t>why they would not impact the organization’s financial status or stability.</w:t>
            </w:r>
          </w:p>
          <w:p w:rsidR="00631CF7" w:rsidRPr="00376443" w:rsidRDefault="00631CF7" w:rsidP="00ED5FEB">
            <w:pPr>
              <w:ind w:left="1440"/>
              <w:rPr>
                <w:rFonts w:ascii="Times New Roman" w:eastAsia="Times New Roman" w:hAnsi="Times New Roman" w:cs="Times New Roman"/>
                <w:szCs w:val="24"/>
              </w:rPr>
            </w:pPr>
            <w:r w:rsidRPr="00376443">
              <w:rPr>
                <w:rFonts w:ascii="Segoe UI Symbol" w:hAnsi="Segoe UI Symbol" w:cs="Segoe UI Symbol"/>
                <w:sz w:val="20"/>
              </w:rPr>
              <w:t>☐</w:t>
            </w:r>
            <w:r w:rsidRPr="00376443">
              <w:rPr>
                <w:rFonts w:asciiTheme="minorHAnsi" w:hAnsiTheme="minorHAnsi"/>
                <w:sz w:val="20"/>
              </w:rPr>
              <w:t xml:space="preserve"> </w:t>
            </w:r>
            <w:r w:rsidRPr="006C424D">
              <w:rPr>
                <w:rFonts w:asciiTheme="minorHAnsi" w:hAnsiTheme="minorHAnsi"/>
                <w:color w:val="003865" w:themeColor="text1"/>
                <w:sz w:val="20"/>
              </w:rPr>
              <w:t>Yes</w:t>
            </w:r>
            <w:r w:rsidRPr="00376443">
              <w:rPr>
                <w:rFonts w:asciiTheme="minorHAnsi" w:hAnsiTheme="minorHAnsi"/>
                <w:sz w:val="20"/>
              </w:rPr>
              <w:t xml:space="preserve"> (3 points)</w:t>
            </w:r>
            <w:r w:rsidRPr="00376443">
              <w:rPr>
                <w:sz w:val="20"/>
              </w:rPr>
              <w:t xml:space="preserve"> </w:t>
            </w:r>
            <w:r w:rsidRPr="00376443">
              <w:rPr>
                <w:rFonts w:asciiTheme="minorHAnsi" w:eastAsia="MS Gothic" w:hAnsiTheme="minorHAnsi"/>
                <w:sz w:val="20"/>
              </w:rPr>
              <w:t xml:space="preserve">– if yes, attach a written explanation of </w:t>
            </w:r>
            <w:r>
              <w:rPr>
                <w:rFonts w:asciiTheme="minorHAnsi" w:eastAsia="MS Gothic" w:hAnsiTheme="minorHAnsi"/>
                <w:sz w:val="20"/>
              </w:rPr>
              <w:t>the lawsuit(s), and</w:t>
            </w:r>
            <w:r w:rsidRPr="00376443">
              <w:rPr>
                <w:rFonts w:asciiTheme="minorHAnsi" w:eastAsia="MS Gothic" w:hAnsiTheme="minorHAnsi"/>
                <w:sz w:val="20"/>
              </w:rPr>
              <w:t xml:space="preserve"> how they </w:t>
            </w:r>
            <w:r>
              <w:rPr>
                <w:rFonts w:asciiTheme="minorHAnsi" w:eastAsia="MS Gothic" w:hAnsiTheme="minorHAnsi"/>
                <w:sz w:val="20"/>
              </w:rPr>
              <w:t>might impact the organization’s f</w:t>
            </w:r>
            <w:r w:rsidR="006E0A58">
              <w:rPr>
                <w:rFonts w:asciiTheme="minorHAnsi" w:eastAsia="MS Gothic" w:hAnsiTheme="minorHAnsi"/>
                <w:sz w:val="20"/>
              </w:rPr>
              <w:t>inancial status or stability.</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Pr="00376443" w:rsidRDefault="00631CF7" w:rsidP="00B97FEB">
            <w:pPr>
              <w:pStyle w:val="ListParagraph"/>
              <w:numPr>
                <w:ilvl w:val="0"/>
                <w:numId w:val="15"/>
              </w:numPr>
              <w:rPr>
                <w:sz w:val="20"/>
              </w:rPr>
            </w:pPr>
            <w:r w:rsidRPr="00376443">
              <w:rPr>
                <w:sz w:val="20"/>
              </w:rPr>
              <w:t>From how many di</w:t>
            </w:r>
            <w:r>
              <w:rPr>
                <w:sz w:val="20"/>
              </w:rPr>
              <w:t>fferent funding sources does total revenue come from?</w:t>
            </w:r>
            <w:r w:rsidRPr="00376443">
              <w:rPr>
                <w:sz w:val="20"/>
              </w:rPr>
              <w:t xml:space="preserve">  </w:t>
            </w:r>
          </w:p>
          <w:p w:rsidR="00631CF7" w:rsidRPr="00376443" w:rsidRDefault="00631CF7" w:rsidP="00B94D89">
            <w:pPr>
              <w:ind w:left="1440"/>
              <w:rPr>
                <w:sz w:val="20"/>
              </w:rPr>
            </w:pPr>
            <w:r w:rsidRPr="00376443">
              <w:rPr>
                <w:rFonts w:ascii="Segoe UI Symbol" w:hAnsi="Segoe UI Symbol" w:cs="Segoe UI Symbol"/>
                <w:sz w:val="20"/>
              </w:rPr>
              <w:t>☐</w:t>
            </w:r>
            <w:r w:rsidRPr="00376443">
              <w:rPr>
                <w:sz w:val="20"/>
              </w:rPr>
              <w:t xml:space="preserve"> </w:t>
            </w:r>
            <w:r w:rsidRPr="006C424D">
              <w:rPr>
                <w:color w:val="003865" w:themeColor="text1"/>
                <w:sz w:val="20"/>
              </w:rPr>
              <w:t xml:space="preserve">1-2 </w:t>
            </w:r>
            <w:r w:rsidRPr="00376443">
              <w:rPr>
                <w:sz w:val="20"/>
              </w:rPr>
              <w:t xml:space="preserve">(4 points) </w:t>
            </w:r>
          </w:p>
          <w:p w:rsidR="00631CF7" w:rsidRPr="00376443" w:rsidRDefault="00631CF7" w:rsidP="00B94D89">
            <w:pPr>
              <w:ind w:left="1440"/>
              <w:rPr>
                <w:sz w:val="20"/>
              </w:rPr>
            </w:pPr>
            <w:r w:rsidRPr="00376443">
              <w:rPr>
                <w:rFonts w:ascii="Segoe UI Symbol" w:hAnsi="Segoe UI Symbol" w:cs="Segoe UI Symbol"/>
                <w:sz w:val="20"/>
              </w:rPr>
              <w:t>☐</w:t>
            </w:r>
            <w:r w:rsidRPr="00376443">
              <w:rPr>
                <w:sz w:val="20"/>
              </w:rPr>
              <w:t xml:space="preserve"> </w:t>
            </w:r>
            <w:r w:rsidRPr="006C424D">
              <w:rPr>
                <w:color w:val="003865" w:themeColor="text1"/>
                <w:sz w:val="20"/>
              </w:rPr>
              <w:t xml:space="preserve">3-5 </w:t>
            </w:r>
            <w:r w:rsidRPr="00376443">
              <w:rPr>
                <w:sz w:val="20"/>
              </w:rPr>
              <w:t xml:space="preserve">(2 points) </w:t>
            </w:r>
          </w:p>
          <w:p w:rsidR="00631CF7" w:rsidRDefault="00631CF7" w:rsidP="00B94D89">
            <w:pPr>
              <w:ind w:left="1440"/>
            </w:pPr>
            <w:r w:rsidRPr="00376443">
              <w:rPr>
                <w:rFonts w:ascii="Segoe UI Symbol" w:hAnsi="Segoe UI Symbol" w:cs="Segoe UI Symbol"/>
                <w:sz w:val="20"/>
              </w:rPr>
              <w:t>☐</w:t>
            </w:r>
            <w:r w:rsidRPr="00376443">
              <w:rPr>
                <w:sz w:val="20"/>
              </w:rPr>
              <w:t xml:space="preserve"> </w:t>
            </w:r>
            <w:r w:rsidRPr="006C424D">
              <w:rPr>
                <w:color w:val="003865" w:themeColor="text1"/>
                <w:sz w:val="20"/>
              </w:rPr>
              <w:t xml:space="preserve">6+ </w:t>
            </w:r>
            <w:r w:rsidRPr="00376443">
              <w:rPr>
                <w:sz w:val="20"/>
              </w:rPr>
              <w:t xml:space="preserve">(0 points) </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483B16" w:rsidRDefault="00631CF7" w:rsidP="00B94D89">
            <w:pPr>
              <w:ind w:left="432" w:hanging="432"/>
              <w:jc w:val="right"/>
              <w:rPr>
                <w:rStyle w:val="MAKEBOLDUCNAVY"/>
              </w:rPr>
            </w:pPr>
            <w:r w:rsidRPr="00483B16">
              <w:rPr>
                <w:rStyle w:val="MAKEBOLDUCNAVY"/>
              </w:rPr>
              <w:t>Section 3 Point Total</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p>
        </w:tc>
      </w:tr>
    </w:tbl>
    <w:p w:rsidR="00631CF7" w:rsidRDefault="00631CF7" w:rsidP="00631CF7">
      <w:pPr>
        <w:pStyle w:val="TableFigureTitle"/>
      </w:pPr>
    </w:p>
    <w:p w:rsidR="00631CF7" w:rsidRDefault="00631CF7" w:rsidP="00631CF7">
      <w:pPr>
        <w:suppressAutoHyphens w:val="0"/>
        <w:spacing w:before="60" w:after="60"/>
        <w:rPr>
          <w:b/>
          <w:bCs/>
          <w:color w:val="003865" w:themeColor="text1"/>
          <w:sz w:val="28"/>
        </w:rPr>
      </w:pPr>
      <w:r>
        <w:br w:type="page"/>
      </w:r>
    </w:p>
    <w:p w:rsidR="00631CF7" w:rsidRPr="00771449" w:rsidRDefault="00631CF7" w:rsidP="003415CF">
      <w:pPr>
        <w:rPr>
          <w:sz w:val="20"/>
        </w:rPr>
      </w:pPr>
      <w:r>
        <w:rPr>
          <w:sz w:val="20"/>
        </w:rPr>
        <w:lastRenderedPageBreak/>
        <w:t xml:space="preserve">Minnesota </w:t>
      </w:r>
      <w:r w:rsidRPr="00771449">
        <w:rPr>
          <w:sz w:val="20"/>
        </w:rPr>
        <w:t xml:space="preserve">Office of Grants Management Policy 08-06 requires state agencies to assess a recent financial statement from nonprofit organizations before awarding a grant of over $25,000 (excluding formula grants). </w:t>
      </w:r>
    </w:p>
    <w:tbl>
      <w:tblPr>
        <w:tblStyle w:val="MDHstyle"/>
        <w:tblW w:w="9987" w:type="dxa"/>
        <w:tblLook w:val="04A0" w:firstRow="1" w:lastRow="0" w:firstColumn="1" w:lastColumn="0" w:noHBand="0" w:noVBand="1"/>
        <w:tblDescription w:val="Table"/>
      </w:tblPr>
      <w:tblGrid>
        <w:gridCol w:w="8727"/>
        <w:gridCol w:w="1260"/>
      </w:tblGrid>
      <w:tr w:rsidR="00631CF7" w:rsidRPr="0051572B" w:rsidTr="00B9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631CF7" w:rsidRDefault="00631CF7" w:rsidP="00631CF7">
            <w:pPr>
              <w:pStyle w:val="TableFigureTitle"/>
              <w:spacing w:line="240" w:lineRule="auto"/>
              <w:rPr>
                <w:b/>
                <w:szCs w:val="28"/>
              </w:rPr>
            </w:pPr>
            <w:r w:rsidRPr="00631CF7">
              <w:rPr>
                <w:b/>
                <w:szCs w:val="28"/>
              </w:rPr>
              <w:t xml:space="preserve">Section 4: To be completed by nonprofit organizations with potential to receive award over $25,000 ONLY </w:t>
            </w:r>
            <w:r w:rsidRPr="00631CF7">
              <w:rPr>
                <w:sz w:val="22"/>
              </w:rPr>
              <w:t>(excluding formula grants)</w:t>
            </w:r>
          </w:p>
        </w:tc>
        <w:tc>
          <w:tcPr>
            <w:tcW w:w="1260" w:type="dxa"/>
          </w:tcPr>
          <w:p w:rsidR="00631CF7" w:rsidRPr="0051572B" w:rsidRDefault="00631CF7" w:rsidP="00B94D89">
            <w:pPr>
              <w:pStyle w:val="TableText-calibri100"/>
              <w:cnfStyle w:val="100000000000" w:firstRow="1" w:lastRow="0" w:firstColumn="0" w:lastColumn="0" w:oddVBand="0" w:evenVBand="0" w:oddHBand="0" w:evenHBand="0" w:firstRowFirstColumn="0" w:firstRowLastColumn="0" w:lastRowFirstColumn="0" w:lastRowLastColumn="0"/>
            </w:pPr>
            <w:r>
              <w:t>Points</w:t>
            </w: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BF5B7B" w:rsidRDefault="00631CF7" w:rsidP="00B97FEB">
            <w:pPr>
              <w:pStyle w:val="ListNumber"/>
              <w:numPr>
                <w:ilvl w:val="0"/>
                <w:numId w:val="15"/>
              </w:numPr>
              <w:rPr>
                <w:sz w:val="20"/>
                <w:szCs w:val="20"/>
              </w:rPr>
            </w:pPr>
            <w:r w:rsidRPr="00BF5B7B">
              <w:rPr>
                <w:sz w:val="20"/>
                <w:szCs w:val="20"/>
              </w:rPr>
              <w:t>Does your nonprofit have tax-exempt status from the IRS?</w:t>
            </w:r>
            <w:r w:rsidRPr="00BF5B7B">
              <w:rPr>
                <w:rFonts w:eastAsia="MS Gothic" w:cs="Segoe UI Symbol"/>
                <w:sz w:val="20"/>
                <w:szCs w:val="20"/>
              </w:rPr>
              <w:t xml:space="preserve"> </w:t>
            </w:r>
          </w:p>
          <w:p w:rsidR="00631CF7" w:rsidRDefault="00672D28" w:rsidP="00B94D89">
            <w:pPr>
              <w:ind w:left="720"/>
              <w:rPr>
                <w:rFonts w:asciiTheme="minorHAnsi" w:eastAsia="MS Gothic" w:hAnsiTheme="minorHAnsi" w:cs="Segoe UI Symbol"/>
                <w:sz w:val="20"/>
                <w:szCs w:val="20"/>
              </w:rPr>
            </w:pPr>
            <w:sdt>
              <w:sdtPr>
                <w:rPr>
                  <w:rFonts w:asciiTheme="minorHAnsi" w:eastAsia="MS Gothic" w:hAnsiTheme="minorHAnsi" w:cs="Segoe UI Symbol"/>
                  <w:color w:val="003865" w:themeColor="text1"/>
                  <w:sz w:val="20"/>
                  <w:szCs w:val="20"/>
                </w:rPr>
                <w:id w:val="-1666309614"/>
                <w14:checkbox>
                  <w14:checked w14:val="0"/>
                  <w14:checkedState w14:val="2612" w14:font="MS Gothic"/>
                  <w14:uncheckedState w14:val="2610" w14:font="MS Gothic"/>
                </w14:checkbox>
              </w:sdtPr>
              <w:sdtEndPr/>
              <w:sdtContent>
                <w:r w:rsidR="00631CF7" w:rsidRPr="00CD3D51">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s="Segoe UI Symbol"/>
                <w:color w:val="003865" w:themeColor="text1"/>
                <w:sz w:val="20"/>
                <w:szCs w:val="20"/>
              </w:rPr>
              <w:t xml:space="preserve"> No</w:t>
            </w:r>
            <w:r w:rsidR="00631CF7">
              <w:rPr>
                <w:rFonts w:asciiTheme="minorHAnsi" w:eastAsia="MS Gothic" w:hAnsiTheme="minorHAnsi" w:cs="Segoe UI Symbol"/>
                <w:color w:val="003865" w:themeColor="text1"/>
                <w:sz w:val="20"/>
                <w:szCs w:val="20"/>
              </w:rPr>
              <w:t xml:space="preserve"> -</w:t>
            </w:r>
            <w:r w:rsidR="00631CF7" w:rsidRPr="00CD3D51">
              <w:rPr>
                <w:rFonts w:asciiTheme="minorHAnsi" w:eastAsia="MS Gothic" w:hAnsiTheme="minorHAnsi" w:cs="Segoe UI Symbol"/>
                <w:color w:val="003865" w:themeColor="text1"/>
                <w:sz w:val="20"/>
                <w:szCs w:val="20"/>
              </w:rPr>
              <w:t xml:space="preserve"> </w:t>
            </w:r>
            <w:r w:rsidR="00631CF7">
              <w:rPr>
                <w:rFonts w:asciiTheme="minorHAnsi" w:eastAsia="MS Gothic" w:hAnsiTheme="minorHAnsi" w:cs="Segoe UI Symbol"/>
                <w:sz w:val="20"/>
                <w:szCs w:val="20"/>
              </w:rPr>
              <w:t xml:space="preserve"> If no, go to question 14</w:t>
            </w:r>
          </w:p>
          <w:p w:rsidR="00631CF7" w:rsidRPr="0051572B" w:rsidRDefault="00672D28" w:rsidP="00B94D89">
            <w:pPr>
              <w:ind w:left="720"/>
            </w:pPr>
            <w:sdt>
              <w:sdtPr>
                <w:rPr>
                  <w:rFonts w:ascii="MS Gothic" w:eastAsia="MS Gothic" w:hAnsi="MS Gothic" w:cs="Segoe UI Symbol"/>
                  <w:color w:val="003865" w:themeColor="text1"/>
                  <w:sz w:val="20"/>
                  <w:szCs w:val="20"/>
                </w:rPr>
                <w:id w:val="1700971788"/>
                <w14:checkbox>
                  <w14:checked w14:val="0"/>
                  <w14:checkedState w14:val="2612" w14:font="MS Gothic"/>
                  <w14:uncheckedState w14:val="2610" w14:font="MS Gothic"/>
                </w14:checkbox>
              </w:sdtPr>
              <w:sdtEndPr/>
              <w:sdtContent>
                <w:r w:rsidR="00631CF7" w:rsidRPr="00A31558">
                  <w:rPr>
                    <w:rFonts w:ascii="MS Gothic" w:eastAsia="MS Gothic" w:hAnsi="MS Gothic" w:cs="Segoe UI Symbol"/>
                    <w:color w:val="003865" w:themeColor="text1"/>
                    <w:sz w:val="20"/>
                    <w:szCs w:val="20"/>
                  </w:rPr>
                  <w:t>☐</w:t>
                </w:r>
              </w:sdtContent>
            </w:sdt>
            <w:r w:rsidR="00631CF7">
              <w:rPr>
                <w:rFonts w:asciiTheme="minorHAnsi" w:eastAsia="MS Gothic" w:hAnsiTheme="minorHAnsi" w:cs="Segoe UI Symbol"/>
                <w:color w:val="003865" w:themeColor="text1"/>
                <w:sz w:val="20"/>
                <w:szCs w:val="20"/>
              </w:rPr>
              <w:t xml:space="preserve"> Yes</w:t>
            </w:r>
            <w:r w:rsidR="00631CF7">
              <w:rPr>
                <w:rFonts w:asciiTheme="minorHAnsi" w:eastAsia="MS Gothic" w:hAnsiTheme="minorHAnsi" w:cs="Segoe UI Symbol"/>
                <w:sz w:val="20"/>
                <w:szCs w:val="20"/>
              </w:rPr>
              <w:t xml:space="preserve"> – If yes, answer question 13</w:t>
            </w:r>
            <w:r w:rsidR="00631CF7" w:rsidRPr="00A31558">
              <w:rPr>
                <w:rFonts w:asciiTheme="minorHAnsi" w:eastAsia="MS Gothic" w:hAnsiTheme="minorHAnsi" w:cs="Segoe UI Symbol"/>
                <w:sz w:val="20"/>
                <w:szCs w:val="20"/>
              </w:rPr>
              <w:t>A</w:t>
            </w:r>
          </w:p>
        </w:tc>
        <w:tc>
          <w:tcPr>
            <w:tcW w:w="1260" w:type="dxa"/>
          </w:tcPr>
          <w:p w:rsidR="00631CF7" w:rsidRPr="0051572B"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t>Unscored</w:t>
            </w: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Default="00631CF7" w:rsidP="00B94D89">
            <w:pPr>
              <w:ind w:left="1440"/>
              <w:rPr>
                <w:rFonts w:asciiTheme="minorHAnsi" w:eastAsia="MS Gothic" w:hAnsiTheme="minorHAnsi" w:cs="Segoe UI Symbol"/>
                <w:color w:val="000000" w:themeColor="text2"/>
                <w:spacing w:val="-10"/>
                <w:sz w:val="20"/>
                <w:szCs w:val="20"/>
              </w:rPr>
            </w:pPr>
            <w:r>
              <w:rPr>
                <w:rFonts w:asciiTheme="minorHAnsi" w:eastAsia="MS Gothic" w:hAnsiTheme="minorHAnsi" w:cs="Segoe UI Symbol"/>
                <w:color w:val="000000" w:themeColor="text2"/>
                <w:spacing w:val="-10"/>
                <w:sz w:val="20"/>
                <w:szCs w:val="20"/>
              </w:rPr>
              <w:t xml:space="preserve">13A. What is your nonprofit’s IRS designation?  </w:t>
            </w:r>
          </w:p>
          <w:p w:rsidR="00631CF7" w:rsidRPr="00CD3D51" w:rsidRDefault="00672D28" w:rsidP="00B94D89">
            <w:pPr>
              <w:ind w:left="1440"/>
              <w:rPr>
                <w:rFonts w:asciiTheme="minorHAnsi" w:eastAsia="MS Gothic" w:hAnsiTheme="minorHAnsi" w:cs="Segoe UI Symbol"/>
                <w:color w:val="003865" w:themeColor="text1"/>
                <w:sz w:val="20"/>
                <w:szCs w:val="20"/>
              </w:rPr>
            </w:pPr>
            <w:sdt>
              <w:sdtPr>
                <w:rPr>
                  <w:rFonts w:asciiTheme="minorHAnsi" w:eastAsia="MS Gothic" w:hAnsiTheme="minorHAnsi" w:cs="Segoe UI Symbol"/>
                  <w:color w:val="003865" w:themeColor="text1"/>
                  <w:sz w:val="20"/>
                  <w:szCs w:val="20"/>
                </w:rPr>
                <w:id w:val="1252165929"/>
                <w14:checkbox>
                  <w14:checked w14:val="0"/>
                  <w14:checkedState w14:val="2612" w14:font="MS Gothic"/>
                  <w14:uncheckedState w14:val="2610" w14:font="MS Gothic"/>
                </w14:checkbox>
              </w:sdtPr>
              <w:sdtEndPr/>
              <w:sdtContent>
                <w:r w:rsidR="00631CF7" w:rsidRPr="00CD3D51">
                  <w:rPr>
                    <w:rFonts w:ascii="Segoe UI Symbol" w:eastAsia="MS Gothic" w:hAnsi="Segoe UI Symbol" w:cs="Segoe UI Symbol"/>
                    <w:color w:val="003865" w:themeColor="text1"/>
                    <w:sz w:val="20"/>
                    <w:szCs w:val="20"/>
                  </w:rPr>
                  <w:t>☐</w:t>
                </w:r>
              </w:sdtContent>
            </w:sdt>
            <w:r w:rsidR="00631CF7" w:rsidRPr="00CD3D51">
              <w:rPr>
                <w:rFonts w:asciiTheme="minorHAnsi" w:eastAsia="MS Gothic" w:hAnsiTheme="minorHAnsi" w:cs="Segoe UI Symbol"/>
                <w:color w:val="003865" w:themeColor="text1"/>
                <w:sz w:val="20"/>
                <w:szCs w:val="20"/>
              </w:rPr>
              <w:t>501(c)3</w:t>
            </w:r>
          </w:p>
          <w:p w:rsidR="00631CF7" w:rsidRPr="0051572B" w:rsidRDefault="00672D28" w:rsidP="00B94D89">
            <w:pPr>
              <w:ind w:left="1440"/>
            </w:pPr>
            <w:sdt>
              <w:sdtPr>
                <w:rPr>
                  <w:rFonts w:asciiTheme="minorHAnsi" w:eastAsia="MS Gothic" w:hAnsiTheme="minorHAnsi" w:cs="Segoe UI Symbol"/>
                  <w:color w:val="003865" w:themeColor="text1"/>
                  <w:sz w:val="20"/>
                  <w:szCs w:val="20"/>
                </w:rPr>
                <w:id w:val="1185323955"/>
                <w14:checkbox>
                  <w14:checked w14:val="0"/>
                  <w14:checkedState w14:val="2612" w14:font="MS Gothic"/>
                  <w14:uncheckedState w14:val="2610" w14:font="MS Gothic"/>
                </w14:checkbox>
              </w:sdtPr>
              <w:sdtEndPr/>
              <w:sdtContent>
                <w:r w:rsidR="00631CF7" w:rsidRPr="00CD3D51">
                  <w:rPr>
                    <w:rFonts w:ascii="Segoe UI Symbol" w:eastAsia="MS Gothic" w:hAnsi="Segoe UI Symbol" w:cs="Segoe UI Symbol"/>
                    <w:color w:val="003865" w:themeColor="text1"/>
                    <w:sz w:val="20"/>
                    <w:szCs w:val="20"/>
                  </w:rPr>
                  <w:t>☐</w:t>
                </w:r>
              </w:sdtContent>
            </w:sdt>
            <w:r w:rsidR="00631CF7" w:rsidRPr="00CD3D51">
              <w:rPr>
                <w:rFonts w:asciiTheme="minorHAnsi" w:eastAsia="MS Gothic" w:hAnsiTheme="minorHAnsi" w:cs="Segoe UI Symbol"/>
                <w:color w:val="003865" w:themeColor="text1"/>
                <w:sz w:val="20"/>
                <w:szCs w:val="20"/>
              </w:rPr>
              <w:t xml:space="preserve"> Other, please list: </w:t>
            </w:r>
          </w:p>
        </w:tc>
        <w:tc>
          <w:tcPr>
            <w:tcW w:w="1260" w:type="dxa"/>
          </w:tcPr>
          <w:p w:rsidR="00631CF7" w:rsidRPr="0051572B"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r>
              <w:t xml:space="preserve">Unscored </w:t>
            </w:r>
          </w:p>
        </w:tc>
      </w:tr>
      <w:tr w:rsidR="00631CF7" w:rsidRPr="0051572B" w:rsidTr="00B9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7" w:type="dxa"/>
          </w:tcPr>
          <w:p w:rsidR="00631CF7" w:rsidRPr="00685388" w:rsidRDefault="00631CF7" w:rsidP="00B97FEB">
            <w:pPr>
              <w:pStyle w:val="ListParagraph"/>
              <w:numPr>
                <w:ilvl w:val="0"/>
                <w:numId w:val="15"/>
              </w:numPr>
              <w:rPr>
                <w:rFonts w:eastAsia="MS Gothic"/>
                <w:sz w:val="20"/>
              </w:rPr>
            </w:pPr>
            <w:r w:rsidRPr="00685388">
              <w:rPr>
                <w:rFonts w:eastAsia="MS Gothic"/>
                <w:sz w:val="20"/>
              </w:rPr>
              <w:t xml:space="preserve">What was your nonprofit’s total revenue (income, including grant funds) in the most recent twelve-month accounting period? </w:t>
            </w:r>
          </w:p>
          <w:p w:rsidR="00631CF7" w:rsidRPr="00685388" w:rsidRDefault="00631CF7" w:rsidP="00B94D89">
            <w:pPr>
              <w:ind w:left="720"/>
              <w:rPr>
                <w:rFonts w:eastAsia="MS Gothic"/>
              </w:rPr>
            </w:pPr>
            <w:r w:rsidRPr="00685388">
              <w:rPr>
                <w:rFonts w:eastAsia="MS Gothic"/>
                <w:b/>
                <w:sz w:val="20"/>
              </w:rPr>
              <w:t>Enter total revenue here</w:t>
            </w:r>
            <w:r w:rsidRPr="00685388">
              <w:rPr>
                <w:rFonts w:eastAsia="MS Gothic"/>
                <w:sz w:val="20"/>
              </w:rPr>
              <w:t xml:space="preserve">: </w:t>
            </w:r>
          </w:p>
        </w:tc>
        <w:tc>
          <w:tcPr>
            <w:tcW w:w="1260" w:type="dxa"/>
          </w:tcPr>
          <w:p w:rsidR="00631CF7" w:rsidRDefault="00631CF7" w:rsidP="00B94D89">
            <w:pPr>
              <w:pStyle w:val="TableText-calibri100"/>
              <w:cnfStyle w:val="000000100000" w:firstRow="0" w:lastRow="0" w:firstColumn="0" w:lastColumn="0" w:oddVBand="0" w:evenVBand="0" w:oddHBand="1" w:evenHBand="0" w:firstRowFirstColumn="0" w:firstRowLastColumn="0" w:lastRowFirstColumn="0" w:lastRowLastColumn="0"/>
            </w:pPr>
            <w:r>
              <w:t>Unscored</w:t>
            </w:r>
          </w:p>
        </w:tc>
      </w:tr>
      <w:tr w:rsidR="00631CF7" w:rsidRPr="0051572B" w:rsidTr="00B94D89">
        <w:tc>
          <w:tcPr>
            <w:cnfStyle w:val="001000000000" w:firstRow="0" w:lastRow="0" w:firstColumn="1" w:lastColumn="0" w:oddVBand="0" w:evenVBand="0" w:oddHBand="0" w:evenHBand="0" w:firstRowFirstColumn="0" w:firstRowLastColumn="0" w:lastRowFirstColumn="0" w:lastRowLastColumn="0"/>
            <w:tcW w:w="8727" w:type="dxa"/>
          </w:tcPr>
          <w:p w:rsidR="00631CF7" w:rsidRDefault="00631CF7" w:rsidP="00B97FEB">
            <w:pPr>
              <w:pStyle w:val="ListParagraph"/>
              <w:numPr>
                <w:ilvl w:val="0"/>
                <w:numId w:val="15"/>
              </w:numPr>
              <w:rPr>
                <w:rFonts w:asciiTheme="minorHAnsi" w:eastAsia="MS Gothic" w:hAnsiTheme="minorHAnsi" w:cs="Segoe UI Symbol"/>
                <w:color w:val="000000" w:themeColor="text2"/>
                <w:spacing w:val="-10"/>
                <w:sz w:val="20"/>
                <w:szCs w:val="20"/>
              </w:rPr>
            </w:pPr>
            <w:r>
              <w:rPr>
                <w:rFonts w:asciiTheme="minorHAnsi" w:eastAsia="MS Gothic" w:hAnsiTheme="minorHAnsi" w:cs="Segoe UI Symbol"/>
                <w:color w:val="000000" w:themeColor="text2"/>
                <w:spacing w:val="-10"/>
                <w:sz w:val="20"/>
                <w:szCs w:val="20"/>
              </w:rPr>
              <w:t xml:space="preserve">What financial documentation will you be attaching to this form? </w:t>
            </w:r>
          </w:p>
          <w:p w:rsidR="00631CF7" w:rsidRDefault="00672D28" w:rsidP="00B94D89">
            <w:pPr>
              <w:ind w:left="720"/>
              <w:rPr>
                <w:rFonts w:asciiTheme="minorHAnsi" w:eastAsia="MS Gothic" w:hAnsiTheme="minorHAnsi"/>
                <w:color w:val="003865" w:themeColor="text1"/>
                <w:sz w:val="20"/>
                <w:szCs w:val="20"/>
              </w:rPr>
            </w:pPr>
            <w:sdt>
              <w:sdtPr>
                <w:rPr>
                  <w:rFonts w:asciiTheme="minorHAnsi" w:eastAsia="MS Gothic" w:hAnsiTheme="minorHAnsi" w:cs="Segoe UI Symbol"/>
                  <w:color w:val="003865" w:themeColor="text1"/>
                  <w:sz w:val="20"/>
                  <w:szCs w:val="20"/>
                </w:rPr>
                <w:id w:val="1239134335"/>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 xml:space="preserve">If your answer to question 14 is less than $50,000, </w:t>
            </w:r>
            <w:r w:rsidR="00631CF7" w:rsidRPr="00F05F0F">
              <w:rPr>
                <w:rFonts w:asciiTheme="minorHAnsi" w:eastAsia="MS Gothic" w:hAnsiTheme="minorHAnsi"/>
                <w:sz w:val="20"/>
                <w:szCs w:val="20"/>
              </w:rPr>
              <w:t xml:space="preserve">then attach your most recent Board-approved financial statement </w:t>
            </w:r>
          </w:p>
          <w:p w:rsidR="00631CF7" w:rsidRDefault="00672D28" w:rsidP="00B94D89">
            <w:pPr>
              <w:ind w:left="720"/>
              <w:rPr>
                <w:rFonts w:asciiTheme="minorHAnsi" w:eastAsia="MS Gothic" w:hAnsiTheme="minorHAnsi" w:cs="Segoe UI Symbol"/>
                <w:color w:val="000000" w:themeColor="text2"/>
                <w:spacing w:val="-10"/>
                <w:sz w:val="20"/>
                <w:szCs w:val="20"/>
              </w:rPr>
            </w:pPr>
            <w:sdt>
              <w:sdtPr>
                <w:rPr>
                  <w:rFonts w:asciiTheme="minorHAnsi" w:eastAsia="MS Gothic" w:hAnsiTheme="minorHAnsi" w:cs="Segoe UI Symbol"/>
                  <w:color w:val="003865" w:themeColor="text1"/>
                  <w:sz w:val="20"/>
                  <w:szCs w:val="20"/>
                </w:rPr>
                <w:id w:val="237672892"/>
                <w14:checkbox>
                  <w14:checked w14:val="0"/>
                  <w14:checkedState w14:val="2612" w14:font="MS Gothic"/>
                  <w14:uncheckedState w14:val="2610" w14:font="MS Gothic"/>
                </w14:checkbox>
              </w:sdtPr>
              <w:sdtEndPr/>
              <w:sdtContent>
                <w:r w:rsidR="00631CF7">
                  <w:rPr>
                    <w:rFonts w:ascii="MS Gothic" w:eastAsia="MS Gothic" w:hAnsi="MS Gothic" w:cs="Segoe UI Symbol" w:hint="eastAsia"/>
                    <w:color w:val="003865" w:themeColor="text1"/>
                    <w:sz w:val="20"/>
                    <w:szCs w:val="20"/>
                  </w:rPr>
                  <w:t>☐</w:t>
                </w:r>
              </w:sdtContent>
            </w:sdt>
            <w:r w:rsidR="00631CF7" w:rsidRPr="00CD3D51">
              <w:rPr>
                <w:rFonts w:asciiTheme="minorHAnsi" w:eastAsia="MS Gothic" w:hAnsiTheme="minorHAnsi"/>
                <w:color w:val="003865" w:themeColor="text1"/>
                <w:sz w:val="20"/>
                <w:szCs w:val="20"/>
              </w:rPr>
              <w:t xml:space="preserve"> </w:t>
            </w:r>
            <w:r w:rsidR="00631CF7">
              <w:rPr>
                <w:rFonts w:asciiTheme="minorHAnsi" w:eastAsia="MS Gothic" w:hAnsiTheme="minorHAnsi"/>
                <w:color w:val="003865" w:themeColor="text1"/>
                <w:sz w:val="20"/>
                <w:szCs w:val="20"/>
              </w:rPr>
              <w:t xml:space="preserve">If your answer to question 14 is $50,000 - $750,000, </w:t>
            </w:r>
            <w:r w:rsidR="00631CF7" w:rsidRPr="00F05F0F">
              <w:rPr>
                <w:rFonts w:asciiTheme="minorHAnsi" w:eastAsia="MS Gothic" w:hAnsiTheme="minorHAnsi"/>
                <w:sz w:val="20"/>
                <w:szCs w:val="20"/>
              </w:rPr>
              <w:t xml:space="preserve">then attach your most </w:t>
            </w:r>
            <w:r w:rsidR="00631CF7">
              <w:rPr>
                <w:rFonts w:asciiTheme="minorHAnsi" w:eastAsia="MS Gothic" w:hAnsiTheme="minorHAnsi"/>
                <w:sz w:val="20"/>
                <w:szCs w:val="20"/>
              </w:rPr>
              <w:t xml:space="preserve">recent </w:t>
            </w:r>
            <w:r w:rsidR="00631CF7" w:rsidRPr="00F05F0F">
              <w:rPr>
                <w:rFonts w:asciiTheme="minorHAnsi" w:eastAsia="MS Gothic" w:hAnsiTheme="minorHAnsi"/>
                <w:sz w:val="20"/>
                <w:szCs w:val="20"/>
              </w:rPr>
              <w:t>IRS form 990</w:t>
            </w:r>
          </w:p>
          <w:p w:rsidR="00631CF7" w:rsidRPr="00BF5B7B" w:rsidRDefault="00672D28" w:rsidP="00B94D89">
            <w:pPr>
              <w:ind w:left="720"/>
              <w:rPr>
                <w:rFonts w:asciiTheme="minorHAnsi" w:eastAsia="MS Gothic" w:hAnsiTheme="minorHAnsi" w:cs="Segoe UI Symbol"/>
                <w:color w:val="000000" w:themeColor="text2"/>
                <w:spacing w:val="-10"/>
                <w:sz w:val="20"/>
                <w:szCs w:val="20"/>
              </w:rPr>
            </w:pPr>
            <w:sdt>
              <w:sdtPr>
                <w:rPr>
                  <w:rFonts w:ascii="MS Gothic" w:eastAsia="MS Gothic" w:hAnsi="MS Gothic" w:cs="Segoe UI Symbol"/>
                  <w:color w:val="003865" w:themeColor="text1"/>
                  <w:sz w:val="20"/>
                  <w:szCs w:val="20"/>
                </w:rPr>
                <w:id w:val="247935563"/>
                <w14:checkbox>
                  <w14:checked w14:val="0"/>
                  <w14:checkedState w14:val="2612" w14:font="MS Gothic"/>
                  <w14:uncheckedState w14:val="2610" w14:font="MS Gothic"/>
                </w14:checkbox>
              </w:sdtPr>
              <w:sdtEndPr/>
              <w:sdtContent>
                <w:r w:rsidR="00631CF7" w:rsidRPr="00BF5B7B">
                  <w:rPr>
                    <w:rFonts w:ascii="MS Gothic" w:eastAsia="MS Gothic" w:hAnsi="MS Gothic" w:cs="Segoe UI Symbol" w:hint="eastAsia"/>
                    <w:color w:val="003865" w:themeColor="text1"/>
                    <w:sz w:val="20"/>
                    <w:szCs w:val="20"/>
                  </w:rPr>
                  <w:t>☐</w:t>
                </w:r>
              </w:sdtContent>
            </w:sdt>
            <w:r w:rsidR="00631CF7" w:rsidRPr="00BF5B7B">
              <w:rPr>
                <w:rFonts w:asciiTheme="minorHAnsi" w:eastAsia="MS Gothic" w:hAnsiTheme="minorHAnsi"/>
                <w:color w:val="003865" w:themeColor="text1"/>
                <w:sz w:val="20"/>
                <w:szCs w:val="20"/>
              </w:rPr>
              <w:t xml:space="preserve"> If your answer to question 1</w:t>
            </w:r>
            <w:r w:rsidR="00631CF7">
              <w:rPr>
                <w:rFonts w:asciiTheme="minorHAnsi" w:eastAsia="MS Gothic" w:hAnsiTheme="minorHAnsi"/>
                <w:color w:val="003865" w:themeColor="text1"/>
                <w:sz w:val="20"/>
                <w:szCs w:val="20"/>
              </w:rPr>
              <w:t>4</w:t>
            </w:r>
            <w:r w:rsidR="00631CF7" w:rsidRPr="00BF5B7B">
              <w:rPr>
                <w:rFonts w:asciiTheme="minorHAnsi" w:eastAsia="MS Gothic" w:hAnsiTheme="minorHAnsi"/>
                <w:color w:val="003865" w:themeColor="text1"/>
                <w:sz w:val="20"/>
                <w:szCs w:val="20"/>
              </w:rPr>
              <w:t xml:space="preserve"> is more than $750,000, </w:t>
            </w:r>
            <w:r w:rsidR="00631CF7" w:rsidRPr="00BF5B7B">
              <w:rPr>
                <w:rFonts w:asciiTheme="minorHAnsi" w:eastAsia="MS Gothic" w:hAnsiTheme="minorHAnsi"/>
                <w:sz w:val="20"/>
                <w:szCs w:val="20"/>
              </w:rPr>
              <w:t>then attach your most recent certified financial audit</w:t>
            </w:r>
          </w:p>
        </w:tc>
        <w:tc>
          <w:tcPr>
            <w:tcW w:w="1260" w:type="dxa"/>
          </w:tcPr>
          <w:p w:rsidR="00631CF7" w:rsidRDefault="00631CF7" w:rsidP="00B94D89">
            <w:pPr>
              <w:pStyle w:val="TableText-calibri100"/>
              <w:cnfStyle w:val="000000000000" w:firstRow="0" w:lastRow="0" w:firstColumn="0" w:lastColumn="0" w:oddVBand="0" w:evenVBand="0" w:oddHBand="0" w:evenHBand="0" w:firstRowFirstColumn="0" w:firstRowLastColumn="0" w:lastRowFirstColumn="0" w:lastRowLastColumn="0"/>
            </w:pPr>
            <w:r>
              <w:t>Unscored</w:t>
            </w:r>
          </w:p>
        </w:tc>
      </w:tr>
    </w:tbl>
    <w:p w:rsidR="00631CF7" w:rsidRDefault="00631CF7" w:rsidP="00631CF7">
      <w:pPr>
        <w:pStyle w:val="Heading3"/>
      </w:pPr>
      <w:bookmarkStart w:id="39" w:name="_Toc5865768"/>
      <w:r>
        <w:t>Signature</w:t>
      </w:r>
      <w:bookmarkEnd w:id="39"/>
    </w:p>
    <w:p w:rsidR="00631CF7" w:rsidRDefault="00631CF7" w:rsidP="00631CF7">
      <w:r>
        <w:t xml:space="preserve">I </w:t>
      </w:r>
      <w:r w:rsidRPr="00B9186D">
        <w:t>certify that the information provided is true, complete and current to the best of my knowledge.</w:t>
      </w:r>
    </w:p>
    <w:p w:rsidR="00631CF7" w:rsidRPr="0067547B" w:rsidRDefault="00631CF7" w:rsidP="00631CF7">
      <w:pPr>
        <w:pStyle w:val="ListBullet"/>
        <w:spacing w:line="480" w:lineRule="auto"/>
        <w:rPr>
          <w:rStyle w:val="MAKEBOLDUCNAVY"/>
        </w:rPr>
      </w:pPr>
      <w:r w:rsidRPr="0067547B">
        <w:rPr>
          <w:rStyle w:val="MAKEBOLDUCNAVY"/>
        </w:rPr>
        <w:t xml:space="preserve">Signature: </w:t>
      </w:r>
    </w:p>
    <w:p w:rsidR="00631CF7" w:rsidRDefault="00631CF7" w:rsidP="00631CF7">
      <w:pPr>
        <w:pStyle w:val="ListBullet"/>
        <w:spacing w:line="480" w:lineRule="auto"/>
      </w:pPr>
      <w:r>
        <w:rPr>
          <w:rStyle w:val="MAKEBOLDUCNAVY"/>
        </w:rPr>
        <w:t>Name &amp; title</w:t>
      </w:r>
      <w:r w:rsidRPr="0087612C">
        <w:rPr>
          <w:rStyle w:val="MAKEBOLDUCNAVY"/>
        </w:rPr>
        <w:t>:</w:t>
      </w:r>
      <w:r>
        <w:t xml:space="preserve"> </w:t>
      </w:r>
      <w:r w:rsidRPr="0087612C">
        <w:fldChar w:fldCharType="begin">
          <w:ffData>
            <w:name w:val="Text3"/>
            <w:enabled/>
            <w:calcOnExit w:val="0"/>
            <w:textInput/>
          </w:ffData>
        </w:fldChar>
      </w:r>
      <w:r w:rsidRPr="0087612C">
        <w:instrText xml:space="preserve"> FORMTEXT </w:instrText>
      </w:r>
      <w:r w:rsidRPr="0087612C">
        <w:fldChar w:fldCharType="separate"/>
      </w:r>
      <w:r w:rsidRPr="0087612C">
        <w:t> </w:t>
      </w:r>
      <w:r w:rsidRPr="0087612C">
        <w:t> </w:t>
      </w:r>
      <w:r w:rsidRPr="0087612C">
        <w:t> </w:t>
      </w:r>
      <w:r w:rsidRPr="0087612C">
        <w:t> </w:t>
      </w:r>
      <w:r w:rsidRPr="0087612C">
        <w:t> </w:t>
      </w:r>
      <w:r w:rsidRPr="0087612C">
        <w:fldChar w:fldCharType="end"/>
      </w:r>
    </w:p>
    <w:p w:rsidR="00631CF7" w:rsidRPr="009A246D" w:rsidRDefault="00631CF7" w:rsidP="00631CF7">
      <w:pPr>
        <w:pStyle w:val="ListBullet"/>
        <w:spacing w:line="480" w:lineRule="auto"/>
      </w:pPr>
      <w:r>
        <w:rPr>
          <w:rStyle w:val="MAKEBOLDUCNAVY"/>
        </w:rPr>
        <w:t>phone number</w:t>
      </w:r>
      <w:r w:rsidRPr="0087612C">
        <w:rPr>
          <w:rStyle w:val="MAKEBOLDUCNAVY"/>
        </w:rPr>
        <w:t>:</w:t>
      </w:r>
      <w:r>
        <w:t xml:space="preserve"> </w:t>
      </w:r>
      <w:r w:rsidRPr="0087612C">
        <w:fldChar w:fldCharType="begin">
          <w:ffData>
            <w:name w:val="Text3"/>
            <w:enabled/>
            <w:calcOnExit w:val="0"/>
            <w:textInput/>
          </w:ffData>
        </w:fldChar>
      </w:r>
      <w:r w:rsidRPr="0087612C">
        <w:instrText xml:space="preserve"> FORMTEXT </w:instrText>
      </w:r>
      <w:r w:rsidRPr="0087612C">
        <w:fldChar w:fldCharType="separate"/>
      </w:r>
      <w:r w:rsidRPr="0087612C">
        <w:t> </w:t>
      </w:r>
      <w:r w:rsidRPr="0087612C">
        <w:t> </w:t>
      </w:r>
      <w:r w:rsidRPr="0087612C">
        <w:t> </w:t>
      </w:r>
      <w:r w:rsidRPr="0087612C">
        <w:t> </w:t>
      </w:r>
      <w:r w:rsidRPr="0087612C">
        <w:t> </w:t>
      </w:r>
      <w:r w:rsidRPr="0087612C">
        <w:fldChar w:fldCharType="end"/>
      </w:r>
    </w:p>
    <w:p w:rsidR="00272B6F" w:rsidRDefault="00631CF7" w:rsidP="00631CF7">
      <w:pPr>
        <w:pStyle w:val="ListBullet"/>
        <w:spacing w:line="480" w:lineRule="auto"/>
      </w:pPr>
      <w:r>
        <w:rPr>
          <w:rStyle w:val="MAKEBOLDUCNAVY"/>
        </w:rPr>
        <w:t>email address</w:t>
      </w:r>
      <w:r w:rsidRPr="0087612C">
        <w:rPr>
          <w:rStyle w:val="MAKEBOLDUCNAVY"/>
        </w:rPr>
        <w:t>:</w:t>
      </w:r>
      <w:r>
        <w:t xml:space="preserve"> </w:t>
      </w:r>
      <w:r w:rsidRPr="0087612C">
        <w:fldChar w:fldCharType="begin">
          <w:ffData>
            <w:name w:val="Text3"/>
            <w:enabled/>
            <w:calcOnExit w:val="0"/>
            <w:textInput/>
          </w:ffData>
        </w:fldChar>
      </w:r>
      <w:r w:rsidRPr="0087612C">
        <w:instrText xml:space="preserve"> FORMTEXT </w:instrText>
      </w:r>
      <w:r w:rsidRPr="0087612C">
        <w:fldChar w:fldCharType="separate"/>
      </w:r>
      <w:r w:rsidRPr="0087612C">
        <w:t> </w:t>
      </w:r>
      <w:r w:rsidRPr="0087612C">
        <w:t> </w:t>
      </w:r>
      <w:r w:rsidRPr="0087612C">
        <w:t> </w:t>
      </w:r>
      <w:r w:rsidRPr="0087612C">
        <w:t> </w:t>
      </w:r>
      <w:r w:rsidRPr="0087612C">
        <w:t> </w:t>
      </w:r>
      <w:r w:rsidRPr="0087612C">
        <w:fldChar w:fldCharType="end"/>
      </w:r>
    </w:p>
    <w:p w:rsidR="00B921F5" w:rsidRDefault="00B921F5" w:rsidP="00272B6F">
      <w:pPr>
        <w:pStyle w:val="ListBullet"/>
        <w:numPr>
          <w:ilvl w:val="0"/>
          <w:numId w:val="0"/>
        </w:numPr>
        <w:spacing w:line="480" w:lineRule="auto"/>
        <w:ind w:left="432" w:hanging="432"/>
      </w:pPr>
      <w:r>
        <w:br w:type="page"/>
      </w:r>
    </w:p>
    <w:p w:rsidR="00272B6F" w:rsidRDefault="00272B6F" w:rsidP="00272B6F">
      <w:pPr>
        <w:pStyle w:val="Heading3"/>
        <w:rPr>
          <w:rFonts w:eastAsia="Times New Roman"/>
        </w:rPr>
      </w:pPr>
      <w:bookmarkStart w:id="40" w:name="_Toc5865769"/>
      <w:r>
        <w:rPr>
          <w:rFonts w:eastAsia="Times New Roman"/>
        </w:rPr>
        <w:lastRenderedPageBreak/>
        <w:t>Form G: Grant Application Checklist</w:t>
      </w:r>
      <w:bookmarkEnd w:id="40"/>
    </w:p>
    <w:p w:rsidR="00272B6F" w:rsidRPr="006567BA" w:rsidRDefault="00272B6F" w:rsidP="00272B6F">
      <w:pPr>
        <w:spacing w:after="0"/>
        <w:rPr>
          <w:rFonts w:cs="Times New Roman"/>
          <w:szCs w:val="24"/>
        </w:rPr>
      </w:pPr>
      <w:r w:rsidRPr="006567BA">
        <w:rPr>
          <w:rFonts w:cs="Times New Roman"/>
          <w:szCs w:val="24"/>
        </w:rPr>
        <w:t xml:space="preserve">Use this checklist to ensure that you have included all the required items for your grant </w:t>
      </w:r>
      <w:r w:rsidRPr="00047201">
        <w:rPr>
          <w:rFonts w:cs="Times New Roman"/>
          <w:szCs w:val="24"/>
        </w:rPr>
        <w:t xml:space="preserve">application. Any application that does not contain all required items will </w:t>
      </w:r>
      <w:r w:rsidR="00F34508" w:rsidRPr="00047201">
        <w:rPr>
          <w:rFonts w:cs="Times New Roman"/>
          <w:szCs w:val="24"/>
        </w:rPr>
        <w:t>be considered incomplete and may</w:t>
      </w:r>
      <w:r w:rsidRPr="00047201">
        <w:rPr>
          <w:rFonts w:cs="Times New Roman"/>
          <w:szCs w:val="24"/>
        </w:rPr>
        <w:t xml:space="preserve"> not be reviewed.</w:t>
      </w:r>
    </w:p>
    <w:p w:rsidR="00272B6F" w:rsidRPr="006567BA" w:rsidRDefault="00272B6F" w:rsidP="00272B6F">
      <w:pPr>
        <w:spacing w:after="0"/>
        <w:rPr>
          <w:rFonts w:cs="Times New Roman"/>
          <w:sz w:val="28"/>
          <w:szCs w:val="28"/>
        </w:rPr>
      </w:pPr>
      <w:r w:rsidRPr="006567BA">
        <w:rPr>
          <w:rFonts w:cs="Times New Roman"/>
          <w:b/>
          <w:sz w:val="28"/>
          <w:szCs w:val="28"/>
        </w:rPr>
        <w:t>Have you included the following required items?</w:t>
      </w:r>
    </w:p>
    <w:p w:rsidR="00272B6F" w:rsidRPr="00553AA4" w:rsidRDefault="00272B6F" w:rsidP="00272B6F">
      <w:pPr>
        <w:spacing w:after="0"/>
        <w:rPr>
          <w:rFonts w:cs="Times New Roman"/>
          <w:szCs w:val="24"/>
        </w:rPr>
      </w:pPr>
      <w:r w:rsidRPr="00553AA4">
        <w:rPr>
          <w:rFonts w:cs="Times New Roman"/>
          <w:szCs w:val="24"/>
        </w:rPr>
        <w:fldChar w:fldCharType="begin">
          <w:ffData>
            <w:name w:val="Check5"/>
            <w:enabled/>
            <w:calcOnExit w:val="0"/>
            <w:statusText w:type="text" w:val="Face Sheet"/>
            <w:checkBox>
              <w:sizeAuto/>
              <w:default w:val="0"/>
            </w:checkBox>
          </w:ffData>
        </w:fldChar>
      </w:r>
      <w:bookmarkStart w:id="41" w:name="Check5"/>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1"/>
      <w:r w:rsidRPr="00553AA4">
        <w:rPr>
          <w:rFonts w:cs="Times New Roman"/>
          <w:szCs w:val="24"/>
        </w:rPr>
        <w:t xml:space="preserve"> Face Sheet</w:t>
      </w:r>
    </w:p>
    <w:p w:rsidR="00396701" w:rsidRPr="00553AA4" w:rsidRDefault="00272B6F" w:rsidP="00272B6F">
      <w:pPr>
        <w:spacing w:after="0"/>
        <w:rPr>
          <w:rFonts w:cs="Times New Roman"/>
          <w:szCs w:val="24"/>
        </w:rPr>
      </w:pPr>
      <w:r w:rsidRPr="00553AA4">
        <w:rPr>
          <w:rFonts w:cs="Times New Roman"/>
          <w:szCs w:val="24"/>
        </w:rPr>
        <w:fldChar w:fldCharType="begin">
          <w:ffData>
            <w:name w:val="Check6"/>
            <w:enabled/>
            <w:calcOnExit w:val="0"/>
            <w:statusText w:type="text" w:val="Work Plan"/>
            <w:checkBox>
              <w:sizeAuto/>
              <w:default w:val="0"/>
            </w:checkBox>
          </w:ffData>
        </w:fldChar>
      </w:r>
      <w:bookmarkStart w:id="42" w:name="Check6"/>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2"/>
      <w:r w:rsidRPr="00553AA4">
        <w:rPr>
          <w:rFonts w:cs="Times New Roman"/>
          <w:szCs w:val="24"/>
        </w:rPr>
        <w:t xml:space="preserve"> </w:t>
      </w:r>
      <w:r w:rsidR="00396701" w:rsidRPr="00553AA4">
        <w:rPr>
          <w:rFonts w:cs="Times New Roman"/>
          <w:szCs w:val="24"/>
        </w:rPr>
        <w:t>Project Narrative</w:t>
      </w:r>
    </w:p>
    <w:p w:rsidR="00272B6F" w:rsidRPr="00553AA4" w:rsidRDefault="00396701" w:rsidP="00272B6F">
      <w:pPr>
        <w:spacing w:after="0"/>
        <w:rPr>
          <w:rFonts w:cs="Times New Roman"/>
          <w:szCs w:val="24"/>
        </w:rPr>
      </w:pPr>
      <w:r w:rsidRPr="00553AA4">
        <w:rPr>
          <w:rFonts w:cs="Times New Roman"/>
          <w:szCs w:val="24"/>
        </w:rPr>
        <w:fldChar w:fldCharType="begin">
          <w:ffData>
            <w:name w:val="Check6"/>
            <w:enabled/>
            <w:calcOnExit w:val="0"/>
            <w:statusText w:type="text" w:val="Work Plan"/>
            <w:checkBox>
              <w:sizeAuto/>
              <w:default w:val="0"/>
            </w:checkBox>
          </w:ffData>
        </w:fldChar>
      </w:r>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r w:rsidRPr="00553AA4">
        <w:rPr>
          <w:rFonts w:cs="Times New Roman"/>
          <w:szCs w:val="24"/>
        </w:rPr>
        <w:t xml:space="preserve"> </w:t>
      </w:r>
      <w:r w:rsidR="00272B6F" w:rsidRPr="00553AA4">
        <w:rPr>
          <w:rFonts w:cs="Times New Roman"/>
          <w:szCs w:val="24"/>
        </w:rPr>
        <w:t>Work Plan</w:t>
      </w:r>
    </w:p>
    <w:p w:rsidR="00272B6F" w:rsidRPr="00553AA4" w:rsidRDefault="00272B6F" w:rsidP="00272B6F">
      <w:pPr>
        <w:spacing w:after="0"/>
        <w:rPr>
          <w:rFonts w:cs="Times New Roman"/>
          <w:szCs w:val="24"/>
        </w:rPr>
      </w:pPr>
      <w:r w:rsidRPr="00553AA4">
        <w:rPr>
          <w:rFonts w:cs="Times New Roman"/>
          <w:szCs w:val="24"/>
        </w:rPr>
        <w:fldChar w:fldCharType="begin">
          <w:ffData>
            <w:name w:val="Check3"/>
            <w:enabled/>
            <w:calcOnExit w:val="0"/>
            <w:statusText w:type="text" w:val="Budget Summary"/>
            <w:checkBox>
              <w:sizeAuto/>
              <w:default w:val="0"/>
            </w:checkBox>
          </w:ffData>
        </w:fldChar>
      </w:r>
      <w:bookmarkStart w:id="43" w:name="Check3"/>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3"/>
      <w:r w:rsidRPr="00553AA4">
        <w:rPr>
          <w:rFonts w:cs="Times New Roman"/>
          <w:szCs w:val="24"/>
        </w:rPr>
        <w:t xml:space="preserve"> Budget Summary Form</w:t>
      </w:r>
    </w:p>
    <w:p w:rsidR="00272B6F" w:rsidRPr="00553AA4" w:rsidRDefault="00272B6F" w:rsidP="00272B6F">
      <w:pPr>
        <w:spacing w:after="0"/>
        <w:rPr>
          <w:rFonts w:cs="Times New Roman"/>
          <w:szCs w:val="24"/>
        </w:rPr>
      </w:pPr>
      <w:r w:rsidRPr="00553AA4">
        <w:rPr>
          <w:rFonts w:cs="Times New Roman"/>
          <w:szCs w:val="24"/>
        </w:rPr>
        <w:fldChar w:fldCharType="begin">
          <w:ffData>
            <w:name w:val="Check4"/>
            <w:enabled/>
            <w:calcOnExit w:val="0"/>
            <w:statusText w:type="text" w:val="Budget Justification"/>
            <w:checkBox>
              <w:sizeAuto/>
              <w:default w:val="0"/>
            </w:checkBox>
          </w:ffData>
        </w:fldChar>
      </w:r>
      <w:bookmarkStart w:id="44" w:name="Check4"/>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4"/>
      <w:r w:rsidRPr="00553AA4">
        <w:rPr>
          <w:rFonts w:cs="Times New Roman"/>
          <w:szCs w:val="24"/>
        </w:rPr>
        <w:t xml:space="preserve"> Budget Justification Form</w:t>
      </w:r>
    </w:p>
    <w:p w:rsidR="00272B6F" w:rsidRPr="00553AA4" w:rsidRDefault="00272B6F" w:rsidP="00272B6F">
      <w:pPr>
        <w:spacing w:after="0"/>
        <w:rPr>
          <w:rFonts w:cs="Times New Roman"/>
          <w:szCs w:val="24"/>
        </w:rPr>
      </w:pPr>
      <w:r w:rsidRPr="00553AA4">
        <w:rPr>
          <w:rFonts w:cs="Times New Roman"/>
          <w:szCs w:val="24"/>
        </w:rPr>
        <w:fldChar w:fldCharType="begin">
          <w:ffData>
            <w:name w:val="Check1"/>
            <w:enabled/>
            <w:calcOnExit w:val="0"/>
            <w:statusText w:type="text" w:val="Due Diligence, non profits only"/>
            <w:checkBox>
              <w:sizeAuto/>
              <w:default w:val="0"/>
            </w:checkBox>
          </w:ffData>
        </w:fldChar>
      </w:r>
      <w:bookmarkStart w:id="45" w:name="Check1"/>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5"/>
      <w:r w:rsidRPr="00553AA4">
        <w:rPr>
          <w:rFonts w:cs="Times New Roman"/>
          <w:szCs w:val="24"/>
        </w:rPr>
        <w:t xml:space="preserve"> Due Diligence Form (non-profits only) </w:t>
      </w:r>
    </w:p>
    <w:p w:rsidR="00272B6F" w:rsidRPr="00553AA4" w:rsidRDefault="00272B6F" w:rsidP="00272B6F">
      <w:pPr>
        <w:spacing w:after="0"/>
        <w:rPr>
          <w:rFonts w:cs="Times New Roman"/>
          <w:szCs w:val="24"/>
        </w:rPr>
      </w:pPr>
      <w:r w:rsidRPr="00553AA4">
        <w:rPr>
          <w:rFonts w:cs="Times New Roman"/>
          <w:szCs w:val="24"/>
        </w:rPr>
        <w:fldChar w:fldCharType="begin">
          <w:ffData>
            <w:name w:val="Check7"/>
            <w:enabled/>
            <w:calcOnExit w:val="0"/>
            <w:statusText w:type="text" w:val="Administrative Cost Allocation Questionnaire"/>
            <w:checkBox>
              <w:sizeAuto/>
              <w:default w:val="0"/>
            </w:checkBox>
          </w:ffData>
        </w:fldChar>
      </w:r>
      <w:bookmarkStart w:id="46" w:name="Check7"/>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bookmarkEnd w:id="46"/>
      <w:r w:rsidRPr="00553AA4">
        <w:rPr>
          <w:rFonts w:cs="Times New Roman"/>
          <w:szCs w:val="24"/>
        </w:rPr>
        <w:t xml:space="preserve"> Indirect Cost Questionnaire</w:t>
      </w:r>
      <w:r w:rsidRPr="00553AA4">
        <w:rPr>
          <w:rFonts w:cs="Times New Roman"/>
          <w:i/>
          <w:szCs w:val="24"/>
        </w:rPr>
        <w:t xml:space="preserve"> </w:t>
      </w:r>
    </w:p>
    <w:p w:rsidR="00272B6F" w:rsidRPr="00553AA4" w:rsidRDefault="00272B6F" w:rsidP="00272B6F">
      <w:pPr>
        <w:spacing w:after="0"/>
        <w:rPr>
          <w:rFonts w:cs="Times New Roman"/>
          <w:b/>
          <w:szCs w:val="24"/>
        </w:rPr>
      </w:pPr>
      <w:r w:rsidRPr="00553AA4">
        <w:rPr>
          <w:rFonts w:cs="Times New Roman"/>
          <w:szCs w:val="24"/>
        </w:rPr>
        <w:fldChar w:fldCharType="begin">
          <w:ffData>
            <w:name w:val="Check1"/>
            <w:enabled/>
            <w:calcOnExit w:val="0"/>
            <w:statusText w:type="text" w:val="Due Diligence, non profits only"/>
            <w:checkBox>
              <w:sizeAuto/>
              <w:default w:val="0"/>
            </w:checkBox>
          </w:ffData>
        </w:fldChar>
      </w:r>
      <w:r w:rsidRPr="00553AA4">
        <w:rPr>
          <w:rFonts w:cs="Times New Roman"/>
          <w:szCs w:val="24"/>
        </w:rPr>
        <w:instrText xml:space="preserve"> FORMCHECKBOX </w:instrText>
      </w:r>
      <w:r w:rsidR="00672D28">
        <w:rPr>
          <w:rFonts w:cs="Times New Roman"/>
          <w:szCs w:val="24"/>
        </w:rPr>
      </w:r>
      <w:r w:rsidR="00672D28">
        <w:rPr>
          <w:rFonts w:cs="Times New Roman"/>
          <w:szCs w:val="24"/>
        </w:rPr>
        <w:fldChar w:fldCharType="separate"/>
      </w:r>
      <w:r w:rsidRPr="00553AA4">
        <w:rPr>
          <w:rFonts w:cs="Times New Roman"/>
          <w:szCs w:val="24"/>
        </w:rPr>
        <w:fldChar w:fldCharType="end"/>
      </w:r>
      <w:r w:rsidRPr="00553AA4">
        <w:rPr>
          <w:rFonts w:cs="Times New Roman"/>
          <w:b/>
          <w:szCs w:val="24"/>
        </w:rPr>
        <w:t xml:space="preserve"> </w:t>
      </w:r>
      <w:r w:rsidRPr="00553AA4">
        <w:rPr>
          <w:rFonts w:cs="Times New Roman"/>
          <w:szCs w:val="24"/>
        </w:rPr>
        <w:t>Current</w:t>
      </w:r>
      <w:r w:rsidR="00553AA4" w:rsidRPr="00553AA4">
        <w:rPr>
          <w:rFonts w:cs="Times New Roman"/>
          <w:szCs w:val="24"/>
        </w:rPr>
        <w:t xml:space="preserve"> Grantee’</w:t>
      </w:r>
      <w:r w:rsidRPr="00553AA4">
        <w:rPr>
          <w:rFonts w:cs="Times New Roman"/>
          <w:szCs w:val="24"/>
        </w:rPr>
        <w:t xml:space="preserve">s: go to </w:t>
      </w:r>
      <w:hyperlink r:id="rId30" w:history="1">
        <w:r w:rsidRPr="00553AA4">
          <w:rPr>
            <w:rStyle w:val="Hyperlink"/>
            <w:rFonts w:cs="Times New Roman"/>
            <w:szCs w:val="24"/>
          </w:rPr>
          <w:t>SWIFT</w:t>
        </w:r>
      </w:hyperlink>
      <w:r w:rsidRPr="00553AA4">
        <w:rPr>
          <w:rFonts w:cs="Times New Roman"/>
          <w:szCs w:val="24"/>
        </w:rPr>
        <w:t xml:space="preserve"> and login and confirm your information is correct.</w:t>
      </w:r>
    </w:p>
    <w:p w:rsidR="00553AA4" w:rsidRDefault="00553AA4" w:rsidP="00553AA4">
      <w:pPr>
        <w:spacing w:before="0" w:after="0" w:line="360" w:lineRule="auto"/>
        <w:rPr>
          <w:rFonts w:cs="Times New Roman"/>
          <w:b/>
          <w:color w:val="C00000"/>
          <w:sz w:val="56"/>
          <w:szCs w:val="56"/>
        </w:rPr>
      </w:pPr>
    </w:p>
    <w:p w:rsidR="006E0A58" w:rsidRPr="00846BF9" w:rsidRDefault="00272B6F" w:rsidP="00846BF9">
      <w:pPr>
        <w:spacing w:before="0" w:after="0"/>
        <w:rPr>
          <w:rFonts w:cs="Times New Roman"/>
          <w:color w:val="C00000"/>
          <w:sz w:val="56"/>
          <w:szCs w:val="56"/>
        </w:rPr>
      </w:pPr>
      <w:r w:rsidRPr="00846BF9">
        <w:rPr>
          <w:rFonts w:cs="Times New Roman"/>
          <w:b/>
          <w:color w:val="C00000"/>
          <w:sz w:val="56"/>
          <w:szCs w:val="56"/>
        </w:rPr>
        <w:t>DEADLINE</w:t>
      </w:r>
      <w:r w:rsidRPr="00846BF9">
        <w:rPr>
          <w:rFonts w:cs="Times New Roman"/>
          <w:color w:val="C00000"/>
          <w:sz w:val="56"/>
          <w:szCs w:val="56"/>
        </w:rPr>
        <w:t xml:space="preserve">: </w:t>
      </w:r>
      <w:r w:rsidR="0024386E" w:rsidRPr="00846BF9">
        <w:rPr>
          <w:rFonts w:cs="Times New Roman"/>
          <w:b/>
          <w:color w:val="C00000"/>
          <w:sz w:val="56"/>
          <w:szCs w:val="56"/>
        </w:rPr>
        <w:t xml:space="preserve">11:30 p.m. </w:t>
      </w:r>
      <w:r w:rsidR="00553AA4" w:rsidRPr="00846BF9">
        <w:rPr>
          <w:rFonts w:cs="Times New Roman"/>
          <w:b/>
          <w:color w:val="C00000"/>
          <w:sz w:val="56"/>
          <w:szCs w:val="56"/>
        </w:rPr>
        <w:t xml:space="preserve">C.S.T., </w:t>
      </w:r>
      <w:r w:rsidR="00801174" w:rsidRPr="00846BF9">
        <w:rPr>
          <w:rFonts w:cs="Times New Roman"/>
          <w:b/>
          <w:color w:val="C00000"/>
          <w:sz w:val="56"/>
          <w:szCs w:val="56"/>
        </w:rPr>
        <w:t>Friday, May 3</w:t>
      </w:r>
      <w:r w:rsidR="0073474D" w:rsidRPr="00846BF9">
        <w:rPr>
          <w:rFonts w:cs="Times New Roman"/>
          <w:b/>
          <w:color w:val="C00000"/>
          <w:sz w:val="56"/>
          <w:szCs w:val="56"/>
        </w:rPr>
        <w:t>1</w:t>
      </w:r>
      <w:r w:rsidR="0024386E" w:rsidRPr="00846BF9">
        <w:rPr>
          <w:rFonts w:cs="Times New Roman"/>
          <w:b/>
          <w:color w:val="C00000"/>
          <w:sz w:val="56"/>
          <w:szCs w:val="56"/>
        </w:rPr>
        <w:t>, 2019</w:t>
      </w:r>
      <w:r w:rsidR="0024386E" w:rsidRPr="00846BF9">
        <w:rPr>
          <w:rFonts w:cs="Times New Roman"/>
          <w:color w:val="C00000"/>
          <w:sz w:val="56"/>
          <w:szCs w:val="56"/>
        </w:rPr>
        <w:t>.</w:t>
      </w:r>
    </w:p>
    <w:p w:rsidR="00846BF9" w:rsidRDefault="00846BF9">
      <w:pPr>
        <w:suppressAutoHyphens w:val="0"/>
        <w:spacing w:before="60" w:after="60"/>
        <w:rPr>
          <w:rFonts w:ascii="Calibri Light" w:eastAsiaTheme="majorEastAsia" w:hAnsi="Calibri Light" w:cstheme="majorBidi"/>
          <w:spacing w:val="-10"/>
          <w:sz w:val="60"/>
          <w:szCs w:val="48"/>
        </w:rPr>
      </w:pPr>
      <w:r>
        <w:br w:type="page"/>
      </w:r>
    </w:p>
    <w:p w:rsidR="00256CA6" w:rsidRDefault="00ED5FEB" w:rsidP="00DD4F12">
      <w:pPr>
        <w:pStyle w:val="Heading2"/>
      </w:pPr>
      <w:bookmarkStart w:id="47" w:name="_Toc5865770"/>
      <w:r>
        <w:lastRenderedPageBreak/>
        <w:t>A</w:t>
      </w:r>
      <w:r w:rsidR="00E46CE9">
        <w:t>ppendices</w:t>
      </w:r>
      <w:bookmarkEnd w:id="47"/>
    </w:p>
    <w:p w:rsidR="00E46CE9" w:rsidRPr="003946A5" w:rsidRDefault="00E46CE9" w:rsidP="00E46CE9">
      <w:pPr>
        <w:rPr>
          <w:sz w:val="28"/>
          <w:szCs w:val="28"/>
        </w:rPr>
      </w:pPr>
      <w:r w:rsidRPr="003946A5">
        <w:rPr>
          <w:sz w:val="28"/>
          <w:szCs w:val="28"/>
        </w:rPr>
        <w:t>Appendix A</w:t>
      </w:r>
      <w:r w:rsidR="00995DDD">
        <w:rPr>
          <w:sz w:val="28"/>
          <w:szCs w:val="28"/>
        </w:rPr>
        <w:t>:</w:t>
      </w:r>
      <w:r w:rsidRPr="003946A5">
        <w:rPr>
          <w:sz w:val="28"/>
          <w:szCs w:val="28"/>
        </w:rPr>
        <w:tab/>
      </w:r>
      <w:r w:rsidR="00995DDD">
        <w:rPr>
          <w:sz w:val="28"/>
          <w:szCs w:val="28"/>
        </w:rPr>
        <w:t xml:space="preserve"> </w:t>
      </w:r>
      <w:r w:rsidRPr="003946A5">
        <w:rPr>
          <w:sz w:val="28"/>
          <w:szCs w:val="28"/>
        </w:rPr>
        <w:t>Criteria for Scoring Applications</w:t>
      </w:r>
    </w:p>
    <w:p w:rsidR="00E46CE9" w:rsidRPr="003946A5" w:rsidRDefault="00E46CE9" w:rsidP="00E46CE9">
      <w:pPr>
        <w:rPr>
          <w:sz w:val="28"/>
          <w:szCs w:val="28"/>
        </w:rPr>
      </w:pPr>
      <w:r w:rsidRPr="003946A5">
        <w:rPr>
          <w:sz w:val="28"/>
          <w:szCs w:val="28"/>
        </w:rPr>
        <w:t>Appendix B</w:t>
      </w:r>
      <w:r w:rsidR="00995DDD">
        <w:rPr>
          <w:sz w:val="28"/>
          <w:szCs w:val="28"/>
        </w:rPr>
        <w:t>:</w:t>
      </w:r>
      <w:r w:rsidRPr="003946A5">
        <w:rPr>
          <w:sz w:val="28"/>
          <w:szCs w:val="28"/>
        </w:rPr>
        <w:tab/>
      </w:r>
      <w:r w:rsidR="00995DDD">
        <w:rPr>
          <w:sz w:val="28"/>
          <w:szCs w:val="28"/>
        </w:rPr>
        <w:t xml:space="preserve"> </w:t>
      </w:r>
      <w:r w:rsidR="003946A5" w:rsidRPr="003946A5">
        <w:rPr>
          <w:sz w:val="28"/>
          <w:szCs w:val="28"/>
        </w:rPr>
        <w:t>Infant Mortality and Stillbirths</w:t>
      </w:r>
      <w:r w:rsidR="00ED7BBE">
        <w:rPr>
          <w:sz w:val="28"/>
          <w:szCs w:val="28"/>
        </w:rPr>
        <w:t xml:space="preserve"> (Fetal Deaths)</w:t>
      </w:r>
      <w:r w:rsidR="003946A5" w:rsidRPr="003946A5">
        <w:rPr>
          <w:sz w:val="28"/>
          <w:szCs w:val="28"/>
        </w:rPr>
        <w:t xml:space="preserve"> Data</w:t>
      </w:r>
    </w:p>
    <w:p w:rsidR="00E46CE9" w:rsidRPr="003946A5" w:rsidRDefault="00E46CE9" w:rsidP="00E46CE9">
      <w:pPr>
        <w:rPr>
          <w:sz w:val="28"/>
          <w:szCs w:val="28"/>
        </w:rPr>
      </w:pPr>
      <w:r w:rsidRPr="003946A5">
        <w:rPr>
          <w:sz w:val="28"/>
          <w:szCs w:val="28"/>
        </w:rPr>
        <w:t>Appendix C</w:t>
      </w:r>
      <w:r w:rsidR="00995DDD">
        <w:rPr>
          <w:sz w:val="28"/>
          <w:szCs w:val="28"/>
        </w:rPr>
        <w:t>:</w:t>
      </w:r>
      <w:r w:rsidRPr="003946A5">
        <w:rPr>
          <w:sz w:val="28"/>
          <w:szCs w:val="28"/>
        </w:rPr>
        <w:tab/>
      </w:r>
      <w:r w:rsidR="00995DDD">
        <w:rPr>
          <w:sz w:val="28"/>
          <w:szCs w:val="28"/>
        </w:rPr>
        <w:t xml:space="preserve"> </w:t>
      </w:r>
      <w:r w:rsidRPr="003946A5">
        <w:rPr>
          <w:sz w:val="28"/>
          <w:szCs w:val="28"/>
        </w:rPr>
        <w:t>Lin</w:t>
      </w:r>
      <w:r w:rsidR="00047201">
        <w:rPr>
          <w:sz w:val="28"/>
          <w:szCs w:val="28"/>
        </w:rPr>
        <w:t>k to MDH Grant Agreement Sample</w:t>
      </w:r>
    </w:p>
    <w:p w:rsidR="00E46CE9" w:rsidRDefault="00E46CE9" w:rsidP="00E46CE9">
      <w:pPr>
        <w:rPr>
          <w:sz w:val="28"/>
          <w:szCs w:val="28"/>
        </w:rPr>
      </w:pPr>
      <w:r w:rsidRPr="003946A5">
        <w:rPr>
          <w:sz w:val="28"/>
          <w:szCs w:val="28"/>
        </w:rPr>
        <w:t>Appendix D</w:t>
      </w:r>
      <w:r w:rsidR="00995DDD">
        <w:rPr>
          <w:sz w:val="28"/>
          <w:szCs w:val="28"/>
        </w:rPr>
        <w:t xml:space="preserve">:  </w:t>
      </w:r>
      <w:r w:rsidR="003946A5" w:rsidRPr="003946A5">
        <w:rPr>
          <w:sz w:val="28"/>
          <w:szCs w:val="28"/>
        </w:rPr>
        <w:t>Glossary of Terms</w:t>
      </w:r>
    </w:p>
    <w:p w:rsidR="000827C0" w:rsidRDefault="000827C0" w:rsidP="00E46CE9">
      <w:pPr>
        <w:rPr>
          <w:sz w:val="28"/>
          <w:szCs w:val="28"/>
        </w:rPr>
      </w:pPr>
      <w:r>
        <w:rPr>
          <w:sz w:val="28"/>
          <w:szCs w:val="28"/>
        </w:rPr>
        <w:t xml:space="preserve">Appendix E: </w:t>
      </w:r>
      <w:r>
        <w:rPr>
          <w:sz w:val="28"/>
          <w:szCs w:val="28"/>
        </w:rPr>
        <w:tab/>
        <w:t xml:space="preserve"> Data</w:t>
      </w:r>
      <w:r w:rsidR="00DE44C1">
        <w:rPr>
          <w:sz w:val="28"/>
          <w:szCs w:val="28"/>
        </w:rPr>
        <w:t>base</w:t>
      </w:r>
      <w:r>
        <w:rPr>
          <w:sz w:val="28"/>
          <w:szCs w:val="28"/>
        </w:rPr>
        <w:t xml:space="preserve"> Fields</w:t>
      </w:r>
    </w:p>
    <w:p w:rsidR="00E05775" w:rsidRDefault="00E05775" w:rsidP="00E46CE9">
      <w:pPr>
        <w:rPr>
          <w:sz w:val="28"/>
          <w:szCs w:val="28"/>
        </w:rPr>
      </w:pPr>
      <w:r>
        <w:rPr>
          <w:sz w:val="28"/>
          <w:szCs w:val="28"/>
        </w:rPr>
        <w:t>Appendix F:  Infant Mortality</w:t>
      </w:r>
      <w:r w:rsidR="00C72041">
        <w:rPr>
          <w:sz w:val="28"/>
          <w:szCs w:val="28"/>
        </w:rPr>
        <w:t xml:space="preserve"> and Stillbirths</w:t>
      </w:r>
      <w:r>
        <w:rPr>
          <w:sz w:val="28"/>
          <w:szCs w:val="28"/>
        </w:rPr>
        <w:t xml:space="preserve"> Resources</w:t>
      </w:r>
    </w:p>
    <w:p w:rsidR="001573D2" w:rsidRDefault="001573D2" w:rsidP="00E46CE9">
      <w:pPr>
        <w:rPr>
          <w:sz w:val="28"/>
          <w:szCs w:val="28"/>
        </w:rPr>
      </w:pPr>
      <w:r>
        <w:rPr>
          <w:sz w:val="28"/>
          <w:szCs w:val="28"/>
        </w:rPr>
        <w:t xml:space="preserve">Appendix G: </w:t>
      </w:r>
      <w:r w:rsidR="003B001F">
        <w:rPr>
          <w:sz w:val="28"/>
          <w:szCs w:val="28"/>
        </w:rPr>
        <w:t xml:space="preserve"> </w:t>
      </w:r>
      <w:r>
        <w:rPr>
          <w:sz w:val="28"/>
          <w:szCs w:val="28"/>
        </w:rPr>
        <w:t xml:space="preserve">Quarterly Process Measures </w:t>
      </w:r>
      <w:r w:rsidR="00E123B3">
        <w:rPr>
          <w:sz w:val="28"/>
          <w:szCs w:val="28"/>
        </w:rPr>
        <w:t>for Reporting</w:t>
      </w:r>
    </w:p>
    <w:p w:rsidR="00E46CE9" w:rsidRPr="003946A5" w:rsidRDefault="00E46CE9">
      <w:pPr>
        <w:suppressAutoHyphens w:val="0"/>
        <w:spacing w:before="60" w:after="60"/>
        <w:rPr>
          <w:sz w:val="28"/>
          <w:szCs w:val="28"/>
        </w:rPr>
      </w:pPr>
      <w:r w:rsidRPr="003946A5">
        <w:rPr>
          <w:sz w:val="28"/>
          <w:szCs w:val="28"/>
        </w:rPr>
        <w:br w:type="page"/>
      </w:r>
    </w:p>
    <w:p w:rsidR="00E46CE9" w:rsidRDefault="00E46CE9" w:rsidP="00DD4F12">
      <w:pPr>
        <w:pStyle w:val="Heading3"/>
      </w:pPr>
      <w:bookmarkStart w:id="48" w:name="_Toc5865771"/>
      <w:r>
        <w:lastRenderedPageBreak/>
        <w:t>Appendix A: Criteria for Scoring Applications</w:t>
      </w:r>
      <w:bookmarkEnd w:id="48"/>
    </w:p>
    <w:p w:rsidR="0046075A" w:rsidRDefault="0046075A" w:rsidP="0046075A"/>
    <w:p w:rsidR="0046075A" w:rsidRPr="0014543A" w:rsidRDefault="00A57212" w:rsidP="00156A9D">
      <w:pPr>
        <w:pStyle w:val="ListParagraph"/>
        <w:numPr>
          <w:ilvl w:val="0"/>
          <w:numId w:val="28"/>
        </w:numPr>
        <w:suppressAutoHyphens w:val="0"/>
        <w:spacing w:before="0" w:after="160" w:line="259" w:lineRule="auto"/>
        <w:rPr>
          <w:b/>
        </w:rPr>
      </w:pPr>
      <w:r>
        <w:rPr>
          <w:b/>
        </w:rPr>
        <w:t>Organization</w:t>
      </w:r>
      <w:r w:rsidR="00EC1E59">
        <w:rPr>
          <w:b/>
        </w:rPr>
        <w:t>al</w:t>
      </w:r>
      <w:r w:rsidR="0046075A" w:rsidRPr="0014543A">
        <w:rPr>
          <w:b/>
        </w:rPr>
        <w:t xml:space="preserve"> Background Information (</w:t>
      </w:r>
      <w:r w:rsidR="008428D9">
        <w:rPr>
          <w:b/>
        </w:rPr>
        <w:t>1</w:t>
      </w:r>
      <w:r w:rsidR="0046075A">
        <w:rPr>
          <w:b/>
        </w:rPr>
        <w:t xml:space="preserve">0 </w:t>
      </w:r>
      <w:r w:rsidR="0046075A" w:rsidRPr="0014543A">
        <w:rPr>
          <w:b/>
        </w:rPr>
        <w:t>points)</w:t>
      </w:r>
    </w:p>
    <w:p w:rsidR="0046075A" w:rsidRDefault="0046075A" w:rsidP="00156A9D">
      <w:pPr>
        <w:pStyle w:val="ListParagraph"/>
        <w:numPr>
          <w:ilvl w:val="0"/>
          <w:numId w:val="26"/>
        </w:numPr>
        <w:suppressAutoHyphens w:val="0"/>
        <w:spacing w:before="0" w:after="160"/>
      </w:pPr>
      <w:r>
        <w:t>Does the applicant clearly describe their organization by providing information about the organization’s history</w:t>
      </w:r>
      <w:r w:rsidR="00E3528A">
        <w:t>, mission, goals, structure,</w:t>
      </w:r>
      <w:r>
        <w:t xml:space="preserve"> </w:t>
      </w:r>
      <w:r w:rsidR="007F7472">
        <w:t xml:space="preserve">and </w:t>
      </w:r>
      <w:r>
        <w:t>Board of Directors?</w:t>
      </w:r>
    </w:p>
    <w:p w:rsidR="0046075A" w:rsidRDefault="0046075A" w:rsidP="00156A9D">
      <w:pPr>
        <w:pStyle w:val="ListParagraph"/>
        <w:numPr>
          <w:ilvl w:val="0"/>
          <w:numId w:val="26"/>
        </w:numPr>
        <w:suppressAutoHyphens w:val="0"/>
        <w:spacing w:before="0" w:after="160"/>
      </w:pPr>
      <w:r w:rsidRPr="004572FB">
        <w:t xml:space="preserve">Does the applicant </w:t>
      </w:r>
      <w:r>
        <w:t>clearly d</w:t>
      </w:r>
      <w:r w:rsidRPr="004572FB">
        <w:t xml:space="preserve">escribe </w:t>
      </w:r>
      <w:r>
        <w:t>programs and services currently</w:t>
      </w:r>
      <w:r w:rsidRPr="004572FB">
        <w:t xml:space="preserve"> provided</w:t>
      </w:r>
      <w:r w:rsidR="007F7472">
        <w:t xml:space="preserve"> </w:t>
      </w:r>
      <w:r w:rsidR="004407F1">
        <w:t xml:space="preserve">by </w:t>
      </w:r>
      <w:r w:rsidR="004407F1" w:rsidRPr="004572FB">
        <w:t>their</w:t>
      </w:r>
      <w:r w:rsidRPr="004572FB">
        <w:t xml:space="preserve"> </w:t>
      </w:r>
      <w:r w:rsidR="00A57212">
        <w:t>organization</w:t>
      </w:r>
      <w:r w:rsidRPr="004572FB">
        <w:t>?</w:t>
      </w:r>
    </w:p>
    <w:p w:rsidR="0046075A" w:rsidRPr="004572FB" w:rsidRDefault="0046075A" w:rsidP="0046075A">
      <w:pPr>
        <w:pStyle w:val="ListParagraph"/>
        <w:numPr>
          <w:ilvl w:val="0"/>
          <w:numId w:val="0"/>
        </w:numPr>
        <w:suppressAutoHyphens w:val="0"/>
        <w:spacing w:before="0" w:after="160" w:line="259" w:lineRule="auto"/>
        <w:ind w:left="1080"/>
      </w:pPr>
    </w:p>
    <w:p w:rsidR="0046075A" w:rsidRPr="0014543A" w:rsidRDefault="0029533F" w:rsidP="00156A9D">
      <w:pPr>
        <w:pStyle w:val="ListParagraph"/>
        <w:numPr>
          <w:ilvl w:val="0"/>
          <w:numId w:val="28"/>
        </w:numPr>
        <w:suppressAutoHyphens w:val="0"/>
        <w:spacing w:before="0" w:after="160" w:line="259" w:lineRule="auto"/>
        <w:rPr>
          <w:b/>
        </w:rPr>
      </w:pPr>
      <w:r>
        <w:rPr>
          <w:b/>
        </w:rPr>
        <w:t>Organizational</w:t>
      </w:r>
      <w:r w:rsidR="0046075A" w:rsidRPr="0014543A">
        <w:rPr>
          <w:b/>
        </w:rPr>
        <w:t xml:space="preserve"> Capacity</w:t>
      </w:r>
      <w:r w:rsidR="0046075A">
        <w:rPr>
          <w:b/>
        </w:rPr>
        <w:t xml:space="preserve"> (3</w:t>
      </w:r>
      <w:r w:rsidR="0046075A" w:rsidRPr="0014543A">
        <w:rPr>
          <w:b/>
        </w:rPr>
        <w:t>0 points)</w:t>
      </w:r>
    </w:p>
    <w:p w:rsidR="0046075A" w:rsidRDefault="0046075A" w:rsidP="00156A9D">
      <w:pPr>
        <w:pStyle w:val="ListParagraph"/>
        <w:numPr>
          <w:ilvl w:val="0"/>
          <w:numId w:val="27"/>
        </w:numPr>
        <w:suppressAutoHyphens w:val="0"/>
        <w:spacing w:before="0" w:after="160" w:line="20" w:lineRule="atLeast"/>
      </w:pPr>
      <w:r>
        <w:t xml:space="preserve">Is it clear that staff employed by the </w:t>
      </w:r>
      <w:r w:rsidR="008873D9">
        <w:t xml:space="preserve">applicant </w:t>
      </w:r>
      <w:r>
        <w:t xml:space="preserve">have the appropriate credentials to provide services covered by this </w:t>
      </w:r>
      <w:r w:rsidR="00F64F71">
        <w:t>grant</w:t>
      </w:r>
      <w:r>
        <w:t>?</w:t>
      </w:r>
    </w:p>
    <w:p w:rsidR="0046075A" w:rsidRDefault="0046075A" w:rsidP="00156A9D">
      <w:pPr>
        <w:pStyle w:val="ListParagraph"/>
        <w:numPr>
          <w:ilvl w:val="0"/>
          <w:numId w:val="27"/>
        </w:numPr>
        <w:suppressAutoHyphens w:val="0"/>
        <w:spacing w:before="0" w:after="0" w:line="20" w:lineRule="atLeast"/>
      </w:pPr>
      <w:r>
        <w:t>Does the applicant clearly describe the populations served and demonstrate an established history of providing evidence-based, culturally ap</w:t>
      </w:r>
      <w:r w:rsidR="00561963">
        <w:t xml:space="preserve">propriate bereavement services </w:t>
      </w:r>
      <w:r>
        <w:t>to families who have experienced an infant death or a stillbirth?</w:t>
      </w:r>
    </w:p>
    <w:p w:rsidR="0046075A" w:rsidRDefault="0046075A" w:rsidP="00156A9D">
      <w:pPr>
        <w:pStyle w:val="ListParagraph"/>
        <w:numPr>
          <w:ilvl w:val="0"/>
          <w:numId w:val="27"/>
        </w:numPr>
        <w:suppressAutoHyphens w:val="0"/>
        <w:spacing w:before="0" w:after="160" w:line="20" w:lineRule="atLeast"/>
      </w:pPr>
      <w:r>
        <w:t xml:space="preserve">Does the applicant clearly demonstrate that it has the experience and capability to provide bereavement services to racial/ethnic </w:t>
      </w:r>
      <w:r w:rsidR="00E3528A">
        <w:t>communities</w:t>
      </w:r>
      <w:r>
        <w:t>,</w:t>
      </w:r>
      <w:r w:rsidR="00E3528A">
        <w:t xml:space="preserve"> including</w:t>
      </w:r>
      <w:r>
        <w:t xml:space="preserve"> American Indian</w:t>
      </w:r>
      <w:r w:rsidR="00E3528A">
        <w:t>s</w:t>
      </w:r>
      <w:r>
        <w:t>, those in poverty, LGBTQ c</w:t>
      </w:r>
      <w:r w:rsidR="00E3528A">
        <w:t>lients,</w:t>
      </w:r>
      <w:r>
        <w:t xml:space="preserve"> those with disabilities</w:t>
      </w:r>
      <w:r w:rsidR="00E3528A">
        <w:t>, and those who communicate in a language other than English</w:t>
      </w:r>
      <w:r>
        <w:t>?</w:t>
      </w:r>
    </w:p>
    <w:p w:rsidR="00F158FF" w:rsidRDefault="00F158FF" w:rsidP="00156A9D">
      <w:pPr>
        <w:pStyle w:val="ListParagraph"/>
        <w:numPr>
          <w:ilvl w:val="0"/>
          <w:numId w:val="27"/>
        </w:numPr>
        <w:suppressAutoHyphens w:val="0"/>
        <w:spacing w:before="0" w:after="160" w:line="20" w:lineRule="atLeast"/>
      </w:pPr>
      <w:r>
        <w:t>Does the applicant clearly describe how they plan to integrate the required grief support activities of this grant into existing work, and discuss likely barriers or challenges they may encounter during implementation, and how they plan to overcome them?</w:t>
      </w:r>
    </w:p>
    <w:p w:rsidR="0046075A" w:rsidRDefault="0046075A" w:rsidP="00156A9D">
      <w:pPr>
        <w:pStyle w:val="ListParagraph"/>
        <w:numPr>
          <w:ilvl w:val="0"/>
          <w:numId w:val="27"/>
        </w:numPr>
        <w:suppressAutoHyphens w:val="0"/>
        <w:spacing w:before="0" w:after="160" w:line="20" w:lineRule="atLeast"/>
      </w:pPr>
      <w:r>
        <w:t xml:space="preserve">Is it clear that the </w:t>
      </w:r>
      <w:r w:rsidR="008873D9">
        <w:t>applicant</w:t>
      </w:r>
      <w:r>
        <w:t xml:space="preserve"> has an adequate staffing level</w:t>
      </w:r>
      <w:r w:rsidR="00503E43">
        <w:t xml:space="preserve"> or a reasonable plan to increase staffing in a timely manner </w:t>
      </w:r>
      <w:r w:rsidR="00ED364A">
        <w:t>to</w:t>
      </w:r>
      <w:r>
        <w:t xml:space="preserve"> accommodate new clients and fulfill the requirements of this </w:t>
      </w:r>
      <w:r w:rsidR="00561963">
        <w:t>grant?</w:t>
      </w:r>
    </w:p>
    <w:p w:rsidR="0046075A" w:rsidRDefault="0046075A" w:rsidP="00156A9D">
      <w:pPr>
        <w:pStyle w:val="ListParagraph"/>
        <w:numPr>
          <w:ilvl w:val="0"/>
          <w:numId w:val="27"/>
        </w:numPr>
        <w:suppressAutoHyphens w:val="0"/>
        <w:spacing w:before="0" w:after="160" w:line="20" w:lineRule="atLeast"/>
      </w:pPr>
      <w:r>
        <w:t>Does the applicant clearly describe stra</w:t>
      </w:r>
      <w:r w:rsidR="00A57212">
        <w:t>tegies currently used by their organization</w:t>
      </w:r>
      <w:r>
        <w:t xml:space="preserve"> to recruit, retain, and engage hard-to-reach populations, such as homeless </w:t>
      </w:r>
      <w:r w:rsidR="00561963">
        <w:t>families and immigrant communities</w:t>
      </w:r>
      <w:r>
        <w:t>?</w:t>
      </w:r>
    </w:p>
    <w:p w:rsidR="0046075A" w:rsidRDefault="0046075A" w:rsidP="00156A9D">
      <w:pPr>
        <w:pStyle w:val="ListParagraph"/>
        <w:numPr>
          <w:ilvl w:val="0"/>
          <w:numId w:val="27"/>
        </w:numPr>
        <w:suppressAutoHyphens w:val="0"/>
        <w:spacing w:before="0" w:after="160" w:line="20" w:lineRule="atLeast"/>
      </w:pPr>
      <w:r>
        <w:t xml:space="preserve">Is </w:t>
      </w:r>
      <w:r w:rsidR="00561963">
        <w:t>it clear that the applicant has</w:t>
      </w:r>
      <w:r>
        <w:t xml:space="preserve"> a history of</w:t>
      </w:r>
      <w:r w:rsidR="00561963">
        <w:t>,</w:t>
      </w:r>
      <w:r>
        <w:t xml:space="preserve"> and the capacity to, provide and coordinate bereavement services statewide?</w:t>
      </w:r>
    </w:p>
    <w:p w:rsidR="0046075A" w:rsidRPr="00F41855" w:rsidRDefault="0046075A" w:rsidP="00156A9D">
      <w:pPr>
        <w:pStyle w:val="ListParagraph"/>
        <w:numPr>
          <w:ilvl w:val="0"/>
          <w:numId w:val="27"/>
        </w:numPr>
        <w:suppressAutoHyphens w:val="0"/>
        <w:spacing w:before="0" w:after="0" w:line="20" w:lineRule="atLeast"/>
      </w:pPr>
      <w:r>
        <w:t>Does the applicant appear to have adequate facilities</w:t>
      </w:r>
      <w:r w:rsidR="002056D6">
        <w:t>,</w:t>
      </w:r>
      <w:r w:rsidR="00A15097">
        <w:t xml:space="preserve"> client-friendly </w:t>
      </w:r>
      <w:r>
        <w:t>hours and location(s)</w:t>
      </w:r>
      <w:r w:rsidR="00ED364A">
        <w:t>, if applicable</w:t>
      </w:r>
      <w:r>
        <w:t>,</w:t>
      </w:r>
      <w:r w:rsidR="00ED364A">
        <w:t xml:space="preserve"> and</w:t>
      </w:r>
      <w:r>
        <w:t xml:space="preserve"> the ability to provide confidential services, and the capacity to manage grants?</w:t>
      </w:r>
    </w:p>
    <w:p w:rsidR="0046075A" w:rsidRDefault="0046075A" w:rsidP="00156A9D">
      <w:pPr>
        <w:pStyle w:val="ListParagraph"/>
        <w:numPr>
          <w:ilvl w:val="0"/>
          <w:numId w:val="27"/>
        </w:numPr>
        <w:suppressAutoHyphens w:val="0"/>
        <w:spacing w:before="0" w:after="160" w:line="20" w:lineRule="atLeast"/>
      </w:pPr>
      <w:r>
        <w:t>Is it clear that the applicant is adequately funded and has the infrastructure in place to manage these funds?</w:t>
      </w:r>
    </w:p>
    <w:p w:rsidR="004407F1" w:rsidRPr="004407F1" w:rsidRDefault="004407F1" w:rsidP="004407F1">
      <w:pPr>
        <w:pStyle w:val="ListParagraph"/>
        <w:numPr>
          <w:ilvl w:val="0"/>
          <w:numId w:val="0"/>
        </w:numPr>
        <w:ind w:left="432"/>
        <w:rPr>
          <w:b/>
        </w:rPr>
      </w:pPr>
    </w:p>
    <w:p w:rsidR="0046075A" w:rsidRDefault="0046075A" w:rsidP="00156A9D">
      <w:pPr>
        <w:pStyle w:val="ListParagraph"/>
        <w:numPr>
          <w:ilvl w:val="0"/>
          <w:numId w:val="28"/>
        </w:numPr>
        <w:suppressAutoHyphens w:val="0"/>
        <w:spacing w:before="0" w:after="160" w:line="259" w:lineRule="auto"/>
        <w:rPr>
          <w:b/>
        </w:rPr>
      </w:pPr>
      <w:r w:rsidRPr="0014543A">
        <w:rPr>
          <w:b/>
        </w:rPr>
        <w:t>Linkages and Collaborations</w:t>
      </w:r>
      <w:r>
        <w:rPr>
          <w:b/>
        </w:rPr>
        <w:t xml:space="preserve"> (10 points)</w:t>
      </w:r>
    </w:p>
    <w:p w:rsidR="0046075A" w:rsidRDefault="0046075A" w:rsidP="00156A9D">
      <w:pPr>
        <w:pStyle w:val="ListParagraph"/>
        <w:numPr>
          <w:ilvl w:val="0"/>
          <w:numId w:val="29"/>
        </w:numPr>
        <w:suppressAutoHyphens w:val="0"/>
        <w:spacing w:before="0" w:after="160"/>
      </w:pPr>
      <w:r>
        <w:t>Does the applicant have any experience working with Medical Examiner’s or Coroner’s offices, or have linkages to local public health agencies, nursing agencies, Tribal health departments, health care providers, or other organizations that provide bereavement services</w:t>
      </w:r>
      <w:r w:rsidR="00BC73A1">
        <w:t xml:space="preserve"> or serve as a connecting point for grieving </w:t>
      </w:r>
      <w:r>
        <w:t>families?</w:t>
      </w:r>
    </w:p>
    <w:p w:rsidR="0046075A" w:rsidRDefault="00BC73A1" w:rsidP="00156A9D">
      <w:pPr>
        <w:pStyle w:val="ListParagraph"/>
        <w:numPr>
          <w:ilvl w:val="0"/>
          <w:numId w:val="29"/>
        </w:numPr>
        <w:suppressAutoHyphens w:val="0"/>
        <w:spacing w:before="0" w:after="160"/>
      </w:pPr>
      <w:r>
        <w:t>Are t</w:t>
      </w:r>
      <w:r w:rsidR="0046075A">
        <w:t>hese collaborations or partnerships effective, well-established, and likely benefit grieving individuals or families?</w:t>
      </w:r>
    </w:p>
    <w:p w:rsidR="00717753" w:rsidRPr="000D22E8" w:rsidRDefault="00717753" w:rsidP="00717753">
      <w:pPr>
        <w:pStyle w:val="ListParagraph"/>
        <w:numPr>
          <w:ilvl w:val="0"/>
          <w:numId w:val="0"/>
        </w:numPr>
        <w:suppressAutoHyphens w:val="0"/>
        <w:spacing w:before="0" w:after="160" w:line="259" w:lineRule="auto"/>
        <w:ind w:left="1080"/>
        <w:rPr>
          <w:b/>
        </w:rPr>
      </w:pPr>
    </w:p>
    <w:p w:rsidR="0046075A" w:rsidRPr="00334B46" w:rsidRDefault="00334B46" w:rsidP="00156A9D">
      <w:pPr>
        <w:pStyle w:val="ListParagraph"/>
        <w:numPr>
          <w:ilvl w:val="0"/>
          <w:numId w:val="28"/>
        </w:numPr>
        <w:suppressAutoHyphens w:val="0"/>
        <w:spacing w:before="0" w:after="160" w:line="259" w:lineRule="auto"/>
      </w:pPr>
      <w:r>
        <w:rPr>
          <w:b/>
        </w:rPr>
        <w:t>Work Plan</w:t>
      </w:r>
      <w:r w:rsidR="004E7209">
        <w:rPr>
          <w:b/>
        </w:rPr>
        <w:t xml:space="preserve"> (</w:t>
      </w:r>
      <w:r w:rsidR="00A27421">
        <w:rPr>
          <w:b/>
        </w:rPr>
        <w:t xml:space="preserve">30 </w:t>
      </w:r>
      <w:r w:rsidR="0046075A" w:rsidRPr="00334B46">
        <w:rPr>
          <w:b/>
        </w:rPr>
        <w:t>points)</w:t>
      </w:r>
    </w:p>
    <w:p w:rsidR="0046075A" w:rsidRDefault="0046075A" w:rsidP="00156A9D">
      <w:pPr>
        <w:pStyle w:val="ListParagraph"/>
        <w:numPr>
          <w:ilvl w:val="0"/>
          <w:numId w:val="30"/>
        </w:numPr>
        <w:suppressAutoHyphens w:val="0"/>
        <w:spacing w:before="0" w:after="160"/>
      </w:pPr>
      <w:r>
        <w:t>Do</w:t>
      </w:r>
      <w:r w:rsidR="00F446C8">
        <w:t>es the work plan identify clear</w:t>
      </w:r>
      <w:r w:rsidR="00561963">
        <w:t xml:space="preserve"> </w:t>
      </w:r>
      <w:r>
        <w:t>goals, objectives, target population, activities, timeline, rationale, lead person for each activity, resources needed to accomplish activities, and anticipated barriers/challenges?</w:t>
      </w:r>
    </w:p>
    <w:p w:rsidR="0046075A" w:rsidRDefault="0046075A" w:rsidP="00156A9D">
      <w:pPr>
        <w:pStyle w:val="ListParagraph"/>
        <w:numPr>
          <w:ilvl w:val="0"/>
          <w:numId w:val="30"/>
        </w:numPr>
        <w:suppressAutoHyphens w:val="0"/>
        <w:spacing w:before="0" w:after="160"/>
      </w:pPr>
      <w:r>
        <w:t>Does the proposed timeline identified by the applicant for each activity seem feasible?</w:t>
      </w:r>
    </w:p>
    <w:p w:rsidR="0046075A" w:rsidRDefault="0046075A" w:rsidP="00156A9D">
      <w:pPr>
        <w:pStyle w:val="ListParagraph"/>
        <w:numPr>
          <w:ilvl w:val="0"/>
          <w:numId w:val="30"/>
        </w:numPr>
        <w:suppressAutoHyphens w:val="0"/>
        <w:spacing w:before="0" w:after="160"/>
      </w:pPr>
      <w:r>
        <w:t>Are the proposed activities/strategies likely to be effective with the target population as documented by past history and experience, or as proven and reported in appropriate professional literature?</w:t>
      </w:r>
    </w:p>
    <w:p w:rsidR="004E7209" w:rsidRDefault="004E7209" w:rsidP="00156A9D">
      <w:pPr>
        <w:pStyle w:val="ListParagraph"/>
        <w:numPr>
          <w:ilvl w:val="0"/>
          <w:numId w:val="30"/>
        </w:numPr>
        <w:suppressAutoHyphens w:val="0"/>
        <w:spacing w:before="0" w:after="160"/>
      </w:pPr>
      <w:r>
        <w:t>Does the work plan clearly capture any new ac</w:t>
      </w:r>
      <w:r w:rsidR="00E208B9">
        <w:t xml:space="preserve">tivities proposed by the </w:t>
      </w:r>
      <w:r w:rsidR="00A57212">
        <w:t>applicant</w:t>
      </w:r>
      <w:r w:rsidR="00E208B9">
        <w:t xml:space="preserve"> or existing</w:t>
      </w:r>
      <w:r>
        <w:t xml:space="preserve"> </w:t>
      </w:r>
      <w:r w:rsidR="00E208B9">
        <w:t xml:space="preserve">activities </w:t>
      </w:r>
      <w:r>
        <w:t xml:space="preserve">to be expanded, populations to </w:t>
      </w:r>
      <w:r w:rsidR="00E208B9">
        <w:t>be targeted, and</w:t>
      </w:r>
      <w:r w:rsidR="00662D75">
        <w:t xml:space="preserve"> a</w:t>
      </w:r>
      <w:r w:rsidR="00E208B9">
        <w:t xml:space="preserve"> timeline to fully implement or expand these activities?</w:t>
      </w:r>
      <w:r>
        <w:t xml:space="preserve"> </w:t>
      </w:r>
    </w:p>
    <w:p w:rsidR="0046075A" w:rsidRDefault="0046075A" w:rsidP="00156A9D">
      <w:pPr>
        <w:pStyle w:val="ListParagraph"/>
        <w:numPr>
          <w:ilvl w:val="0"/>
          <w:numId w:val="30"/>
        </w:numPr>
        <w:suppressAutoHyphens w:val="0"/>
        <w:spacing w:before="0" w:after="160"/>
      </w:pPr>
      <w:r>
        <w:t xml:space="preserve">Does the applicant show in their work plan how they plan to serve populations experiencing </w:t>
      </w:r>
      <w:r w:rsidR="00E66F14">
        <w:t xml:space="preserve">adverse social </w:t>
      </w:r>
      <w:r w:rsidR="006415AE">
        <w:t xml:space="preserve">and economic </w:t>
      </w:r>
      <w:r w:rsidR="00E66F14">
        <w:t>conditions</w:t>
      </w:r>
      <w:r>
        <w:t xml:space="preserve">, </w:t>
      </w:r>
      <w:r w:rsidR="00E66F14">
        <w:t xml:space="preserve">which contribute to health inequities, </w:t>
      </w:r>
      <w:r>
        <w:t>such as those</w:t>
      </w:r>
      <w:r w:rsidR="00E66F14">
        <w:t xml:space="preserve"> living</w:t>
      </w:r>
      <w:r>
        <w:t xml:space="preserve"> in poverty, racial and ethnic communities, American Indians, LGBTQ individuals, </w:t>
      </w:r>
      <w:r w:rsidR="00860F69">
        <w:t xml:space="preserve">people who communicate in a language other than English, </w:t>
      </w:r>
      <w:r w:rsidR="00C27F94">
        <w:t>and those with disabilities?</w:t>
      </w:r>
    </w:p>
    <w:p w:rsidR="0046075A" w:rsidRDefault="0046075A" w:rsidP="00156A9D">
      <w:pPr>
        <w:pStyle w:val="ListParagraph"/>
        <w:numPr>
          <w:ilvl w:val="0"/>
          <w:numId w:val="30"/>
        </w:numPr>
        <w:suppressAutoHyphens w:val="0"/>
        <w:spacing w:before="0" w:after="160"/>
      </w:pPr>
      <w:r>
        <w:t>Overall, is the work plan sufficiently detailed, clear, easy to understand, and demonstrates a clear relationship</w:t>
      </w:r>
      <w:r w:rsidR="00662D75">
        <w:t xml:space="preserve"> between the identified problem, </w:t>
      </w:r>
      <w:r>
        <w:t>goals, objectives, and activities?</w:t>
      </w:r>
    </w:p>
    <w:p w:rsidR="00633BB3" w:rsidRDefault="00633BB3" w:rsidP="00633BB3">
      <w:pPr>
        <w:pStyle w:val="ListParagraph"/>
        <w:numPr>
          <w:ilvl w:val="0"/>
          <w:numId w:val="0"/>
        </w:numPr>
        <w:suppressAutoHyphens w:val="0"/>
        <w:spacing w:before="0" w:after="160" w:line="259" w:lineRule="auto"/>
        <w:ind w:left="1080"/>
      </w:pPr>
    </w:p>
    <w:p w:rsidR="0046075A" w:rsidRDefault="0046075A" w:rsidP="00156A9D">
      <w:pPr>
        <w:pStyle w:val="ListParagraph"/>
        <w:numPr>
          <w:ilvl w:val="0"/>
          <w:numId w:val="28"/>
        </w:numPr>
        <w:suppressAutoHyphens w:val="0"/>
        <w:spacing w:before="0" w:after="160" w:line="259" w:lineRule="auto"/>
        <w:rPr>
          <w:b/>
        </w:rPr>
      </w:pPr>
      <w:r>
        <w:rPr>
          <w:b/>
        </w:rPr>
        <w:t xml:space="preserve">Data Collection and </w:t>
      </w:r>
      <w:r w:rsidRPr="004C65F2">
        <w:rPr>
          <w:b/>
        </w:rPr>
        <w:t xml:space="preserve"> Reporting</w:t>
      </w:r>
      <w:r>
        <w:rPr>
          <w:b/>
        </w:rPr>
        <w:t xml:space="preserve"> (10 points)</w:t>
      </w:r>
    </w:p>
    <w:p w:rsidR="0046075A" w:rsidRPr="004C65F2" w:rsidRDefault="0046075A" w:rsidP="00156A9D">
      <w:pPr>
        <w:pStyle w:val="ListParagraph"/>
        <w:numPr>
          <w:ilvl w:val="0"/>
          <w:numId w:val="31"/>
        </w:numPr>
        <w:suppressAutoHyphens w:val="0"/>
        <w:spacing w:before="0" w:after="160" w:line="259" w:lineRule="auto"/>
      </w:pPr>
      <w:r w:rsidRPr="004C65F2">
        <w:t>Is it clear that the applicant has</w:t>
      </w:r>
      <w:r>
        <w:t xml:space="preserve"> the</w:t>
      </w:r>
      <w:r w:rsidRPr="004C65F2">
        <w:t xml:space="preserve"> experience</w:t>
      </w:r>
      <w:r w:rsidR="00662D75">
        <w:t xml:space="preserve"> or a history of</w:t>
      </w:r>
      <w:r w:rsidRPr="004C65F2">
        <w:t xml:space="preserve"> collecting and reporting confidential data, including taking precautions to protect</w:t>
      </w:r>
      <w:r w:rsidR="00C34FDD">
        <w:t xml:space="preserve"> client information and privacy, and staff have received training in data privacy?</w:t>
      </w:r>
    </w:p>
    <w:p w:rsidR="0046075A" w:rsidRDefault="0046075A" w:rsidP="00156A9D">
      <w:pPr>
        <w:pStyle w:val="ListParagraph"/>
        <w:numPr>
          <w:ilvl w:val="0"/>
          <w:numId w:val="31"/>
        </w:numPr>
        <w:suppressAutoHyphens w:val="0"/>
        <w:spacing w:before="0" w:after="160" w:line="259" w:lineRule="auto"/>
      </w:pPr>
      <w:r w:rsidRPr="00462B87">
        <w:t>Is it clear that</w:t>
      </w:r>
      <w:r w:rsidR="00C34FDD">
        <w:t xml:space="preserve"> the applicant has</w:t>
      </w:r>
      <w:r w:rsidRPr="00462B87">
        <w:t xml:space="preserve"> staff</w:t>
      </w:r>
      <w:r w:rsidR="00BA5897">
        <w:t xml:space="preserve">, </w:t>
      </w:r>
      <w:r w:rsidR="00C34FDD">
        <w:t>resources</w:t>
      </w:r>
      <w:r w:rsidR="00BA5897">
        <w:t>,</w:t>
      </w:r>
      <w:r w:rsidR="00C34FDD">
        <w:t xml:space="preserve"> </w:t>
      </w:r>
      <w:r w:rsidRPr="00462B87">
        <w:t xml:space="preserve">and experience with collecting, </w:t>
      </w:r>
      <w:r w:rsidR="00C34FDD">
        <w:t xml:space="preserve">summarizing, </w:t>
      </w:r>
      <w:r w:rsidRPr="00462B87">
        <w:t>and reporting data to funding agencies?</w:t>
      </w:r>
    </w:p>
    <w:p w:rsidR="0046075A" w:rsidRDefault="0046075A" w:rsidP="0046075A">
      <w:pPr>
        <w:pStyle w:val="ListParagraph"/>
        <w:numPr>
          <w:ilvl w:val="0"/>
          <w:numId w:val="0"/>
        </w:numPr>
        <w:ind w:left="1080"/>
      </w:pPr>
    </w:p>
    <w:p w:rsidR="0046075A" w:rsidRDefault="0046075A" w:rsidP="00156A9D">
      <w:pPr>
        <w:pStyle w:val="ListParagraph"/>
        <w:numPr>
          <w:ilvl w:val="0"/>
          <w:numId w:val="28"/>
        </w:numPr>
        <w:suppressAutoHyphens w:val="0"/>
        <w:spacing w:before="0" w:after="160" w:line="259" w:lineRule="auto"/>
        <w:rPr>
          <w:b/>
        </w:rPr>
      </w:pPr>
      <w:r w:rsidRPr="00237DB9">
        <w:rPr>
          <w:b/>
        </w:rPr>
        <w:t>Budget</w:t>
      </w:r>
      <w:r>
        <w:rPr>
          <w:b/>
        </w:rPr>
        <w:t xml:space="preserve"> (10 points)</w:t>
      </w:r>
    </w:p>
    <w:p w:rsidR="0046075A" w:rsidRPr="00C91834" w:rsidRDefault="0046075A" w:rsidP="00156A9D">
      <w:pPr>
        <w:pStyle w:val="ListParagraph"/>
        <w:numPr>
          <w:ilvl w:val="0"/>
          <w:numId w:val="32"/>
        </w:numPr>
        <w:suppressAutoHyphens w:val="0"/>
        <w:spacing w:before="0" w:after="160" w:line="20" w:lineRule="atLeast"/>
        <w:rPr>
          <w:b/>
        </w:rPr>
      </w:pPr>
      <w:r>
        <w:t>Are the Budget Justification Forms C and Budget Summary Form D co</w:t>
      </w:r>
      <w:r w:rsidR="001810A5">
        <w:t xml:space="preserve">mplete and </w:t>
      </w:r>
      <w:r w:rsidR="00C91834">
        <w:t>mathematically accurate</w:t>
      </w:r>
      <w:r>
        <w:t>?</w:t>
      </w:r>
    </w:p>
    <w:p w:rsidR="00C91834" w:rsidRPr="00237DB9" w:rsidRDefault="00C91834" w:rsidP="00156A9D">
      <w:pPr>
        <w:pStyle w:val="ListParagraph"/>
        <w:numPr>
          <w:ilvl w:val="0"/>
          <w:numId w:val="32"/>
        </w:numPr>
        <w:suppressAutoHyphens w:val="0"/>
        <w:spacing w:before="0" w:after="160" w:line="20" w:lineRule="atLeast"/>
        <w:rPr>
          <w:b/>
        </w:rPr>
      </w:pPr>
      <w:r>
        <w:t>Do the amounts i</w:t>
      </w:r>
      <w:r w:rsidR="009D3908">
        <w:t>n the Budget Justification Form</w:t>
      </w:r>
      <w:r>
        <w:t xml:space="preserve"> C and</w:t>
      </w:r>
      <w:r w:rsidR="009D3908">
        <w:t xml:space="preserve"> the</w:t>
      </w:r>
      <w:r>
        <w:t xml:space="preserve"> Budget Summary Form D match?</w:t>
      </w:r>
    </w:p>
    <w:p w:rsidR="0046075A" w:rsidRPr="00237DB9" w:rsidRDefault="0046075A" w:rsidP="00156A9D">
      <w:pPr>
        <w:pStyle w:val="ListParagraph"/>
        <w:numPr>
          <w:ilvl w:val="0"/>
          <w:numId w:val="32"/>
        </w:numPr>
        <w:suppressAutoHyphens w:val="0"/>
        <w:spacing w:before="0" w:after="160" w:line="20" w:lineRule="atLeast"/>
        <w:rPr>
          <w:b/>
        </w:rPr>
      </w:pPr>
      <w:r>
        <w:t>Is the information contained in the Budget Justification Form C consistent with what the applicant proposed in the work plan?</w:t>
      </w:r>
    </w:p>
    <w:p w:rsidR="0046075A" w:rsidRDefault="0046075A" w:rsidP="00156A9D">
      <w:pPr>
        <w:pStyle w:val="ListParagraph"/>
        <w:numPr>
          <w:ilvl w:val="0"/>
          <w:numId w:val="32"/>
        </w:numPr>
        <w:suppressAutoHyphens w:val="0"/>
        <w:spacing w:before="0" w:after="160" w:line="20" w:lineRule="atLeast"/>
        <w:rPr>
          <w:b/>
        </w:rPr>
      </w:pPr>
      <w:r>
        <w:t>Are the projected costs reasonable, cost-effective, and sufficient to accomplish the proposed activities?</w:t>
      </w:r>
    </w:p>
    <w:p w:rsidR="00E46CE9" w:rsidRDefault="00E46CE9" w:rsidP="0019004A">
      <w:pPr>
        <w:suppressAutoHyphens w:val="0"/>
        <w:spacing w:before="60" w:after="60" w:line="20" w:lineRule="atLeast"/>
        <w:rPr>
          <w:b/>
          <w:sz w:val="28"/>
          <w:szCs w:val="28"/>
        </w:rPr>
      </w:pPr>
      <w:r>
        <w:rPr>
          <w:color w:val="C00000"/>
        </w:rPr>
        <w:br w:type="page"/>
      </w:r>
      <w:r w:rsidRPr="005B582B">
        <w:rPr>
          <w:b/>
          <w:sz w:val="28"/>
          <w:szCs w:val="28"/>
        </w:rPr>
        <w:lastRenderedPageBreak/>
        <w:t xml:space="preserve">Appendix B: </w:t>
      </w:r>
      <w:r w:rsidR="003946A5" w:rsidRPr="005B582B">
        <w:rPr>
          <w:b/>
          <w:sz w:val="28"/>
          <w:szCs w:val="28"/>
        </w:rPr>
        <w:t>Infan</w:t>
      </w:r>
      <w:r w:rsidR="00752D84">
        <w:rPr>
          <w:b/>
          <w:sz w:val="28"/>
          <w:szCs w:val="28"/>
        </w:rPr>
        <w:t xml:space="preserve">t Mortality and </w:t>
      </w:r>
      <w:r w:rsidR="00ED7BBE">
        <w:rPr>
          <w:b/>
          <w:sz w:val="28"/>
          <w:szCs w:val="28"/>
        </w:rPr>
        <w:t>Stillbirths (Fetal Deaths)</w:t>
      </w:r>
      <w:r w:rsidR="00DE44C1">
        <w:rPr>
          <w:b/>
          <w:sz w:val="28"/>
          <w:szCs w:val="28"/>
        </w:rPr>
        <w:t xml:space="preserve"> Data</w:t>
      </w:r>
    </w:p>
    <w:p w:rsidR="00752D84" w:rsidRDefault="00752D84" w:rsidP="005B582B">
      <w:pPr>
        <w:suppressAutoHyphens w:val="0"/>
        <w:spacing w:before="60" w:after="60"/>
        <w:rPr>
          <w:b/>
          <w:sz w:val="28"/>
          <w:szCs w:val="28"/>
        </w:rPr>
      </w:pPr>
    </w:p>
    <w:p w:rsidR="00752D84" w:rsidRPr="008F0332" w:rsidRDefault="00752D84" w:rsidP="005B582B">
      <w:pPr>
        <w:suppressAutoHyphens w:val="0"/>
        <w:spacing w:before="60" w:after="60"/>
        <w:rPr>
          <w:b/>
          <w:szCs w:val="24"/>
        </w:rPr>
      </w:pPr>
      <w:r w:rsidRPr="008F0332">
        <w:rPr>
          <w:b/>
          <w:szCs w:val="24"/>
        </w:rPr>
        <w:t>Table 1:  Leading Causes of Infant Mortality: Minnesota, 2012-2016</w:t>
      </w:r>
    </w:p>
    <w:tbl>
      <w:tblPr>
        <w:tblStyle w:val="MDHstyle"/>
        <w:tblW w:w="0" w:type="auto"/>
        <w:tblInd w:w="-93" w:type="dxa"/>
        <w:tblLook w:val="04A0" w:firstRow="1" w:lastRow="0" w:firstColumn="1" w:lastColumn="0" w:noHBand="0" w:noVBand="1"/>
        <w:tblDescription w:val="Table one provides data on the number of infant deaths by cause in Minnesota.  The table also provides data for the number of infant deaths and the percentage of deaths by cause."/>
      </w:tblPr>
      <w:tblGrid>
        <w:gridCol w:w="2859"/>
        <w:gridCol w:w="2091"/>
        <w:gridCol w:w="3060"/>
      </w:tblGrid>
      <w:tr w:rsidR="00F83244" w:rsidRPr="00AA611F" w:rsidTr="008B60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jc w:val="left"/>
              <w:rPr>
                <w:b w:val="0"/>
              </w:rPr>
            </w:pPr>
            <w:r w:rsidRPr="00AA611F">
              <w:t>Cause of Death</w:t>
            </w:r>
          </w:p>
        </w:tc>
        <w:tc>
          <w:tcPr>
            <w:tcW w:w="2091" w:type="dxa"/>
          </w:tcPr>
          <w:p w:rsidR="00F83244" w:rsidRPr="00AA611F" w:rsidRDefault="00F83244"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AA611F">
              <w:t># of Infant</w:t>
            </w:r>
          </w:p>
          <w:p w:rsidR="00F83244" w:rsidRPr="00AA611F" w:rsidRDefault="00F83244"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AA611F">
              <w:t xml:space="preserve"> Deaths</w:t>
            </w:r>
          </w:p>
          <w:p w:rsidR="00F83244" w:rsidRPr="00AA611F" w:rsidRDefault="00F83244"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p>
        </w:tc>
        <w:tc>
          <w:tcPr>
            <w:tcW w:w="3060" w:type="dxa"/>
          </w:tcPr>
          <w:p w:rsidR="00F83244" w:rsidRPr="00AA611F" w:rsidRDefault="00F83244"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r w:rsidRPr="00AA611F">
              <w:t>Percentage (%)</w:t>
            </w:r>
          </w:p>
        </w:tc>
      </w:tr>
      <w:tr w:rsidR="00F83244" w:rsidRPr="00AA611F" w:rsidTr="004E3D0D">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Congenital Anomalies</w:t>
            </w:r>
          </w:p>
        </w:tc>
        <w:tc>
          <w:tcPr>
            <w:tcW w:w="2091"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457</w:t>
            </w:r>
          </w:p>
        </w:tc>
        <w:tc>
          <w:tcPr>
            <w:tcW w:w="3060"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26.0</w:t>
            </w:r>
          </w:p>
        </w:tc>
      </w:tr>
      <w:tr w:rsidR="00F83244" w:rsidRPr="00AA611F" w:rsidTr="004E3D0D">
        <w:trPr>
          <w:cantSplit/>
          <w:trHeight w:val="266"/>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Prematurity</w:t>
            </w:r>
          </w:p>
        </w:tc>
        <w:tc>
          <w:tcPr>
            <w:tcW w:w="2091"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433</w:t>
            </w:r>
          </w:p>
        </w:tc>
        <w:tc>
          <w:tcPr>
            <w:tcW w:w="3060"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24.7</w:t>
            </w:r>
          </w:p>
        </w:tc>
      </w:tr>
      <w:tr w:rsidR="00F83244" w:rsidRPr="00AA611F" w:rsidTr="004E3D0D">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Obstetric Conditions</w:t>
            </w:r>
          </w:p>
        </w:tc>
        <w:tc>
          <w:tcPr>
            <w:tcW w:w="2091"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222</w:t>
            </w:r>
          </w:p>
        </w:tc>
        <w:tc>
          <w:tcPr>
            <w:tcW w:w="3060"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12.6</w:t>
            </w:r>
          </w:p>
        </w:tc>
      </w:tr>
      <w:tr w:rsidR="00F83244" w:rsidRPr="00AA611F" w:rsidTr="004E3D0D">
        <w:trPr>
          <w:cantSplit/>
          <w:trHeight w:val="266"/>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 xml:space="preserve"> SUID/SIDS</w:t>
            </w:r>
          </w:p>
        </w:tc>
        <w:tc>
          <w:tcPr>
            <w:tcW w:w="2091"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219</w:t>
            </w:r>
          </w:p>
        </w:tc>
        <w:tc>
          <w:tcPr>
            <w:tcW w:w="3060"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12.5</w:t>
            </w:r>
          </w:p>
        </w:tc>
      </w:tr>
      <w:tr w:rsidR="00F83244" w:rsidRPr="00AA611F" w:rsidTr="004E3D0D">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Injury</w:t>
            </w:r>
          </w:p>
        </w:tc>
        <w:tc>
          <w:tcPr>
            <w:tcW w:w="2091"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30</w:t>
            </w:r>
          </w:p>
        </w:tc>
        <w:tc>
          <w:tcPr>
            <w:tcW w:w="3060"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1.7</w:t>
            </w:r>
          </w:p>
        </w:tc>
      </w:tr>
      <w:tr w:rsidR="00F83244" w:rsidRPr="00AA611F" w:rsidTr="004E3D0D">
        <w:trPr>
          <w:cantSplit/>
          <w:trHeight w:val="266"/>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Birth Asphyxia</w:t>
            </w:r>
          </w:p>
        </w:tc>
        <w:tc>
          <w:tcPr>
            <w:tcW w:w="2091"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w:t>
            </w:r>
          </w:p>
        </w:tc>
        <w:tc>
          <w:tcPr>
            <w:tcW w:w="3060" w:type="dxa"/>
          </w:tcPr>
          <w:p w:rsidR="00F83244" w:rsidRPr="00AA611F" w:rsidRDefault="00F83244"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rsidRPr="00AA611F">
              <w:t>#</w:t>
            </w:r>
          </w:p>
        </w:tc>
      </w:tr>
      <w:tr w:rsidR="00F83244" w:rsidRPr="001A6B17" w:rsidTr="004E3D0D">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2859" w:type="dxa"/>
          </w:tcPr>
          <w:p w:rsidR="00F83244" w:rsidRPr="00AA611F" w:rsidRDefault="00F83244" w:rsidP="00D05C59">
            <w:pPr>
              <w:pStyle w:val="TableText-calibri100"/>
            </w:pPr>
            <w:r w:rsidRPr="00AA611F">
              <w:t>All Other</w:t>
            </w:r>
          </w:p>
        </w:tc>
        <w:tc>
          <w:tcPr>
            <w:tcW w:w="2091" w:type="dxa"/>
          </w:tcPr>
          <w:p w:rsidR="00F83244" w:rsidRPr="00AA611F" w:rsidRDefault="00F83244"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rsidRPr="00AA611F">
              <w:t>378</w:t>
            </w:r>
          </w:p>
        </w:tc>
        <w:tc>
          <w:tcPr>
            <w:tcW w:w="3060" w:type="dxa"/>
          </w:tcPr>
          <w:p w:rsidR="00F83244" w:rsidRDefault="00F83244" w:rsidP="00D05C59">
            <w:pPr>
              <w:pStyle w:val="TableText-calibri100"/>
              <w:ind w:left="1440"/>
              <w:jc w:val="right"/>
              <w:cnfStyle w:val="000000100000" w:firstRow="0" w:lastRow="0" w:firstColumn="0" w:lastColumn="0" w:oddVBand="0" w:evenVBand="0" w:oddHBand="1" w:evenHBand="0" w:firstRowFirstColumn="0" w:firstRowLastColumn="0" w:lastRowFirstColumn="0" w:lastRowLastColumn="0"/>
            </w:pPr>
            <w:r w:rsidRPr="00AA611F">
              <w:t>21.5</w:t>
            </w:r>
          </w:p>
        </w:tc>
      </w:tr>
    </w:tbl>
    <w:p w:rsidR="004E3D0D" w:rsidRDefault="004E3D0D" w:rsidP="004E3D0D">
      <w:pPr>
        <w:suppressAutoHyphens w:val="0"/>
        <w:spacing w:before="0" w:after="0"/>
        <w:ind w:left="-86"/>
        <w:rPr>
          <w:sz w:val="18"/>
          <w:szCs w:val="18"/>
        </w:rPr>
      </w:pPr>
      <w:r>
        <w:rPr>
          <w:sz w:val="18"/>
          <w:szCs w:val="18"/>
        </w:rPr>
        <w:t>#indicates unstable proportion; numbers are not displayed when there are fewer than 20 cases. SUID includes</w:t>
      </w:r>
    </w:p>
    <w:p w:rsidR="0019260D" w:rsidRDefault="004E3D0D" w:rsidP="00ED5FEB">
      <w:pPr>
        <w:suppressAutoHyphens w:val="0"/>
        <w:spacing w:before="0" w:after="0"/>
        <w:ind w:left="-86"/>
        <w:rPr>
          <w:sz w:val="18"/>
          <w:szCs w:val="18"/>
        </w:rPr>
      </w:pPr>
      <w:r>
        <w:rPr>
          <w:sz w:val="18"/>
          <w:szCs w:val="18"/>
        </w:rPr>
        <w:t>Sudden infant death syndrome (SIDS) and other sleep-related infant deaths.</w:t>
      </w:r>
    </w:p>
    <w:p w:rsidR="00CF4B62" w:rsidRDefault="004E3D0D" w:rsidP="006E0A58">
      <w:pPr>
        <w:suppressAutoHyphens w:val="0"/>
        <w:spacing w:before="0" w:after="0"/>
        <w:ind w:left="-86"/>
        <w:rPr>
          <w:b/>
          <w:sz w:val="28"/>
          <w:szCs w:val="28"/>
        </w:rPr>
      </w:pPr>
      <w:r>
        <w:rPr>
          <w:sz w:val="18"/>
          <w:szCs w:val="18"/>
        </w:rPr>
        <w:t>Source:  M</w:t>
      </w:r>
      <w:r w:rsidR="00CA3674">
        <w:rPr>
          <w:sz w:val="18"/>
          <w:szCs w:val="18"/>
        </w:rPr>
        <w:t xml:space="preserve">innesota Department of Health. </w:t>
      </w:r>
      <w:r>
        <w:rPr>
          <w:sz w:val="18"/>
          <w:szCs w:val="18"/>
        </w:rPr>
        <w:t>Linked birth/death file.</w:t>
      </w:r>
      <w:r w:rsidR="00ED5FEB">
        <w:rPr>
          <w:b/>
          <w:sz w:val="28"/>
          <w:szCs w:val="28"/>
        </w:rPr>
        <w:t xml:space="preserve"> </w:t>
      </w:r>
    </w:p>
    <w:p w:rsidR="00541000" w:rsidRPr="005B582B" w:rsidRDefault="00CF4B62" w:rsidP="00400698">
      <w:pPr>
        <w:spacing w:after="0"/>
        <w:rPr>
          <w:b/>
        </w:rPr>
      </w:pPr>
      <w:r>
        <w:rPr>
          <w:b/>
          <w:sz w:val="28"/>
          <w:szCs w:val="28"/>
        </w:rPr>
        <w:t>T</w:t>
      </w:r>
      <w:r w:rsidR="00400698">
        <w:rPr>
          <w:b/>
        </w:rPr>
        <w:t>able 2</w:t>
      </w:r>
      <w:r w:rsidR="00541000" w:rsidRPr="005B582B">
        <w:rPr>
          <w:b/>
        </w:rPr>
        <w:t xml:space="preserve">:  Infant Mortality Rates </w:t>
      </w:r>
      <w:r w:rsidR="005B582B" w:rsidRPr="005B582B">
        <w:rPr>
          <w:b/>
        </w:rPr>
        <w:t>b</w:t>
      </w:r>
      <w:r w:rsidR="00541000" w:rsidRPr="005B582B">
        <w:rPr>
          <w:b/>
        </w:rPr>
        <w:t>y Se</w:t>
      </w:r>
      <w:r w:rsidR="005B582B" w:rsidRPr="005B582B">
        <w:rPr>
          <w:b/>
        </w:rPr>
        <w:t>lected Maternal Characteristics: Minnesota,</w:t>
      </w:r>
      <w:r w:rsidR="00541000" w:rsidRPr="005B582B">
        <w:rPr>
          <w:b/>
        </w:rPr>
        <w:t xml:space="preserve"> 20</w:t>
      </w:r>
      <w:r w:rsidR="005B582B" w:rsidRPr="005B582B">
        <w:rPr>
          <w:b/>
        </w:rPr>
        <w:t>12-2016</w:t>
      </w:r>
    </w:p>
    <w:tbl>
      <w:tblPr>
        <w:tblStyle w:val="MDHsty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contains information on infant mortality rates by selected maternal characteristics in Minnesota from 2012-2016. The table provides data for the number of infant deaths, the number of births, and the infant mortality rate by maternal age, maternal race/ethnicity, maternal education, and geographic location."/>
      </w:tblPr>
      <w:tblGrid>
        <w:gridCol w:w="2645"/>
        <w:gridCol w:w="1745"/>
        <w:gridCol w:w="2063"/>
        <w:gridCol w:w="2601"/>
      </w:tblGrid>
      <w:tr w:rsidR="005B582B" w:rsidRPr="001A6B17" w:rsidTr="008B60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5B582B" w:rsidRPr="00DC3881" w:rsidRDefault="005B582B" w:rsidP="005B582B">
            <w:pPr>
              <w:pStyle w:val="TableText-calibri100"/>
              <w:jc w:val="left"/>
              <w:rPr>
                <w:b w:val="0"/>
              </w:rPr>
            </w:pPr>
            <w:r w:rsidRPr="00DC3881">
              <w:t>Characteristic</w:t>
            </w:r>
          </w:p>
        </w:tc>
        <w:tc>
          <w:tcPr>
            <w:tcW w:w="1745" w:type="dxa"/>
            <w:shd w:val="clear" w:color="auto" w:fill="auto"/>
          </w:tcPr>
          <w:p w:rsidR="005B582B" w:rsidRPr="00DC3881"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DC3881">
              <w:t># of Infant</w:t>
            </w:r>
          </w:p>
          <w:p w:rsidR="005B582B" w:rsidRPr="00DC3881"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DC3881">
              <w:t xml:space="preserve"> Deaths</w:t>
            </w:r>
          </w:p>
          <w:p w:rsidR="005B582B" w:rsidRPr="00DC3881"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p>
        </w:tc>
        <w:tc>
          <w:tcPr>
            <w:tcW w:w="2063" w:type="dxa"/>
            <w:shd w:val="clear" w:color="auto" w:fill="auto"/>
          </w:tcPr>
          <w:p w:rsidR="005B582B" w:rsidRPr="005B582B"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pPr>
            <w:r w:rsidRPr="005B582B">
              <w:t>Number of Births</w:t>
            </w:r>
          </w:p>
        </w:tc>
        <w:tc>
          <w:tcPr>
            <w:tcW w:w="2601" w:type="dxa"/>
            <w:shd w:val="clear" w:color="auto" w:fill="auto"/>
          </w:tcPr>
          <w:p w:rsidR="005B582B"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r w:rsidRPr="00DC3881">
              <w:t>Infant Mortality Rate</w:t>
            </w:r>
          </w:p>
          <w:p w:rsidR="005B582B" w:rsidRPr="00DC3881" w:rsidRDefault="005B582B" w:rsidP="005B582B">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r>
              <w:t>(Per 1,000 live births)</w:t>
            </w:r>
          </w:p>
        </w:tc>
      </w:tr>
      <w:tr w:rsidR="005B582B" w:rsidRPr="001A6B17" w:rsidTr="006068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5B582B" w:rsidRPr="00DC3881" w:rsidRDefault="005B582B" w:rsidP="005B582B">
            <w:pPr>
              <w:pStyle w:val="TableText-calibri100"/>
              <w:rPr>
                <w:b/>
              </w:rPr>
            </w:pPr>
            <w:r w:rsidRPr="00DC3881">
              <w:rPr>
                <w:b/>
              </w:rPr>
              <w:t>Minnesota</w:t>
            </w:r>
          </w:p>
        </w:tc>
        <w:tc>
          <w:tcPr>
            <w:tcW w:w="1745"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1,755</w:t>
            </w:r>
          </w:p>
        </w:tc>
        <w:tc>
          <w:tcPr>
            <w:tcW w:w="2063" w:type="dxa"/>
            <w:shd w:val="clear" w:color="auto" w:fill="auto"/>
          </w:tcPr>
          <w:p w:rsidR="005B582B" w:rsidRDefault="00D52E95"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347,</w:t>
            </w:r>
            <w:r w:rsidR="0097711A">
              <w:t>463</w:t>
            </w:r>
          </w:p>
        </w:tc>
        <w:tc>
          <w:tcPr>
            <w:tcW w:w="2601"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5.1</w:t>
            </w:r>
          </w:p>
        </w:tc>
      </w:tr>
      <w:tr w:rsidR="005B582B" w:rsidRPr="001A6B17" w:rsidTr="008B6005">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5B582B" w:rsidRPr="00DC3881" w:rsidRDefault="005B582B" w:rsidP="005B582B">
            <w:pPr>
              <w:pStyle w:val="TableText-calibri100"/>
              <w:rPr>
                <w:b/>
                <w:bCs w:val="0"/>
              </w:rPr>
            </w:pPr>
            <w:r w:rsidRPr="00DC3881">
              <w:rPr>
                <w:b/>
              </w:rPr>
              <w:t>Maternal Age</w:t>
            </w:r>
          </w:p>
          <w:p w:rsidR="005B582B" w:rsidRDefault="005B582B" w:rsidP="005B582B">
            <w:pPr>
              <w:pStyle w:val="TableText-calibri100"/>
              <w:rPr>
                <w:bCs w:val="0"/>
              </w:rPr>
            </w:pPr>
            <w:r>
              <w:t>Under 20</w:t>
            </w:r>
          </w:p>
          <w:p w:rsidR="005B582B" w:rsidRDefault="005B582B" w:rsidP="005B582B">
            <w:pPr>
              <w:pStyle w:val="TableText-calibri100"/>
              <w:rPr>
                <w:bCs w:val="0"/>
              </w:rPr>
            </w:pPr>
            <w:r>
              <w:t>20-34</w:t>
            </w:r>
          </w:p>
          <w:p w:rsidR="005B582B" w:rsidRDefault="005B582B" w:rsidP="005B582B">
            <w:pPr>
              <w:pStyle w:val="TableText-calibri100"/>
            </w:pPr>
            <w:r>
              <w:t>35+</w:t>
            </w:r>
          </w:p>
        </w:tc>
        <w:tc>
          <w:tcPr>
            <w:tcW w:w="1745"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138</w:t>
            </w:r>
          </w:p>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1,294</w:t>
            </w:r>
          </w:p>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322</w:t>
            </w:r>
          </w:p>
        </w:tc>
        <w:tc>
          <w:tcPr>
            <w:tcW w:w="2063" w:type="dxa"/>
            <w:shd w:val="clear" w:color="auto" w:fill="auto"/>
          </w:tcPr>
          <w:p w:rsidR="005B582B" w:rsidRDefault="0097711A"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13,676</w:t>
            </w:r>
          </w:p>
          <w:p w:rsidR="0097711A" w:rsidRDefault="0097711A"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 xml:space="preserve">278,223 </w:t>
            </w:r>
          </w:p>
          <w:p w:rsidR="0097711A" w:rsidRDefault="0097711A"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55,558</w:t>
            </w:r>
          </w:p>
        </w:tc>
        <w:tc>
          <w:tcPr>
            <w:tcW w:w="2601"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10.1</w:t>
            </w:r>
          </w:p>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4.7</w:t>
            </w:r>
          </w:p>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5.8</w:t>
            </w:r>
          </w:p>
        </w:tc>
      </w:tr>
      <w:tr w:rsidR="005B582B" w:rsidRPr="001A6B17" w:rsidTr="006068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5B582B" w:rsidRPr="00950A7A" w:rsidRDefault="005B582B" w:rsidP="005B582B">
            <w:pPr>
              <w:pStyle w:val="TableText-calibri100"/>
              <w:rPr>
                <w:b/>
                <w:bCs w:val="0"/>
              </w:rPr>
            </w:pPr>
            <w:r w:rsidRPr="00DC3881">
              <w:rPr>
                <w:b/>
              </w:rPr>
              <w:t>Maternal Race/Ethnicity</w:t>
            </w:r>
            <w:r w:rsidR="00950A7A">
              <w:t xml:space="preserve"> </w:t>
            </w:r>
            <w:r w:rsidRPr="00AB0970">
              <w:t>Black/African American</w:t>
            </w:r>
            <w:r w:rsidR="0060681D">
              <w:t xml:space="preserve">  </w:t>
            </w:r>
          </w:p>
          <w:p w:rsidR="00E61274" w:rsidRDefault="005B582B" w:rsidP="005B582B">
            <w:pPr>
              <w:pStyle w:val="TableText-calibri100"/>
            </w:pPr>
            <w:r w:rsidRPr="00AB0970">
              <w:t>American Indian</w:t>
            </w:r>
          </w:p>
          <w:p w:rsidR="005B582B" w:rsidRDefault="005B582B" w:rsidP="005B582B">
            <w:pPr>
              <w:pStyle w:val="TableText-calibri100"/>
              <w:rPr>
                <w:bCs w:val="0"/>
              </w:rPr>
            </w:pPr>
            <w:r>
              <w:t>Asian/Pacific Islander</w:t>
            </w:r>
          </w:p>
          <w:p w:rsidR="00950A7A" w:rsidRDefault="005B582B" w:rsidP="005B582B">
            <w:pPr>
              <w:pStyle w:val="TableText-calibri100"/>
              <w:rPr>
                <w:bCs w:val="0"/>
              </w:rPr>
            </w:pPr>
            <w:r>
              <w:t>Hispanic*</w:t>
            </w:r>
          </w:p>
          <w:p w:rsidR="005B582B" w:rsidRDefault="005B582B" w:rsidP="005B582B">
            <w:pPr>
              <w:pStyle w:val="TableText-calibri100"/>
              <w:rPr>
                <w:bCs w:val="0"/>
              </w:rPr>
            </w:pPr>
            <w:r>
              <w:t>Non-Hispanic White</w:t>
            </w:r>
          </w:p>
          <w:p w:rsidR="005B582B" w:rsidRDefault="00950A7A" w:rsidP="00950A7A">
            <w:pPr>
              <w:pStyle w:val="TableText-calibri100"/>
            </w:pPr>
            <w:r>
              <w:t>O</w:t>
            </w:r>
            <w:r w:rsidR="005B582B">
              <w:t>ther &amp; Unknown</w:t>
            </w:r>
          </w:p>
        </w:tc>
        <w:tc>
          <w:tcPr>
            <w:tcW w:w="1745"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356</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64</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150</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130</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1,030</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 xml:space="preserve">25 </w:t>
            </w:r>
          </w:p>
        </w:tc>
        <w:tc>
          <w:tcPr>
            <w:tcW w:w="2063" w:type="dxa"/>
            <w:shd w:val="clear" w:color="auto" w:fill="auto"/>
          </w:tcPr>
          <w:p w:rsidR="005B582B" w:rsidRDefault="005B582B" w:rsidP="00CA3674">
            <w:pPr>
              <w:pStyle w:val="TableText-calibri100"/>
              <w:jc w:val="right"/>
              <w:cnfStyle w:val="000000100000" w:firstRow="0" w:lastRow="0" w:firstColumn="0" w:lastColumn="0" w:oddVBand="0" w:evenVBand="0" w:oddHBand="1" w:evenHBand="0" w:firstRowFirstColumn="0" w:firstRowLastColumn="0" w:lastRowFirstColumn="0" w:lastRowLastColumn="0"/>
            </w:pPr>
          </w:p>
          <w:p w:rsidR="0097711A" w:rsidRDefault="00DF5E0B"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38,442</w:t>
            </w:r>
          </w:p>
          <w:p w:rsidR="0097711A" w:rsidRDefault="00DF5E0B"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6,232</w:t>
            </w:r>
          </w:p>
          <w:p w:rsidR="0097711A" w:rsidRDefault="00DF5E0B"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27,150</w:t>
            </w:r>
          </w:p>
          <w:p w:rsidR="0097711A" w:rsidRDefault="00DF5E0B"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23,843</w:t>
            </w:r>
          </w:p>
          <w:p w:rsidR="0097711A" w:rsidRDefault="00DF5E0B"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249,294</w:t>
            </w:r>
          </w:p>
          <w:p w:rsidR="0097711A" w:rsidRDefault="0097711A"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2</w:t>
            </w:r>
            <w:r w:rsidR="00DF5E0B">
              <w:t>,</w:t>
            </w:r>
            <w:r>
              <w:t>5</w:t>
            </w:r>
            <w:r w:rsidR="00DF5E0B">
              <w:t>02</w:t>
            </w:r>
          </w:p>
        </w:tc>
        <w:tc>
          <w:tcPr>
            <w:tcW w:w="2601"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9.3</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10.3</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5.5</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5.5</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4.1</w:t>
            </w:r>
          </w:p>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 xml:space="preserve">10.0 </w:t>
            </w:r>
          </w:p>
        </w:tc>
      </w:tr>
      <w:tr w:rsidR="00B551A4" w:rsidRPr="001A6B17" w:rsidTr="0060681D">
        <w:trPr>
          <w:trHeight w:hRule="exact" w:val="1061"/>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B551A4" w:rsidRPr="00DC3881" w:rsidRDefault="00B551A4" w:rsidP="00FF31C4">
            <w:pPr>
              <w:pStyle w:val="TableText-calibri100"/>
              <w:rPr>
                <w:b/>
                <w:bCs w:val="0"/>
              </w:rPr>
            </w:pPr>
            <w:r>
              <w:rPr>
                <w:b/>
              </w:rPr>
              <w:t>Maternal Education</w:t>
            </w:r>
          </w:p>
          <w:p w:rsidR="00E61274" w:rsidRDefault="00315A20" w:rsidP="00950A7A">
            <w:pPr>
              <w:pStyle w:val="TableText-calibri100"/>
            </w:pPr>
            <w:r>
              <w:t>Less than high school</w:t>
            </w:r>
            <w:r w:rsidR="00B551A4">
              <w:t xml:space="preserve">  </w:t>
            </w:r>
          </w:p>
          <w:p w:rsidR="00E61274" w:rsidRDefault="00315A20" w:rsidP="00950A7A">
            <w:pPr>
              <w:pStyle w:val="TableText-calibri100"/>
            </w:pPr>
            <w:r>
              <w:t>High school/GED</w:t>
            </w:r>
          </w:p>
          <w:p w:rsidR="00B551A4" w:rsidRDefault="00315A20" w:rsidP="00950A7A">
            <w:pPr>
              <w:pStyle w:val="TableText-calibri100"/>
            </w:pPr>
            <w:r>
              <w:t>More than high school</w:t>
            </w:r>
          </w:p>
          <w:p w:rsidR="00B551A4" w:rsidRPr="00315A20" w:rsidRDefault="00B551A4" w:rsidP="00FF31C4">
            <w:pPr>
              <w:pStyle w:val="TableText-calibri100"/>
              <w:rPr>
                <w:bCs w:val="0"/>
              </w:rPr>
            </w:pPr>
          </w:p>
        </w:tc>
        <w:tc>
          <w:tcPr>
            <w:tcW w:w="1745" w:type="dxa"/>
            <w:shd w:val="clear" w:color="auto" w:fill="auto"/>
          </w:tcPr>
          <w:p w:rsidR="00B551A4" w:rsidRDefault="00B551A4" w:rsidP="00FF31C4">
            <w:pPr>
              <w:pStyle w:val="TableText-calibri100"/>
              <w:jc w:val="right"/>
              <w:cnfStyle w:val="000000000000" w:firstRow="0" w:lastRow="0" w:firstColumn="0" w:lastColumn="0" w:oddVBand="0" w:evenVBand="0" w:oddHBand="0" w:evenHBand="0" w:firstRowFirstColumn="0" w:firstRowLastColumn="0" w:lastRowFirstColumn="0" w:lastRowLastColumn="0"/>
            </w:pPr>
          </w:p>
          <w:p w:rsidR="00B551A4" w:rsidRDefault="00315A20" w:rsidP="00FF31C4">
            <w:pPr>
              <w:pStyle w:val="TableText-calibri100"/>
              <w:jc w:val="right"/>
              <w:cnfStyle w:val="000000000000" w:firstRow="0" w:lastRow="0" w:firstColumn="0" w:lastColumn="0" w:oddVBand="0" w:evenVBand="0" w:oddHBand="0" w:evenHBand="0" w:firstRowFirstColumn="0" w:firstRowLastColumn="0" w:lastRowFirstColumn="0" w:lastRowLastColumn="0"/>
            </w:pPr>
            <w:r>
              <w:t>270</w:t>
            </w:r>
          </w:p>
          <w:p w:rsidR="00B551A4" w:rsidRDefault="00315A20" w:rsidP="00FF31C4">
            <w:pPr>
              <w:pStyle w:val="TableText-calibri100"/>
              <w:jc w:val="right"/>
              <w:cnfStyle w:val="000000000000" w:firstRow="0" w:lastRow="0" w:firstColumn="0" w:lastColumn="0" w:oddVBand="0" w:evenVBand="0" w:oddHBand="0" w:evenHBand="0" w:firstRowFirstColumn="0" w:firstRowLastColumn="0" w:lastRowFirstColumn="0" w:lastRowLastColumn="0"/>
            </w:pPr>
            <w:r>
              <w:t>416</w:t>
            </w:r>
          </w:p>
          <w:p w:rsidR="00B551A4" w:rsidRDefault="00315A20" w:rsidP="0017683E">
            <w:pPr>
              <w:pStyle w:val="TableText-calibri100"/>
              <w:jc w:val="right"/>
              <w:cnfStyle w:val="000000000000" w:firstRow="0" w:lastRow="0" w:firstColumn="0" w:lastColumn="0" w:oddVBand="0" w:evenVBand="0" w:oddHBand="0" w:evenHBand="0" w:firstRowFirstColumn="0" w:firstRowLastColumn="0" w:lastRowFirstColumn="0" w:lastRowLastColumn="0"/>
            </w:pPr>
            <w:r>
              <w:t>1,009</w:t>
            </w:r>
          </w:p>
        </w:tc>
        <w:tc>
          <w:tcPr>
            <w:tcW w:w="2063" w:type="dxa"/>
            <w:shd w:val="clear" w:color="auto" w:fill="auto"/>
          </w:tcPr>
          <w:p w:rsidR="00AB0970" w:rsidRDefault="00AB0970" w:rsidP="00CA3674">
            <w:pPr>
              <w:pStyle w:val="TableText-calibri100"/>
              <w:jc w:val="right"/>
              <w:cnfStyle w:val="000000000000" w:firstRow="0" w:lastRow="0" w:firstColumn="0" w:lastColumn="0" w:oddVBand="0" w:evenVBand="0" w:oddHBand="0" w:evenHBand="0" w:firstRowFirstColumn="0" w:firstRowLastColumn="0" w:lastRowFirstColumn="0" w:lastRowLastColumn="0"/>
            </w:pPr>
          </w:p>
          <w:p w:rsidR="00B551A4" w:rsidRDefault="00315A20"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36,137</w:t>
            </w:r>
          </w:p>
          <w:p w:rsidR="00B551A4" w:rsidRDefault="00315A20"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57,960</w:t>
            </w:r>
          </w:p>
          <w:p w:rsidR="00B551A4" w:rsidRDefault="00315A20" w:rsidP="0017683E">
            <w:pPr>
              <w:pStyle w:val="TableText-calibri100"/>
              <w:jc w:val="right"/>
              <w:cnfStyle w:val="000000000000" w:firstRow="0" w:lastRow="0" w:firstColumn="0" w:lastColumn="0" w:oddVBand="0" w:evenVBand="0" w:oddHBand="0" w:evenHBand="0" w:firstRowFirstColumn="0" w:firstRowLastColumn="0" w:lastRowFirstColumn="0" w:lastRowLastColumn="0"/>
            </w:pPr>
            <w:r>
              <w:t>249,545</w:t>
            </w:r>
          </w:p>
        </w:tc>
        <w:tc>
          <w:tcPr>
            <w:tcW w:w="2601" w:type="dxa"/>
            <w:shd w:val="clear" w:color="auto" w:fill="auto"/>
          </w:tcPr>
          <w:p w:rsidR="00B551A4" w:rsidRDefault="00B551A4" w:rsidP="00FF31C4">
            <w:pPr>
              <w:pStyle w:val="TableText-calibri100"/>
              <w:jc w:val="right"/>
              <w:cnfStyle w:val="000000000000" w:firstRow="0" w:lastRow="0" w:firstColumn="0" w:lastColumn="0" w:oddVBand="0" w:evenVBand="0" w:oddHBand="0" w:evenHBand="0" w:firstRowFirstColumn="0" w:firstRowLastColumn="0" w:lastRowFirstColumn="0" w:lastRowLastColumn="0"/>
            </w:pPr>
          </w:p>
          <w:p w:rsidR="00B551A4" w:rsidRDefault="00315A20" w:rsidP="00FF31C4">
            <w:pPr>
              <w:pStyle w:val="TableText-calibri100"/>
              <w:jc w:val="right"/>
              <w:cnfStyle w:val="000000000000" w:firstRow="0" w:lastRow="0" w:firstColumn="0" w:lastColumn="0" w:oddVBand="0" w:evenVBand="0" w:oddHBand="0" w:evenHBand="0" w:firstRowFirstColumn="0" w:firstRowLastColumn="0" w:lastRowFirstColumn="0" w:lastRowLastColumn="0"/>
            </w:pPr>
            <w:r>
              <w:t>7.5</w:t>
            </w:r>
          </w:p>
          <w:p w:rsidR="00B551A4" w:rsidRDefault="00315A20" w:rsidP="00FF31C4">
            <w:pPr>
              <w:pStyle w:val="TableText-calibri100"/>
              <w:jc w:val="right"/>
              <w:cnfStyle w:val="000000000000" w:firstRow="0" w:lastRow="0" w:firstColumn="0" w:lastColumn="0" w:oddVBand="0" w:evenVBand="0" w:oddHBand="0" w:evenHBand="0" w:firstRowFirstColumn="0" w:firstRowLastColumn="0" w:lastRowFirstColumn="0" w:lastRowLastColumn="0"/>
            </w:pPr>
            <w:r>
              <w:t>7.2</w:t>
            </w:r>
          </w:p>
          <w:p w:rsidR="00127A9D" w:rsidRDefault="00315A20" w:rsidP="0017683E">
            <w:pPr>
              <w:pStyle w:val="TableText-calibri100"/>
              <w:jc w:val="right"/>
              <w:cnfStyle w:val="000000000000" w:firstRow="0" w:lastRow="0" w:firstColumn="0" w:lastColumn="0" w:oddVBand="0" w:evenVBand="0" w:oddHBand="0" w:evenHBand="0" w:firstRowFirstColumn="0" w:firstRowLastColumn="0" w:lastRowFirstColumn="0" w:lastRowLastColumn="0"/>
            </w:pPr>
            <w:r>
              <w:t>4.0</w:t>
            </w:r>
          </w:p>
        </w:tc>
      </w:tr>
      <w:tr w:rsidR="0030467A" w:rsidRPr="001A6B17" w:rsidTr="0060681D">
        <w:trPr>
          <w:cnfStyle w:val="000000100000" w:firstRow="0" w:lastRow="0" w:firstColumn="0" w:lastColumn="0" w:oddVBand="0" w:evenVBand="0" w:oddHBand="1" w:evenHBand="0" w:firstRowFirstColumn="0" w:firstRowLastColumn="0" w:lastRowFirstColumn="0" w:lastRowLastColumn="0"/>
          <w:trHeight w:hRule="exact" w:val="3215"/>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30467A" w:rsidRPr="00DC3881" w:rsidRDefault="0030467A" w:rsidP="0030467A">
            <w:pPr>
              <w:pStyle w:val="TableText-calibri100"/>
              <w:spacing w:after="0"/>
              <w:rPr>
                <w:b/>
                <w:bCs w:val="0"/>
              </w:rPr>
            </w:pPr>
            <w:r w:rsidRPr="00DC3881">
              <w:rPr>
                <w:b/>
              </w:rPr>
              <w:lastRenderedPageBreak/>
              <w:t>Geographic Location</w:t>
            </w:r>
            <w:r>
              <w:rPr>
                <w:b/>
              </w:rPr>
              <w:t xml:space="preserve"> </w:t>
            </w:r>
          </w:p>
          <w:p w:rsidR="00950A7A" w:rsidRDefault="0030467A" w:rsidP="0030467A">
            <w:pPr>
              <w:pStyle w:val="TableText-calibri100"/>
              <w:spacing w:after="0"/>
              <w:rPr>
                <w:b/>
              </w:rPr>
            </w:pPr>
            <w:r w:rsidRPr="00127A9D">
              <w:rPr>
                <w:b/>
              </w:rPr>
              <w:t>Urban/Metro Total</w:t>
            </w:r>
          </w:p>
          <w:p w:rsidR="0030467A" w:rsidRPr="00950A7A" w:rsidRDefault="0030467A" w:rsidP="0030467A">
            <w:pPr>
              <w:pStyle w:val="TableText-calibri100"/>
              <w:spacing w:after="0"/>
              <w:rPr>
                <w:b/>
              </w:rPr>
            </w:pPr>
            <w:r>
              <w:t>Hennepin</w:t>
            </w:r>
          </w:p>
          <w:p w:rsidR="00950A7A" w:rsidRDefault="00950A7A" w:rsidP="0030467A">
            <w:pPr>
              <w:pStyle w:val="TableText-calibri100"/>
              <w:spacing w:after="0"/>
            </w:pPr>
            <w:r>
              <w:t>Ramsey</w:t>
            </w:r>
          </w:p>
          <w:p w:rsidR="0030467A" w:rsidRDefault="0030467A" w:rsidP="0030467A">
            <w:pPr>
              <w:pStyle w:val="TableText-calibri100"/>
              <w:spacing w:after="0"/>
            </w:pPr>
            <w:r>
              <w:t>Suburbs</w:t>
            </w:r>
            <w:r w:rsidR="001F479F">
              <w:t>**</w:t>
            </w:r>
          </w:p>
          <w:p w:rsidR="00051A49" w:rsidRDefault="0030467A" w:rsidP="000425D9">
            <w:pPr>
              <w:pStyle w:val="TableText-calibri100"/>
              <w:spacing w:after="0"/>
              <w:rPr>
                <w:b/>
              </w:rPr>
            </w:pPr>
            <w:r w:rsidRPr="0030467A">
              <w:rPr>
                <w:b/>
              </w:rPr>
              <w:t>Greater MN</w:t>
            </w:r>
            <w:r w:rsidR="001F479F">
              <w:rPr>
                <w:b/>
              </w:rPr>
              <w:t>/Rural***</w:t>
            </w:r>
          </w:p>
          <w:p w:rsidR="000425D9" w:rsidRDefault="000425D9" w:rsidP="000425D9">
            <w:pPr>
              <w:pStyle w:val="TableText-calibri100"/>
              <w:spacing w:after="0"/>
            </w:pPr>
            <w:r>
              <w:t>Central</w:t>
            </w:r>
          </w:p>
          <w:p w:rsidR="000425D9" w:rsidRDefault="000425D9" w:rsidP="000425D9">
            <w:pPr>
              <w:pStyle w:val="TableText-calibri100"/>
              <w:spacing w:after="0"/>
            </w:pPr>
            <w:r>
              <w:t>Northeast</w:t>
            </w:r>
          </w:p>
          <w:p w:rsidR="000425D9" w:rsidRDefault="000425D9" w:rsidP="000425D9">
            <w:pPr>
              <w:pStyle w:val="TableText-calibri100"/>
              <w:spacing w:after="0"/>
            </w:pPr>
            <w:r>
              <w:t>Northwest</w:t>
            </w:r>
          </w:p>
          <w:p w:rsidR="000425D9" w:rsidRDefault="000425D9" w:rsidP="000425D9">
            <w:pPr>
              <w:pStyle w:val="TableText-calibri100"/>
              <w:spacing w:after="0"/>
            </w:pPr>
            <w:r>
              <w:t>South Central</w:t>
            </w:r>
          </w:p>
          <w:p w:rsidR="000425D9" w:rsidRDefault="000425D9" w:rsidP="000425D9">
            <w:pPr>
              <w:pStyle w:val="TableText-calibri100"/>
              <w:spacing w:after="0"/>
            </w:pPr>
            <w:r>
              <w:t>Southeast</w:t>
            </w:r>
          </w:p>
          <w:p w:rsidR="000425D9" w:rsidRDefault="00950A7A" w:rsidP="000425D9">
            <w:pPr>
              <w:pStyle w:val="TableText-calibri100"/>
              <w:spacing w:after="0"/>
            </w:pPr>
            <w:r>
              <w:t>So</w:t>
            </w:r>
            <w:r w:rsidR="000425D9">
              <w:t>uthwest</w:t>
            </w:r>
          </w:p>
          <w:p w:rsidR="000425D9" w:rsidRPr="00481673" w:rsidRDefault="000425D9" w:rsidP="000425D9">
            <w:pPr>
              <w:pStyle w:val="TableText-calibri100"/>
              <w:spacing w:after="0"/>
            </w:pPr>
            <w:r>
              <w:t>West Central</w:t>
            </w:r>
          </w:p>
          <w:p w:rsidR="0030467A" w:rsidRDefault="0030467A" w:rsidP="0030467A">
            <w:pPr>
              <w:pStyle w:val="TableText-calibri100"/>
              <w:spacing w:after="0"/>
              <w:rPr>
                <w:b/>
              </w:rPr>
            </w:pPr>
          </w:p>
          <w:p w:rsidR="000425D9" w:rsidRPr="0030467A" w:rsidRDefault="000425D9" w:rsidP="0030467A">
            <w:pPr>
              <w:pStyle w:val="TableText-calibri100"/>
              <w:spacing w:after="0"/>
              <w:rPr>
                <w:b/>
              </w:rPr>
            </w:pPr>
          </w:p>
          <w:p w:rsidR="0030467A" w:rsidRDefault="0030467A" w:rsidP="00FF31C4">
            <w:pPr>
              <w:pStyle w:val="TableText-calibri100"/>
              <w:rPr>
                <w:b/>
              </w:rPr>
            </w:pPr>
          </w:p>
        </w:tc>
        <w:tc>
          <w:tcPr>
            <w:tcW w:w="1745" w:type="dxa"/>
            <w:shd w:val="clear" w:color="auto" w:fill="auto"/>
          </w:tcPr>
          <w:p w:rsidR="00051A49" w:rsidRDefault="00051A49"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p>
          <w:p w:rsidR="0030467A" w:rsidRPr="00127A9D"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Pr>
                <w:b/>
              </w:rPr>
              <w:t>9</w:t>
            </w:r>
            <w:r w:rsidRPr="00127A9D">
              <w:rPr>
                <w:b/>
              </w:rPr>
              <w:t>92</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424</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249</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319</w:t>
            </w:r>
          </w:p>
          <w:p w:rsidR="0030467A" w:rsidRDefault="0030467A" w:rsidP="0030467A">
            <w:pPr>
              <w:pStyle w:val="TableText-calibri100"/>
              <w:jc w:val="right"/>
              <w:cnfStyle w:val="000000100000" w:firstRow="0" w:lastRow="0" w:firstColumn="0" w:lastColumn="0" w:oddVBand="0" w:evenVBand="0" w:oddHBand="1" w:evenHBand="0" w:firstRowFirstColumn="0" w:firstRowLastColumn="0" w:lastRowFirstColumn="0" w:lastRowLastColumn="0"/>
              <w:rPr>
                <w:b/>
              </w:rPr>
            </w:pPr>
            <w:r w:rsidRPr="008B160D">
              <w:rPr>
                <w:b/>
              </w:rPr>
              <w:t>763</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rsidRPr="00481673">
              <w:t>220</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t>103</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t>86</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t>82</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t>129</w:t>
            </w:r>
          </w:p>
          <w:p w:rsidR="00051A49" w:rsidRDefault="00051A49" w:rsidP="00051A49">
            <w:pPr>
              <w:pStyle w:val="TableText-calibri100"/>
              <w:jc w:val="right"/>
              <w:cnfStyle w:val="000000100000" w:firstRow="0" w:lastRow="0" w:firstColumn="0" w:lastColumn="0" w:oddVBand="0" w:evenVBand="0" w:oddHBand="1" w:evenHBand="0" w:firstRowFirstColumn="0" w:firstRowLastColumn="0" w:lastRowFirstColumn="0" w:lastRowLastColumn="0"/>
            </w:pPr>
            <w:r>
              <w:t>65</w:t>
            </w:r>
          </w:p>
          <w:p w:rsidR="000425D9" w:rsidRDefault="00051A49" w:rsidP="0017683E">
            <w:pPr>
              <w:pStyle w:val="TableText-calibri100"/>
              <w:jc w:val="right"/>
              <w:cnfStyle w:val="000000100000" w:firstRow="0" w:lastRow="0" w:firstColumn="0" w:lastColumn="0" w:oddVBand="0" w:evenVBand="0" w:oddHBand="1" w:evenHBand="0" w:firstRowFirstColumn="0" w:firstRowLastColumn="0" w:lastRowFirstColumn="0" w:lastRowLastColumn="0"/>
            </w:pPr>
            <w:r>
              <w:t>78</w:t>
            </w:r>
          </w:p>
        </w:tc>
        <w:tc>
          <w:tcPr>
            <w:tcW w:w="2063" w:type="dxa"/>
            <w:shd w:val="clear" w:color="auto" w:fill="auto"/>
          </w:tcPr>
          <w:p w:rsidR="0030467A" w:rsidRDefault="0030467A"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p>
          <w:p w:rsidR="0030467A" w:rsidRPr="00127A9D" w:rsidRDefault="0030467A"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sidRPr="00127A9D">
              <w:rPr>
                <w:b/>
              </w:rPr>
              <w:t>198,952</w:t>
            </w:r>
          </w:p>
          <w:p w:rsidR="0030467A" w:rsidRDefault="0030467A"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83,013</w:t>
            </w:r>
          </w:p>
          <w:p w:rsidR="00CA3674" w:rsidRDefault="0030467A"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39,079</w:t>
            </w:r>
          </w:p>
          <w:p w:rsidR="00CA3674" w:rsidRDefault="00E61274"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76,860</w:t>
            </w:r>
          </w:p>
          <w:p w:rsidR="0030467A" w:rsidRPr="00CA3674" w:rsidRDefault="00E61274" w:rsidP="00CA3674">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rPr>
                <w:b/>
              </w:rPr>
              <w:t>148,489</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46,089</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16,121</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11,110</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16,493</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30,574</w:t>
            </w:r>
          </w:p>
          <w:p w:rsidR="00051A49" w:rsidRDefault="00051A49"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14,222</w:t>
            </w:r>
          </w:p>
          <w:p w:rsidR="00051A49" w:rsidRDefault="00051A49" w:rsidP="0017683E">
            <w:pPr>
              <w:pStyle w:val="TableText-calibri100"/>
              <w:jc w:val="right"/>
              <w:cnfStyle w:val="000000100000" w:firstRow="0" w:lastRow="0" w:firstColumn="0" w:lastColumn="0" w:oddVBand="0" w:evenVBand="0" w:oddHBand="1" w:evenHBand="0" w:firstRowFirstColumn="0" w:firstRowLastColumn="0" w:lastRowFirstColumn="0" w:lastRowLastColumn="0"/>
            </w:pPr>
            <w:r>
              <w:t>13,880</w:t>
            </w:r>
          </w:p>
        </w:tc>
        <w:tc>
          <w:tcPr>
            <w:tcW w:w="2601" w:type="dxa"/>
            <w:shd w:val="clear" w:color="auto" w:fill="auto"/>
          </w:tcPr>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rsidRPr="00127A9D">
              <w:rPr>
                <w:b/>
              </w:rPr>
              <w:t>5.0</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5.1</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6.4</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4.2</w:t>
            </w:r>
          </w:p>
          <w:p w:rsidR="0030467A" w:rsidRDefault="0030467A" w:rsidP="0030467A">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sidRPr="0030467A">
              <w:rPr>
                <w:b/>
              </w:rPr>
              <w:t>5.1</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4.4</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5.4</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6.0</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4.7</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3.5</w:t>
            </w:r>
          </w:p>
          <w:p w:rsidR="00611734" w:rsidRDefault="00611734" w:rsidP="00611734">
            <w:pPr>
              <w:pStyle w:val="TableText-calibri100"/>
              <w:jc w:val="right"/>
              <w:cnfStyle w:val="000000100000" w:firstRow="0" w:lastRow="0" w:firstColumn="0" w:lastColumn="0" w:oddVBand="0" w:evenVBand="0" w:oddHBand="1" w:evenHBand="0" w:firstRowFirstColumn="0" w:firstRowLastColumn="0" w:lastRowFirstColumn="0" w:lastRowLastColumn="0"/>
            </w:pPr>
            <w:r>
              <w:t>4.8</w:t>
            </w:r>
          </w:p>
          <w:p w:rsidR="00051A49" w:rsidRDefault="00611734" w:rsidP="0017683E">
            <w:pPr>
              <w:pStyle w:val="TableText-calibri100"/>
              <w:jc w:val="right"/>
              <w:cnfStyle w:val="000000100000" w:firstRow="0" w:lastRow="0" w:firstColumn="0" w:lastColumn="0" w:oddVBand="0" w:evenVBand="0" w:oddHBand="1" w:evenHBand="0" w:firstRowFirstColumn="0" w:firstRowLastColumn="0" w:lastRowFirstColumn="0" w:lastRowLastColumn="0"/>
            </w:pPr>
            <w:r>
              <w:t>5.4</w:t>
            </w:r>
          </w:p>
        </w:tc>
      </w:tr>
      <w:tr w:rsidR="00400698" w:rsidRPr="001A6B17" w:rsidTr="0060681D">
        <w:trPr>
          <w:trHeight w:val="268"/>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950A7A" w:rsidRDefault="002D2310" w:rsidP="00950A7A">
            <w:pPr>
              <w:pStyle w:val="TableText-calibri100"/>
              <w:rPr>
                <w:b/>
                <w:bCs w:val="0"/>
              </w:rPr>
            </w:pPr>
            <w:r>
              <w:rPr>
                <w:b/>
              </w:rPr>
              <w:t>Nativity Status</w:t>
            </w:r>
          </w:p>
          <w:p w:rsidR="005B582B" w:rsidRDefault="002D2310" w:rsidP="00950A7A">
            <w:pPr>
              <w:pStyle w:val="TableText-calibri100"/>
              <w:rPr>
                <w:bCs w:val="0"/>
              </w:rPr>
            </w:pPr>
            <w:r>
              <w:t>Foreign-born</w:t>
            </w:r>
          </w:p>
          <w:p w:rsidR="005B582B" w:rsidRDefault="002D2310" w:rsidP="005B582B">
            <w:pPr>
              <w:pStyle w:val="TableText-calibri100"/>
            </w:pPr>
            <w:r>
              <w:t>US-born</w:t>
            </w:r>
          </w:p>
        </w:tc>
        <w:tc>
          <w:tcPr>
            <w:tcW w:w="1745"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2D2310"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335</w:t>
            </w:r>
          </w:p>
          <w:p w:rsidR="005B582B" w:rsidRDefault="002D2310"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1,</w:t>
            </w:r>
            <w:r w:rsidR="005B582B">
              <w:t>4</w:t>
            </w:r>
            <w:r>
              <w:t>02</w:t>
            </w:r>
          </w:p>
        </w:tc>
        <w:tc>
          <w:tcPr>
            <w:tcW w:w="2063" w:type="dxa"/>
            <w:shd w:val="clear" w:color="auto" w:fill="auto"/>
          </w:tcPr>
          <w:p w:rsidR="00D20A7F" w:rsidRDefault="00D20A7F" w:rsidP="00CA3674">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2D2310"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63,356</w:t>
            </w:r>
          </w:p>
          <w:p w:rsidR="00D20A7F" w:rsidRDefault="002D2310"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283,844</w:t>
            </w:r>
          </w:p>
        </w:tc>
        <w:tc>
          <w:tcPr>
            <w:tcW w:w="2601"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5.3</w:t>
            </w: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4.9</w:t>
            </w:r>
          </w:p>
        </w:tc>
      </w:tr>
      <w:tr w:rsidR="00400698" w:rsidRPr="001A6B17" w:rsidTr="0060681D">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163998" w:rsidRDefault="00532F01" w:rsidP="005B582B">
            <w:pPr>
              <w:pStyle w:val="TableText-calibri100"/>
              <w:rPr>
                <w:b/>
              </w:rPr>
            </w:pPr>
            <w:r>
              <w:rPr>
                <w:b/>
              </w:rPr>
              <w:t>Marital Status</w:t>
            </w:r>
          </w:p>
          <w:p w:rsidR="005B582B" w:rsidRDefault="00532F01" w:rsidP="005B582B">
            <w:pPr>
              <w:pStyle w:val="TableText-calibri100"/>
              <w:rPr>
                <w:bCs w:val="0"/>
              </w:rPr>
            </w:pPr>
            <w:r>
              <w:t>Married</w:t>
            </w:r>
          </w:p>
          <w:p w:rsidR="005B582B" w:rsidRDefault="00532F01" w:rsidP="00ED5FEB">
            <w:pPr>
              <w:pStyle w:val="TableText-calibri100"/>
            </w:pPr>
            <w:r>
              <w:t xml:space="preserve">Single, widowed, divorced </w:t>
            </w:r>
          </w:p>
        </w:tc>
        <w:tc>
          <w:tcPr>
            <w:tcW w:w="1745"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p>
          <w:p w:rsidR="005B582B" w:rsidRDefault="00532F01"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879</w:t>
            </w:r>
          </w:p>
          <w:p w:rsidR="005B582B" w:rsidRDefault="00532F01"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870</w:t>
            </w:r>
          </w:p>
          <w:p w:rsidR="005B582B" w:rsidRDefault="005B582B" w:rsidP="00532F01">
            <w:pPr>
              <w:pStyle w:val="TableText-calibri100"/>
              <w:cnfStyle w:val="000000100000" w:firstRow="0" w:lastRow="0" w:firstColumn="0" w:lastColumn="0" w:oddVBand="0" w:evenVBand="0" w:oddHBand="1" w:evenHBand="0" w:firstRowFirstColumn="0" w:firstRowLastColumn="0" w:lastRowFirstColumn="0" w:lastRowLastColumn="0"/>
            </w:pPr>
          </w:p>
        </w:tc>
        <w:tc>
          <w:tcPr>
            <w:tcW w:w="2063" w:type="dxa"/>
            <w:shd w:val="clear" w:color="auto" w:fill="auto"/>
          </w:tcPr>
          <w:p w:rsidR="000142B5" w:rsidRDefault="000142B5" w:rsidP="00CA3674">
            <w:pPr>
              <w:pStyle w:val="TableText-calibri100"/>
              <w:jc w:val="right"/>
              <w:cnfStyle w:val="000000100000" w:firstRow="0" w:lastRow="0" w:firstColumn="0" w:lastColumn="0" w:oddVBand="0" w:evenVBand="0" w:oddHBand="1" w:evenHBand="0" w:firstRowFirstColumn="0" w:firstRowLastColumn="0" w:lastRowFirstColumn="0" w:lastRowLastColumn="0"/>
            </w:pPr>
          </w:p>
          <w:p w:rsidR="005B582B" w:rsidRDefault="00532F01"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234,266</w:t>
            </w:r>
          </w:p>
          <w:p w:rsidR="000142B5" w:rsidRDefault="00532F01" w:rsidP="00CA3674">
            <w:pPr>
              <w:pStyle w:val="TableText-calibri100"/>
              <w:jc w:val="right"/>
              <w:cnfStyle w:val="000000100000" w:firstRow="0" w:lastRow="0" w:firstColumn="0" w:lastColumn="0" w:oddVBand="0" w:evenVBand="0" w:oddHBand="1" w:evenHBand="0" w:firstRowFirstColumn="0" w:firstRowLastColumn="0" w:lastRowFirstColumn="0" w:lastRowLastColumn="0"/>
            </w:pPr>
            <w:r>
              <w:t>113,074</w:t>
            </w:r>
          </w:p>
          <w:p w:rsidR="000142B5" w:rsidRDefault="000142B5" w:rsidP="00CA3674">
            <w:pPr>
              <w:pStyle w:val="TableText-calibri100"/>
              <w:jc w:val="right"/>
              <w:cnfStyle w:val="000000100000" w:firstRow="0" w:lastRow="0" w:firstColumn="0" w:lastColumn="0" w:oddVBand="0" w:evenVBand="0" w:oddHBand="1" w:evenHBand="0" w:firstRowFirstColumn="0" w:firstRowLastColumn="0" w:lastRowFirstColumn="0" w:lastRowLastColumn="0"/>
            </w:pPr>
          </w:p>
        </w:tc>
        <w:tc>
          <w:tcPr>
            <w:tcW w:w="2601" w:type="dxa"/>
            <w:shd w:val="clear" w:color="auto" w:fill="auto"/>
          </w:tcPr>
          <w:p w:rsidR="005B582B" w:rsidRDefault="005B582B" w:rsidP="005B582B">
            <w:pPr>
              <w:pStyle w:val="TableText-calibri100"/>
              <w:jc w:val="right"/>
              <w:cnfStyle w:val="000000100000" w:firstRow="0" w:lastRow="0" w:firstColumn="0" w:lastColumn="0" w:oddVBand="0" w:evenVBand="0" w:oddHBand="1" w:evenHBand="0" w:firstRowFirstColumn="0" w:firstRowLastColumn="0" w:lastRowFirstColumn="0" w:lastRowLastColumn="0"/>
            </w:pPr>
          </w:p>
          <w:p w:rsidR="005B582B" w:rsidRDefault="00B551A4"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3.8</w:t>
            </w:r>
          </w:p>
          <w:p w:rsidR="005B582B" w:rsidRDefault="00B551A4" w:rsidP="005B582B">
            <w:pPr>
              <w:pStyle w:val="TableText-calibri100"/>
              <w:jc w:val="right"/>
              <w:cnfStyle w:val="000000100000" w:firstRow="0" w:lastRow="0" w:firstColumn="0" w:lastColumn="0" w:oddVBand="0" w:evenVBand="0" w:oddHBand="1" w:evenHBand="0" w:firstRowFirstColumn="0" w:firstRowLastColumn="0" w:lastRowFirstColumn="0" w:lastRowLastColumn="0"/>
            </w:pPr>
            <w:r>
              <w:t>7.7</w:t>
            </w:r>
          </w:p>
          <w:p w:rsidR="005B582B" w:rsidRDefault="005B582B" w:rsidP="00532F01">
            <w:pPr>
              <w:pStyle w:val="TableText-calibri100"/>
              <w:cnfStyle w:val="000000100000" w:firstRow="0" w:lastRow="0" w:firstColumn="0" w:lastColumn="0" w:oddVBand="0" w:evenVBand="0" w:oddHBand="1" w:evenHBand="0" w:firstRowFirstColumn="0" w:firstRowLastColumn="0" w:lastRowFirstColumn="0" w:lastRowLastColumn="0"/>
            </w:pPr>
          </w:p>
        </w:tc>
      </w:tr>
      <w:tr w:rsidR="00400698" w:rsidRPr="001A6B17" w:rsidTr="0060681D">
        <w:trPr>
          <w:trHeight w:val="254"/>
        </w:trPr>
        <w:tc>
          <w:tcPr>
            <w:cnfStyle w:val="001000000000" w:firstRow="0" w:lastRow="0" w:firstColumn="1" w:lastColumn="0" w:oddVBand="0" w:evenVBand="0" w:oddHBand="0" w:evenHBand="0" w:firstRowFirstColumn="0" w:firstRowLastColumn="0" w:lastRowFirstColumn="0" w:lastRowLastColumn="0"/>
            <w:tcW w:w="2645" w:type="dxa"/>
            <w:shd w:val="clear" w:color="auto" w:fill="auto"/>
          </w:tcPr>
          <w:p w:rsidR="00E61274" w:rsidRDefault="00532F01" w:rsidP="005B582B">
            <w:pPr>
              <w:pStyle w:val="TableText-calibri100"/>
            </w:pPr>
            <w:r>
              <w:rPr>
                <w:b/>
              </w:rPr>
              <w:t>Medicaid Status</w:t>
            </w:r>
          </w:p>
          <w:p w:rsidR="005B582B" w:rsidRPr="00E61274" w:rsidRDefault="00B551A4" w:rsidP="005B582B">
            <w:pPr>
              <w:pStyle w:val="TableText-calibri100"/>
            </w:pPr>
            <w:r>
              <w:rPr>
                <w:bCs w:val="0"/>
              </w:rPr>
              <w:t>Birth Medicaid Financed</w:t>
            </w:r>
            <w:r w:rsidR="00ED5FEB">
              <w:rPr>
                <w:bCs w:val="0"/>
              </w:rPr>
              <w:t xml:space="preserve"> </w:t>
            </w:r>
          </w:p>
          <w:p w:rsidR="00B551A4" w:rsidRPr="00D35C49" w:rsidRDefault="00B551A4" w:rsidP="00ED5FEB">
            <w:pPr>
              <w:pStyle w:val="TableText-calibri100"/>
              <w:rPr>
                <w:bCs w:val="0"/>
              </w:rPr>
            </w:pPr>
            <w:r>
              <w:rPr>
                <w:bCs w:val="0"/>
              </w:rPr>
              <w:t>Non-Medicaid Financed Birth</w:t>
            </w:r>
          </w:p>
        </w:tc>
        <w:tc>
          <w:tcPr>
            <w:tcW w:w="1745"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1,011</w:t>
            </w: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744</w:t>
            </w:r>
            <w:r w:rsidR="005B582B">
              <w:t xml:space="preserve"> </w:t>
            </w:r>
          </w:p>
        </w:tc>
        <w:tc>
          <w:tcPr>
            <w:tcW w:w="2063" w:type="dxa"/>
            <w:shd w:val="clear" w:color="auto" w:fill="auto"/>
          </w:tcPr>
          <w:p w:rsidR="00B551A4" w:rsidRDefault="00B551A4" w:rsidP="00CA3674">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B551A4"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151,541</w:t>
            </w:r>
          </w:p>
          <w:p w:rsidR="00B551A4" w:rsidRDefault="00B551A4" w:rsidP="00CA3674">
            <w:pPr>
              <w:pStyle w:val="TableText-calibri100"/>
              <w:jc w:val="right"/>
              <w:cnfStyle w:val="000000000000" w:firstRow="0" w:lastRow="0" w:firstColumn="0" w:lastColumn="0" w:oddVBand="0" w:evenVBand="0" w:oddHBand="0" w:evenHBand="0" w:firstRowFirstColumn="0" w:firstRowLastColumn="0" w:lastRowFirstColumn="0" w:lastRowLastColumn="0"/>
            </w:pPr>
            <w:r>
              <w:t>195,921</w:t>
            </w:r>
          </w:p>
        </w:tc>
        <w:tc>
          <w:tcPr>
            <w:tcW w:w="2601" w:type="dxa"/>
            <w:shd w:val="clear" w:color="auto" w:fill="auto"/>
          </w:tcPr>
          <w:p w:rsidR="005B582B" w:rsidRDefault="005B582B" w:rsidP="005B582B">
            <w:pPr>
              <w:pStyle w:val="TableText-calibri100"/>
              <w:jc w:val="right"/>
              <w:cnfStyle w:val="000000000000" w:firstRow="0" w:lastRow="0" w:firstColumn="0" w:lastColumn="0" w:oddVBand="0" w:evenVBand="0" w:oddHBand="0" w:evenHBand="0" w:firstRowFirstColumn="0" w:firstRowLastColumn="0" w:lastRowFirstColumn="0" w:lastRowLastColumn="0"/>
            </w:pP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6.7</w:t>
            </w:r>
          </w:p>
          <w:p w:rsidR="005B582B" w:rsidRDefault="00B551A4" w:rsidP="005B582B">
            <w:pPr>
              <w:pStyle w:val="TableText-calibri100"/>
              <w:jc w:val="right"/>
              <w:cnfStyle w:val="000000000000" w:firstRow="0" w:lastRow="0" w:firstColumn="0" w:lastColumn="0" w:oddVBand="0" w:evenVBand="0" w:oddHBand="0" w:evenHBand="0" w:firstRowFirstColumn="0" w:firstRowLastColumn="0" w:lastRowFirstColumn="0" w:lastRowLastColumn="0"/>
            </w:pPr>
            <w:r>
              <w:t>3.8</w:t>
            </w:r>
          </w:p>
        </w:tc>
      </w:tr>
    </w:tbl>
    <w:p w:rsidR="00ED5FEB" w:rsidRPr="00ED5FEB" w:rsidRDefault="00ED5FEB" w:rsidP="00E04270">
      <w:pPr>
        <w:tabs>
          <w:tab w:val="left" w:pos="90"/>
        </w:tabs>
        <w:spacing w:before="0" w:after="0"/>
        <w:ind w:hanging="72"/>
        <w:rPr>
          <w:rFonts w:asciiTheme="minorHAnsi" w:hAnsiTheme="minorHAnsi"/>
          <w:sz w:val="18"/>
          <w:szCs w:val="18"/>
        </w:rPr>
      </w:pPr>
      <w:r w:rsidRPr="00ED5FEB">
        <w:rPr>
          <w:rFonts w:asciiTheme="minorHAnsi" w:eastAsiaTheme="majorEastAsia" w:hAnsiTheme="minorHAnsi" w:cstheme="majorBidi"/>
          <w:color w:val="000000" w:themeColor="text2"/>
          <w:sz w:val="18"/>
          <w:szCs w:val="18"/>
        </w:rPr>
        <w:t>*</w:t>
      </w:r>
      <w:r w:rsidR="0060681D">
        <w:rPr>
          <w:rFonts w:asciiTheme="minorHAnsi" w:eastAsiaTheme="majorEastAsia" w:hAnsiTheme="minorHAnsi" w:cstheme="majorBidi"/>
          <w:color w:val="000000" w:themeColor="text2"/>
          <w:sz w:val="18"/>
          <w:szCs w:val="18"/>
        </w:rPr>
        <w:t xml:space="preserve"> </w:t>
      </w:r>
      <w:r w:rsidRPr="00ED5FEB">
        <w:rPr>
          <w:rFonts w:asciiTheme="minorHAnsi" w:eastAsiaTheme="majorEastAsia" w:hAnsiTheme="minorHAnsi" w:cstheme="majorBidi"/>
          <w:color w:val="000000" w:themeColor="text2"/>
          <w:sz w:val="18"/>
          <w:szCs w:val="18"/>
        </w:rPr>
        <w:t>Hispanic can be of any race</w:t>
      </w:r>
      <w:r w:rsidR="008D5DD9">
        <w:rPr>
          <w:rFonts w:asciiTheme="minorHAnsi" w:eastAsiaTheme="majorEastAsia" w:hAnsiTheme="minorHAnsi" w:cstheme="majorBidi"/>
          <w:color w:val="000000" w:themeColor="text2"/>
          <w:sz w:val="18"/>
          <w:szCs w:val="18"/>
        </w:rPr>
        <w:t xml:space="preserve">. </w:t>
      </w:r>
      <w:r w:rsidR="001F479F">
        <w:rPr>
          <w:rFonts w:asciiTheme="minorHAnsi" w:eastAsiaTheme="majorEastAsia" w:hAnsiTheme="minorHAnsi" w:cstheme="majorBidi"/>
          <w:color w:val="000000" w:themeColor="text2"/>
          <w:sz w:val="18"/>
          <w:szCs w:val="18"/>
        </w:rPr>
        <w:t>**</w:t>
      </w:r>
      <w:r w:rsidR="001F479F" w:rsidRPr="00ED5FEB">
        <w:rPr>
          <w:rFonts w:asciiTheme="minorHAnsi" w:eastAsiaTheme="majorEastAsia" w:hAnsiTheme="minorHAnsi" w:cstheme="majorBidi"/>
          <w:color w:val="000000" w:themeColor="text2"/>
          <w:sz w:val="18"/>
          <w:szCs w:val="18"/>
        </w:rPr>
        <w:t>Suburbs include the following metro counties: Anoka, Carver, Dakota, Scott, and Washington</w:t>
      </w:r>
      <w:r w:rsidR="001F479F">
        <w:rPr>
          <w:rFonts w:asciiTheme="minorHAnsi" w:eastAsiaTheme="majorEastAsia" w:hAnsiTheme="minorHAnsi" w:cstheme="majorBidi"/>
          <w:color w:val="000000" w:themeColor="text2"/>
          <w:sz w:val="18"/>
          <w:szCs w:val="18"/>
        </w:rPr>
        <w:t xml:space="preserve">. </w:t>
      </w:r>
      <w:r w:rsidR="001F479F" w:rsidRPr="00ED5FEB">
        <w:rPr>
          <w:rFonts w:asciiTheme="minorHAnsi" w:eastAsiaTheme="majorEastAsia" w:hAnsiTheme="minorHAnsi" w:cstheme="majorBidi"/>
          <w:color w:val="000000" w:themeColor="text2"/>
          <w:sz w:val="18"/>
          <w:szCs w:val="18"/>
        </w:rPr>
        <w:t xml:space="preserve">Source:  Minnesota Department of Health. Linked Birth/Death File </w:t>
      </w:r>
      <w:r w:rsidRPr="00ED5FEB">
        <w:rPr>
          <w:rFonts w:asciiTheme="minorHAnsi" w:eastAsiaTheme="majorEastAsia" w:hAnsiTheme="minorHAnsi" w:cstheme="majorBidi"/>
          <w:color w:val="000000" w:themeColor="text2"/>
          <w:sz w:val="18"/>
          <w:szCs w:val="18"/>
        </w:rPr>
        <w:t>**</w:t>
      </w:r>
      <w:r w:rsidR="001F479F">
        <w:rPr>
          <w:rFonts w:asciiTheme="minorHAnsi" w:eastAsiaTheme="majorEastAsia" w:hAnsiTheme="minorHAnsi" w:cstheme="majorBidi"/>
          <w:color w:val="000000" w:themeColor="text2"/>
          <w:sz w:val="18"/>
          <w:szCs w:val="18"/>
        </w:rPr>
        <w:t xml:space="preserve">*Greater MN/Rural </w:t>
      </w:r>
      <w:r w:rsidRPr="00ED5FEB">
        <w:rPr>
          <w:rFonts w:asciiTheme="minorHAnsi" w:eastAsiaTheme="majorEastAsia" w:hAnsiTheme="minorHAnsi" w:cstheme="majorBidi"/>
          <w:color w:val="000000" w:themeColor="text2"/>
          <w:sz w:val="18"/>
          <w:szCs w:val="18"/>
        </w:rPr>
        <w:t xml:space="preserve"> locations are based on the State Community Hea</w:t>
      </w:r>
      <w:r w:rsidR="008D5DD9">
        <w:rPr>
          <w:rFonts w:asciiTheme="minorHAnsi" w:eastAsiaTheme="majorEastAsia" w:hAnsiTheme="minorHAnsi" w:cstheme="majorBidi"/>
          <w:color w:val="000000" w:themeColor="text2"/>
          <w:sz w:val="18"/>
          <w:szCs w:val="18"/>
        </w:rPr>
        <w:t xml:space="preserve">lth Services Advisory Committee </w:t>
      </w:r>
      <w:r w:rsidRPr="00ED5FEB">
        <w:rPr>
          <w:rFonts w:asciiTheme="minorHAnsi" w:eastAsiaTheme="majorEastAsia" w:hAnsiTheme="minorHAnsi" w:cstheme="majorBidi"/>
          <w:color w:val="000000" w:themeColor="text2"/>
          <w:sz w:val="18"/>
          <w:szCs w:val="18"/>
        </w:rPr>
        <w:t>(SCHSAC)</w:t>
      </w:r>
      <w:r w:rsidR="0081192D">
        <w:rPr>
          <w:rFonts w:asciiTheme="minorHAnsi" w:eastAsiaTheme="majorEastAsia" w:hAnsiTheme="minorHAnsi" w:cstheme="majorBidi"/>
          <w:color w:val="000000" w:themeColor="text2"/>
          <w:sz w:val="18"/>
          <w:szCs w:val="18"/>
        </w:rPr>
        <w:t xml:space="preserve"> geographic</w:t>
      </w:r>
      <w:r w:rsidRPr="00ED5FEB">
        <w:rPr>
          <w:rFonts w:asciiTheme="minorHAnsi" w:eastAsiaTheme="majorEastAsia" w:hAnsiTheme="minorHAnsi" w:cstheme="majorBidi"/>
          <w:color w:val="000000" w:themeColor="text2"/>
          <w:sz w:val="18"/>
          <w:szCs w:val="18"/>
        </w:rPr>
        <w:t xml:space="preserve"> configurations of Minnesota counties into seven regions: Central, Metro, Northeast, Northwest, South Central, Southeast, Southwest, and West Central..</w:t>
      </w:r>
    </w:p>
    <w:p w:rsidR="00CF4B62" w:rsidRDefault="00CF4B62" w:rsidP="0060681D">
      <w:pPr>
        <w:suppressAutoHyphens w:val="0"/>
        <w:spacing w:before="0" w:after="0"/>
        <w:rPr>
          <w:b/>
          <w:szCs w:val="24"/>
        </w:rPr>
      </w:pPr>
    </w:p>
    <w:p w:rsidR="00400698" w:rsidRPr="008F0332" w:rsidRDefault="00CA3674" w:rsidP="0060681D">
      <w:pPr>
        <w:suppressAutoHyphens w:val="0"/>
        <w:spacing w:before="0" w:after="0"/>
        <w:rPr>
          <w:b/>
          <w:szCs w:val="24"/>
        </w:rPr>
      </w:pPr>
      <w:r>
        <w:rPr>
          <w:b/>
          <w:szCs w:val="24"/>
        </w:rPr>
        <w:t xml:space="preserve">Table 3: </w:t>
      </w:r>
      <w:r w:rsidR="00400698" w:rsidRPr="008F0332">
        <w:rPr>
          <w:b/>
          <w:szCs w:val="24"/>
        </w:rPr>
        <w:t>Stillbirth</w:t>
      </w:r>
      <w:r w:rsidR="00ED7BBE">
        <w:rPr>
          <w:b/>
          <w:szCs w:val="24"/>
        </w:rPr>
        <w:t xml:space="preserve"> (</w:t>
      </w:r>
      <w:r w:rsidR="002F20E8">
        <w:rPr>
          <w:b/>
          <w:szCs w:val="24"/>
        </w:rPr>
        <w:t>Fetal Death</w:t>
      </w:r>
      <w:r w:rsidR="00ED7BBE">
        <w:rPr>
          <w:b/>
          <w:szCs w:val="24"/>
        </w:rPr>
        <w:t>)</w:t>
      </w:r>
      <w:r w:rsidR="00400698" w:rsidRPr="008F0332">
        <w:rPr>
          <w:b/>
          <w:szCs w:val="24"/>
        </w:rPr>
        <w:t xml:space="preserve"> Rates by Selected Maternal Characteristics: Minnesota, 2012-</w:t>
      </w:r>
      <w:r>
        <w:rPr>
          <w:b/>
          <w:szCs w:val="24"/>
        </w:rPr>
        <w:t>2</w:t>
      </w:r>
      <w:r w:rsidR="00400698" w:rsidRPr="008F0332">
        <w:rPr>
          <w:b/>
          <w:szCs w:val="24"/>
        </w:rPr>
        <w:t>016</w:t>
      </w:r>
    </w:p>
    <w:tbl>
      <w:tblPr>
        <w:tblStyle w:val="MDHsty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contains information on stillbirth rates by selected maternal characteristics in Minnesota from 2012-2016. The table provides data for the number of infant deaths, the number of births, and the stillbirth rate by maternal age, maternal race/ethnicity, maternal education, and geographic location."/>
      </w:tblPr>
      <w:tblGrid>
        <w:gridCol w:w="2654"/>
        <w:gridCol w:w="2111"/>
        <w:gridCol w:w="2070"/>
        <w:gridCol w:w="2340"/>
      </w:tblGrid>
      <w:tr w:rsidR="00400698" w:rsidRPr="001A6B17" w:rsidTr="008B600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400698" w:rsidP="00D05C59">
            <w:pPr>
              <w:pStyle w:val="TableText-calibri100"/>
              <w:jc w:val="left"/>
              <w:rPr>
                <w:b w:val="0"/>
              </w:rPr>
            </w:pPr>
            <w:r w:rsidRPr="00DC3881">
              <w:t>Characteristic</w:t>
            </w:r>
          </w:p>
        </w:tc>
        <w:tc>
          <w:tcPr>
            <w:tcW w:w="2111" w:type="dxa"/>
          </w:tcPr>
          <w:p w:rsidR="00400698" w:rsidRPr="00DC3881" w:rsidRDefault="00400698"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DC3881">
              <w:t># of Infant</w:t>
            </w:r>
          </w:p>
          <w:p w:rsidR="00400698" w:rsidRPr="00DC3881" w:rsidRDefault="00400698"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bCs w:val="0"/>
              </w:rPr>
            </w:pPr>
            <w:r w:rsidRPr="00DC3881">
              <w:t xml:space="preserve"> Deaths</w:t>
            </w:r>
          </w:p>
          <w:p w:rsidR="00400698" w:rsidRPr="00DC3881" w:rsidRDefault="00400698"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p>
        </w:tc>
        <w:tc>
          <w:tcPr>
            <w:tcW w:w="2070" w:type="dxa"/>
          </w:tcPr>
          <w:p w:rsidR="00400698" w:rsidRPr="005B582B" w:rsidRDefault="00400698" w:rsidP="00CA3674">
            <w:pPr>
              <w:pStyle w:val="TableText-calibri100"/>
              <w:jc w:val="left"/>
              <w:cnfStyle w:val="100000000000" w:firstRow="1" w:lastRow="0" w:firstColumn="0" w:lastColumn="0" w:oddVBand="0" w:evenVBand="0" w:oddHBand="0" w:evenHBand="0" w:firstRowFirstColumn="0" w:firstRowLastColumn="0" w:lastRowFirstColumn="0" w:lastRowLastColumn="0"/>
            </w:pPr>
            <w:r w:rsidRPr="005B582B">
              <w:t>Number of Births</w:t>
            </w:r>
          </w:p>
        </w:tc>
        <w:tc>
          <w:tcPr>
            <w:tcW w:w="2340" w:type="dxa"/>
          </w:tcPr>
          <w:p w:rsidR="00400698" w:rsidRDefault="00016EED" w:rsidP="00016EED">
            <w:pPr>
              <w:pStyle w:val="TableText-calibri100"/>
              <w:tabs>
                <w:tab w:val="left" w:pos="2446"/>
              </w:tabs>
              <w:jc w:val="right"/>
              <w:cnfStyle w:val="100000000000" w:firstRow="1" w:lastRow="0" w:firstColumn="0" w:lastColumn="0" w:oddVBand="0" w:evenVBand="0" w:oddHBand="0" w:evenHBand="0" w:firstRowFirstColumn="0" w:firstRowLastColumn="0" w:lastRowFirstColumn="0" w:lastRowLastColumn="0"/>
              <w:rPr>
                <w:b w:val="0"/>
              </w:rPr>
            </w:pPr>
            <w:r>
              <w:t>Fetal Death</w:t>
            </w:r>
            <w:r w:rsidR="00400698" w:rsidRPr="00DC3881">
              <w:t xml:space="preserve"> Rate</w:t>
            </w:r>
          </w:p>
          <w:p w:rsidR="00400698" w:rsidRPr="00DC3881" w:rsidRDefault="00400698" w:rsidP="00D05C59">
            <w:pPr>
              <w:pStyle w:val="TableText-calibri100"/>
              <w:jc w:val="right"/>
              <w:cnfStyle w:val="100000000000" w:firstRow="1" w:lastRow="0" w:firstColumn="0" w:lastColumn="0" w:oddVBand="0" w:evenVBand="0" w:oddHBand="0" w:evenHBand="0" w:firstRowFirstColumn="0" w:firstRowLastColumn="0" w:lastRowFirstColumn="0" w:lastRowLastColumn="0"/>
              <w:rPr>
                <w:b w:val="0"/>
              </w:rPr>
            </w:pPr>
            <w:r>
              <w:t>(Per 1,000 live births</w:t>
            </w:r>
            <w:r w:rsidR="00284150">
              <w:t xml:space="preserve"> plus fetal deaths</w:t>
            </w:r>
            <w:r>
              <w:t>)</w:t>
            </w:r>
          </w:p>
        </w:tc>
      </w:tr>
      <w:tr w:rsidR="00400698" w:rsidRPr="001A6B17" w:rsidTr="004F161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400698" w:rsidP="00D05C59">
            <w:pPr>
              <w:pStyle w:val="TableText-calibri100"/>
              <w:rPr>
                <w:b/>
              </w:rPr>
            </w:pPr>
            <w:r w:rsidRPr="00DC3881">
              <w:rPr>
                <w:b/>
              </w:rPr>
              <w:t>Minnesota</w:t>
            </w:r>
          </w:p>
        </w:tc>
        <w:tc>
          <w:tcPr>
            <w:tcW w:w="2111" w:type="dxa"/>
          </w:tcPr>
          <w:p w:rsidR="00400698" w:rsidRDefault="00284150"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1,862</w:t>
            </w:r>
          </w:p>
        </w:tc>
        <w:tc>
          <w:tcPr>
            <w:tcW w:w="2070" w:type="dxa"/>
          </w:tcPr>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347,463</w:t>
            </w:r>
          </w:p>
        </w:tc>
        <w:tc>
          <w:tcPr>
            <w:tcW w:w="2340" w:type="dxa"/>
          </w:tcPr>
          <w:p w:rsidR="00400698" w:rsidRDefault="00400698" w:rsidP="00284150">
            <w:pPr>
              <w:pStyle w:val="TableText-calibri100"/>
              <w:jc w:val="right"/>
              <w:cnfStyle w:val="000000100000" w:firstRow="0" w:lastRow="0" w:firstColumn="0" w:lastColumn="0" w:oddVBand="0" w:evenVBand="0" w:oddHBand="1" w:evenHBand="0" w:firstRowFirstColumn="0" w:firstRowLastColumn="0" w:lastRowFirstColumn="0" w:lastRowLastColumn="0"/>
            </w:pPr>
            <w:r>
              <w:t>5.</w:t>
            </w:r>
            <w:r w:rsidR="00284150">
              <w:t>4</w:t>
            </w:r>
          </w:p>
        </w:tc>
      </w:tr>
      <w:tr w:rsidR="00400698" w:rsidRPr="001A6B17" w:rsidTr="004F1615">
        <w:trPr>
          <w:trHeight w:val="266"/>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400698" w:rsidP="00D05C59">
            <w:pPr>
              <w:pStyle w:val="TableText-calibri100"/>
              <w:rPr>
                <w:b/>
                <w:bCs w:val="0"/>
              </w:rPr>
            </w:pPr>
            <w:r w:rsidRPr="00DC3881">
              <w:rPr>
                <w:b/>
              </w:rPr>
              <w:t>Maternal Age</w:t>
            </w:r>
          </w:p>
          <w:p w:rsidR="00E61274" w:rsidRDefault="00400698" w:rsidP="00D05C59">
            <w:pPr>
              <w:pStyle w:val="TableText-calibri100"/>
              <w:rPr>
                <w:bCs w:val="0"/>
              </w:rPr>
            </w:pPr>
            <w:r>
              <w:t>Under 20</w:t>
            </w:r>
            <w:r w:rsidR="00E61274">
              <w:rPr>
                <w:bCs w:val="0"/>
              </w:rPr>
              <w:br/>
            </w:r>
            <w:r>
              <w:t>20-34</w:t>
            </w:r>
          </w:p>
          <w:p w:rsidR="00400698" w:rsidRPr="00E61274" w:rsidRDefault="00400698" w:rsidP="00D05C59">
            <w:pPr>
              <w:pStyle w:val="TableText-calibri100"/>
              <w:rPr>
                <w:bCs w:val="0"/>
              </w:rPr>
            </w:pPr>
            <w:r>
              <w:t>35+</w:t>
            </w:r>
          </w:p>
        </w:tc>
        <w:tc>
          <w:tcPr>
            <w:tcW w:w="2111" w:type="dxa"/>
          </w:tcPr>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89</w:t>
            </w:r>
          </w:p>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1,374</w:t>
            </w:r>
          </w:p>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399</w:t>
            </w:r>
          </w:p>
        </w:tc>
        <w:tc>
          <w:tcPr>
            <w:tcW w:w="2070" w:type="dxa"/>
          </w:tcPr>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13,676</w:t>
            </w: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 xml:space="preserve">278,223 </w:t>
            </w: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55,558</w:t>
            </w:r>
          </w:p>
        </w:tc>
        <w:tc>
          <w:tcPr>
            <w:tcW w:w="2340" w:type="dxa"/>
          </w:tcPr>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6.5</w:t>
            </w:r>
          </w:p>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4.9</w:t>
            </w:r>
          </w:p>
          <w:p w:rsidR="00400698" w:rsidRDefault="00284150"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7.2</w:t>
            </w:r>
          </w:p>
        </w:tc>
      </w:tr>
      <w:tr w:rsidR="00400698" w:rsidRPr="001A6B17" w:rsidTr="004F161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400698" w:rsidP="00D05C59">
            <w:pPr>
              <w:pStyle w:val="TableText-calibri100"/>
              <w:rPr>
                <w:b/>
                <w:bCs w:val="0"/>
              </w:rPr>
            </w:pPr>
            <w:r w:rsidRPr="00DC3881">
              <w:rPr>
                <w:b/>
              </w:rPr>
              <w:t>Maternal Race/Ethnicity</w:t>
            </w:r>
          </w:p>
          <w:p w:rsidR="00E61274" w:rsidRDefault="00400698" w:rsidP="00D05C59">
            <w:pPr>
              <w:pStyle w:val="TableText-calibri100"/>
            </w:pPr>
            <w:r w:rsidRPr="00AB0970">
              <w:t>Black/African American</w:t>
            </w:r>
          </w:p>
          <w:p w:rsidR="00E61274" w:rsidRDefault="00400698" w:rsidP="00D05C59">
            <w:pPr>
              <w:pStyle w:val="TableText-calibri100"/>
            </w:pPr>
            <w:r w:rsidRPr="00AB0970">
              <w:t>American Indian</w:t>
            </w:r>
          </w:p>
          <w:p w:rsidR="00400698" w:rsidRDefault="00400698" w:rsidP="00D05C59">
            <w:pPr>
              <w:pStyle w:val="TableText-calibri100"/>
              <w:rPr>
                <w:bCs w:val="0"/>
              </w:rPr>
            </w:pPr>
            <w:r>
              <w:t>Asian/Pacific Islander</w:t>
            </w:r>
          </w:p>
          <w:p w:rsidR="00400698" w:rsidRDefault="00400698" w:rsidP="00D05C59">
            <w:pPr>
              <w:pStyle w:val="TableText-calibri100"/>
              <w:rPr>
                <w:bCs w:val="0"/>
              </w:rPr>
            </w:pPr>
            <w:r>
              <w:t>Hispanic*</w:t>
            </w:r>
          </w:p>
          <w:p w:rsidR="00400698" w:rsidRDefault="00400698" w:rsidP="00D05C59">
            <w:pPr>
              <w:pStyle w:val="TableText-calibri100"/>
              <w:rPr>
                <w:bCs w:val="0"/>
              </w:rPr>
            </w:pPr>
            <w:r>
              <w:t>Non-Hispanic White</w:t>
            </w:r>
          </w:p>
          <w:p w:rsidR="00400698" w:rsidRDefault="00400698" w:rsidP="00D05C59">
            <w:pPr>
              <w:pStyle w:val="TableText-calibri100"/>
            </w:pPr>
            <w:r>
              <w:t>Other &amp; Unknown</w:t>
            </w:r>
          </w:p>
        </w:tc>
        <w:tc>
          <w:tcPr>
            <w:tcW w:w="2111" w:type="dxa"/>
          </w:tcPr>
          <w:p w:rsidR="00400698" w:rsidRDefault="00400698" w:rsidP="00D05C59">
            <w:pPr>
              <w:pStyle w:val="TableText-calibri100"/>
              <w:jc w:val="right"/>
              <w:cnfStyle w:val="000000100000" w:firstRow="0" w:lastRow="0" w:firstColumn="0" w:lastColumn="0" w:oddVBand="0" w:evenVBand="0" w:oddHBand="1" w:evenHBand="0" w:firstRowFirstColumn="0" w:firstRowLastColumn="0" w:lastRowFirstColumn="0" w:lastRowLastColumn="0"/>
            </w:pP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34</w:t>
            </w:r>
            <w:r w:rsidR="00400698">
              <w:t>6</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69</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157</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124</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1,111</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w:t>
            </w:r>
            <w:r w:rsidR="00400698">
              <w:t xml:space="preserve">5 </w:t>
            </w:r>
          </w:p>
        </w:tc>
        <w:tc>
          <w:tcPr>
            <w:tcW w:w="2070" w:type="dxa"/>
          </w:tcPr>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38,442</w:t>
            </w: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6,232</w:t>
            </w: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27,150</w:t>
            </w: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23,843</w:t>
            </w: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249,294</w:t>
            </w:r>
          </w:p>
          <w:p w:rsidR="00400698" w:rsidRDefault="00400698"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2,502</w:t>
            </w:r>
          </w:p>
        </w:tc>
        <w:tc>
          <w:tcPr>
            <w:tcW w:w="2340" w:type="dxa"/>
          </w:tcPr>
          <w:p w:rsidR="00400698" w:rsidRDefault="00400698" w:rsidP="00D05C59">
            <w:pPr>
              <w:pStyle w:val="TableText-calibri100"/>
              <w:jc w:val="right"/>
              <w:cnfStyle w:val="000000100000" w:firstRow="0" w:lastRow="0" w:firstColumn="0" w:lastColumn="0" w:oddVBand="0" w:evenVBand="0" w:oddHBand="1" w:evenHBand="0" w:firstRowFirstColumn="0" w:firstRowLastColumn="0" w:lastRowFirstColumn="0" w:lastRowLastColumn="0"/>
            </w:pP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9.0</w:t>
            </w:r>
          </w:p>
          <w:p w:rsidR="008C616B"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 xml:space="preserve">  11.1</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5.8</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5.2</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4.5</w:t>
            </w:r>
          </w:p>
          <w:p w:rsidR="00400698" w:rsidRDefault="008C616B"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22.0</w:t>
            </w:r>
            <w:r w:rsidR="00400698">
              <w:t xml:space="preserve"> </w:t>
            </w:r>
          </w:p>
        </w:tc>
      </w:tr>
      <w:tr w:rsidR="00400698" w:rsidRPr="001A6B17" w:rsidTr="00163998">
        <w:trPr>
          <w:trHeight w:hRule="exact" w:val="1025"/>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400698" w:rsidP="00D05C59">
            <w:pPr>
              <w:pStyle w:val="TableText-calibri100"/>
              <w:rPr>
                <w:b/>
                <w:bCs w:val="0"/>
              </w:rPr>
            </w:pPr>
            <w:r>
              <w:rPr>
                <w:b/>
              </w:rPr>
              <w:lastRenderedPageBreak/>
              <w:t>Maternal Education</w:t>
            </w:r>
          </w:p>
          <w:p w:rsidR="00E61274" w:rsidRDefault="00400698" w:rsidP="00E61274">
            <w:pPr>
              <w:pStyle w:val="TableText-calibri100"/>
              <w:rPr>
                <w:bCs w:val="0"/>
              </w:rPr>
            </w:pPr>
            <w:r>
              <w:t>Less than high school</w:t>
            </w:r>
          </w:p>
          <w:p w:rsidR="00CA3674" w:rsidRDefault="00400698" w:rsidP="00CA3674">
            <w:pPr>
              <w:pStyle w:val="TableText-calibri100"/>
            </w:pPr>
            <w:r>
              <w:t>High school/GED</w:t>
            </w:r>
          </w:p>
          <w:p w:rsidR="00400698" w:rsidRPr="00315A20" w:rsidRDefault="00400698" w:rsidP="00CA3674">
            <w:pPr>
              <w:pStyle w:val="TableText-calibri100"/>
              <w:rPr>
                <w:bCs w:val="0"/>
              </w:rPr>
            </w:pPr>
            <w:r>
              <w:t>More than high school</w:t>
            </w:r>
          </w:p>
        </w:tc>
        <w:tc>
          <w:tcPr>
            <w:tcW w:w="2111" w:type="dxa"/>
          </w:tcPr>
          <w:p w:rsidR="00400698" w:rsidRDefault="00400698" w:rsidP="00D05C59">
            <w:pPr>
              <w:pStyle w:val="TableText-calibri100"/>
              <w:jc w:val="right"/>
              <w:cnfStyle w:val="000000000000" w:firstRow="0" w:lastRow="0" w:firstColumn="0" w:lastColumn="0" w:oddVBand="0" w:evenVBand="0" w:oddHBand="0" w:evenHBand="0" w:firstRowFirstColumn="0" w:firstRowLastColumn="0" w:lastRowFirstColumn="0" w:lastRowLastColumn="0"/>
            </w:pPr>
          </w:p>
          <w:p w:rsidR="00400698" w:rsidRDefault="009866CA"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237</w:t>
            </w:r>
          </w:p>
          <w:p w:rsidR="00400698" w:rsidRDefault="009866CA"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385</w:t>
            </w:r>
          </w:p>
          <w:p w:rsidR="00400698" w:rsidRDefault="009866CA" w:rsidP="00CF4B62">
            <w:pPr>
              <w:pStyle w:val="TableText-calibri100"/>
              <w:jc w:val="right"/>
              <w:cnfStyle w:val="000000000000" w:firstRow="0" w:lastRow="0" w:firstColumn="0" w:lastColumn="0" w:oddVBand="0" w:evenVBand="0" w:oddHBand="0" w:evenHBand="0" w:firstRowFirstColumn="0" w:firstRowLastColumn="0" w:lastRowFirstColumn="0" w:lastRowLastColumn="0"/>
            </w:pPr>
            <w:r>
              <w:t>1,064</w:t>
            </w:r>
          </w:p>
        </w:tc>
        <w:tc>
          <w:tcPr>
            <w:tcW w:w="2070" w:type="dxa"/>
          </w:tcPr>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36,137</w:t>
            </w: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57,960</w:t>
            </w: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r>
              <w:t>249,545</w:t>
            </w: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p>
          <w:p w:rsidR="00400698" w:rsidRDefault="00400698" w:rsidP="003E73DE">
            <w:pPr>
              <w:pStyle w:val="TableText-calibri100"/>
              <w:jc w:val="right"/>
              <w:cnfStyle w:val="000000000000" w:firstRow="0" w:lastRow="0" w:firstColumn="0" w:lastColumn="0" w:oddVBand="0" w:evenVBand="0" w:oddHBand="0" w:evenHBand="0" w:firstRowFirstColumn="0" w:firstRowLastColumn="0" w:lastRowFirstColumn="0" w:lastRowLastColumn="0"/>
            </w:pPr>
          </w:p>
        </w:tc>
        <w:tc>
          <w:tcPr>
            <w:tcW w:w="2340" w:type="dxa"/>
          </w:tcPr>
          <w:p w:rsidR="00400698" w:rsidRDefault="00400698" w:rsidP="00D05C59">
            <w:pPr>
              <w:pStyle w:val="TableText-calibri100"/>
              <w:jc w:val="right"/>
              <w:cnfStyle w:val="000000000000" w:firstRow="0" w:lastRow="0" w:firstColumn="0" w:lastColumn="0" w:oddVBand="0" w:evenVBand="0" w:oddHBand="0" w:evenHBand="0" w:firstRowFirstColumn="0" w:firstRowLastColumn="0" w:lastRowFirstColumn="0" w:lastRowLastColumn="0"/>
            </w:pPr>
          </w:p>
          <w:p w:rsidR="00400698" w:rsidRDefault="009866CA"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6.6</w:t>
            </w:r>
          </w:p>
          <w:p w:rsidR="00400698" w:rsidRDefault="009866CA" w:rsidP="00D05C59">
            <w:pPr>
              <w:pStyle w:val="TableText-calibri100"/>
              <w:jc w:val="right"/>
              <w:cnfStyle w:val="000000000000" w:firstRow="0" w:lastRow="0" w:firstColumn="0" w:lastColumn="0" w:oddVBand="0" w:evenVBand="0" w:oddHBand="0" w:evenHBand="0" w:firstRowFirstColumn="0" w:firstRowLastColumn="0" w:lastRowFirstColumn="0" w:lastRowLastColumn="0"/>
            </w:pPr>
            <w:r>
              <w:t>6.6</w:t>
            </w:r>
          </w:p>
          <w:p w:rsidR="00400698" w:rsidRDefault="009866CA" w:rsidP="0017683E">
            <w:pPr>
              <w:pStyle w:val="TableText-calibri100"/>
              <w:jc w:val="right"/>
              <w:cnfStyle w:val="000000000000" w:firstRow="0" w:lastRow="0" w:firstColumn="0" w:lastColumn="0" w:oddVBand="0" w:evenVBand="0" w:oddHBand="0" w:evenHBand="0" w:firstRowFirstColumn="0" w:firstRowLastColumn="0" w:lastRowFirstColumn="0" w:lastRowLastColumn="0"/>
            </w:pPr>
            <w:r>
              <w:t>4.3</w:t>
            </w:r>
          </w:p>
        </w:tc>
      </w:tr>
      <w:tr w:rsidR="00400698" w:rsidRPr="001A6B17" w:rsidTr="00163998">
        <w:trPr>
          <w:cnfStyle w:val="000000100000" w:firstRow="0" w:lastRow="0" w:firstColumn="0" w:lastColumn="0" w:oddVBand="0" w:evenVBand="0" w:oddHBand="1" w:evenHBand="0" w:firstRowFirstColumn="0" w:firstRowLastColumn="0" w:lastRowFirstColumn="0" w:lastRowLastColumn="0"/>
          <w:trHeight w:hRule="exact" w:val="3185"/>
        </w:trPr>
        <w:tc>
          <w:tcPr>
            <w:cnfStyle w:val="001000000000" w:firstRow="0" w:lastRow="0" w:firstColumn="1" w:lastColumn="0" w:oddVBand="0" w:evenVBand="0" w:oddHBand="0" w:evenHBand="0" w:firstRowFirstColumn="0" w:firstRowLastColumn="0" w:lastRowFirstColumn="0" w:lastRowLastColumn="0"/>
            <w:tcW w:w="2654" w:type="dxa"/>
          </w:tcPr>
          <w:p w:rsidR="00400698" w:rsidRPr="00DC3881" w:rsidRDefault="002659C8" w:rsidP="00D05C59">
            <w:pPr>
              <w:pStyle w:val="TableText-calibri100"/>
              <w:spacing w:after="0"/>
              <w:rPr>
                <w:b/>
                <w:bCs w:val="0"/>
              </w:rPr>
            </w:pPr>
            <w:r>
              <w:rPr>
                <w:b/>
              </w:rPr>
              <w:t>Geographic Location</w:t>
            </w:r>
            <w:r w:rsidR="00400698">
              <w:rPr>
                <w:b/>
              </w:rPr>
              <w:t xml:space="preserve"> </w:t>
            </w:r>
          </w:p>
          <w:p w:rsidR="00400698" w:rsidRPr="00127A9D" w:rsidRDefault="00400698" w:rsidP="00D05C59">
            <w:pPr>
              <w:pStyle w:val="TableText-calibri100"/>
              <w:spacing w:after="0"/>
              <w:rPr>
                <w:b/>
              </w:rPr>
            </w:pPr>
            <w:r w:rsidRPr="00127A9D">
              <w:rPr>
                <w:b/>
              </w:rPr>
              <w:t>Urban/Metro Total</w:t>
            </w:r>
          </w:p>
          <w:p w:rsidR="00400698" w:rsidRDefault="00400698" w:rsidP="00D05C59">
            <w:pPr>
              <w:pStyle w:val="TableText-calibri100"/>
              <w:spacing w:after="0"/>
            </w:pPr>
            <w:r>
              <w:t>Hennepin</w:t>
            </w:r>
          </w:p>
          <w:p w:rsidR="00400698" w:rsidRDefault="00400698" w:rsidP="00D05C59">
            <w:pPr>
              <w:pStyle w:val="TableText-calibri100"/>
              <w:spacing w:after="0"/>
            </w:pPr>
            <w:r>
              <w:t>Ramsey</w:t>
            </w:r>
          </w:p>
          <w:p w:rsidR="00CA3674" w:rsidRDefault="00400698" w:rsidP="00D05C59">
            <w:pPr>
              <w:pStyle w:val="TableText-calibri100"/>
              <w:spacing w:after="0"/>
            </w:pPr>
            <w:r>
              <w:t>Suburbs</w:t>
            </w:r>
            <w:r w:rsidR="00CA3674">
              <w:t>**</w:t>
            </w:r>
          </w:p>
          <w:p w:rsidR="00400698" w:rsidRPr="00CA3674" w:rsidRDefault="00400698" w:rsidP="00D05C59">
            <w:pPr>
              <w:pStyle w:val="TableText-calibri100"/>
              <w:spacing w:after="0"/>
            </w:pPr>
            <w:r w:rsidRPr="0030467A">
              <w:rPr>
                <w:b/>
              </w:rPr>
              <w:t>Greater MN</w:t>
            </w:r>
            <w:r w:rsidR="00947F1A">
              <w:rPr>
                <w:b/>
              </w:rPr>
              <w:t>/Rural**</w:t>
            </w:r>
            <w:r w:rsidR="00703AD6">
              <w:rPr>
                <w:b/>
              </w:rPr>
              <w:t>*</w:t>
            </w:r>
          </w:p>
          <w:p w:rsidR="00481673" w:rsidRDefault="00481673" w:rsidP="00D05C59">
            <w:pPr>
              <w:pStyle w:val="TableText-calibri100"/>
              <w:spacing w:after="0"/>
            </w:pPr>
            <w:r>
              <w:t>Central</w:t>
            </w:r>
          </w:p>
          <w:p w:rsidR="00481673" w:rsidRDefault="00481673" w:rsidP="00D05C59">
            <w:pPr>
              <w:pStyle w:val="TableText-calibri100"/>
              <w:spacing w:after="0"/>
            </w:pPr>
            <w:r>
              <w:t>Northeast</w:t>
            </w:r>
          </w:p>
          <w:p w:rsidR="00481673" w:rsidRDefault="00481673" w:rsidP="00D05C59">
            <w:pPr>
              <w:pStyle w:val="TableText-calibri100"/>
              <w:spacing w:after="0"/>
            </w:pPr>
            <w:r>
              <w:t>Northwest</w:t>
            </w:r>
          </w:p>
          <w:p w:rsidR="00481673" w:rsidRDefault="00481673" w:rsidP="00D05C59">
            <w:pPr>
              <w:pStyle w:val="TableText-calibri100"/>
              <w:spacing w:after="0"/>
            </w:pPr>
            <w:r>
              <w:t>South Central</w:t>
            </w:r>
          </w:p>
          <w:p w:rsidR="000425D9" w:rsidRDefault="000425D9" w:rsidP="00D05C59">
            <w:pPr>
              <w:pStyle w:val="TableText-calibri100"/>
              <w:spacing w:after="0"/>
            </w:pPr>
            <w:r>
              <w:t>Southeast</w:t>
            </w:r>
          </w:p>
          <w:p w:rsidR="000425D9" w:rsidRDefault="000425D9" w:rsidP="00D05C59">
            <w:pPr>
              <w:pStyle w:val="TableText-calibri100"/>
              <w:spacing w:after="0"/>
            </w:pPr>
            <w:r>
              <w:t>Southwest</w:t>
            </w:r>
          </w:p>
          <w:p w:rsidR="000425D9" w:rsidRPr="00481673" w:rsidRDefault="000425D9" w:rsidP="00D05C59">
            <w:pPr>
              <w:pStyle w:val="TableText-calibri100"/>
              <w:spacing w:after="0"/>
            </w:pPr>
            <w:r>
              <w:t>West Central</w:t>
            </w:r>
          </w:p>
          <w:p w:rsidR="00400698" w:rsidRDefault="00400698" w:rsidP="00D05C59">
            <w:pPr>
              <w:pStyle w:val="TableText-calibri100"/>
              <w:rPr>
                <w:b/>
              </w:rPr>
            </w:pPr>
          </w:p>
        </w:tc>
        <w:tc>
          <w:tcPr>
            <w:tcW w:w="2111" w:type="dxa"/>
          </w:tcPr>
          <w:p w:rsidR="00400698" w:rsidRPr="00127A9D" w:rsidRDefault="00016EED"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Pr>
                <w:b/>
              </w:rPr>
              <w:t>1,11</w:t>
            </w:r>
            <w:r w:rsidR="00400698" w:rsidRPr="00127A9D">
              <w:rPr>
                <w:b/>
              </w:rPr>
              <w:t>2</w:t>
            </w:r>
          </w:p>
          <w:p w:rsidR="00400698" w:rsidRDefault="00400698"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4</w:t>
            </w:r>
            <w:r w:rsidR="00016EED">
              <w:t>98</w:t>
            </w:r>
          </w:p>
          <w:p w:rsidR="00400698" w:rsidRDefault="00016EED"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267</w:t>
            </w:r>
          </w:p>
          <w:p w:rsidR="00400698" w:rsidRDefault="00055156"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3</w:t>
            </w:r>
            <w:r w:rsidR="00594B74">
              <w:t>02</w:t>
            </w:r>
          </w:p>
          <w:p w:rsidR="00400698" w:rsidRDefault="00016EED" w:rsidP="00D05C59">
            <w:pPr>
              <w:pStyle w:val="TableText-calibri100"/>
              <w:jc w:val="right"/>
              <w:cnfStyle w:val="000000100000" w:firstRow="0" w:lastRow="0" w:firstColumn="0" w:lastColumn="0" w:oddVBand="0" w:evenVBand="0" w:oddHBand="1" w:evenHBand="0" w:firstRowFirstColumn="0" w:firstRowLastColumn="0" w:lastRowFirstColumn="0" w:lastRowLastColumn="0"/>
              <w:rPr>
                <w:b/>
              </w:rPr>
            </w:pPr>
            <w:r>
              <w:rPr>
                <w:b/>
              </w:rPr>
              <w:t>7</w:t>
            </w:r>
            <w:r w:rsidR="00594B74">
              <w:rPr>
                <w:b/>
              </w:rPr>
              <w:t>49</w:t>
            </w:r>
          </w:p>
          <w:p w:rsidR="00481673"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238</w:t>
            </w:r>
          </w:p>
          <w:p w:rsidR="00481673" w:rsidRDefault="00481673"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w:t>
            </w:r>
            <w:r w:rsidR="00135785">
              <w:t>00</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48</w:t>
            </w:r>
          </w:p>
          <w:p w:rsidR="000425D9" w:rsidRDefault="000425D9"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8</w:t>
            </w:r>
            <w:r w:rsidR="00135785">
              <w:t>4</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151</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76</w:t>
            </w:r>
          </w:p>
          <w:p w:rsidR="00481673" w:rsidRPr="00481673"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52</w:t>
            </w:r>
            <w:r w:rsidR="00481673" w:rsidRPr="00481673">
              <w:t xml:space="preserve"> </w:t>
            </w:r>
          </w:p>
        </w:tc>
        <w:tc>
          <w:tcPr>
            <w:tcW w:w="2070" w:type="dxa"/>
          </w:tcPr>
          <w:p w:rsidR="00400698" w:rsidRPr="00127A9D" w:rsidRDefault="00400698" w:rsidP="003E73DE">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sidRPr="00127A9D">
              <w:rPr>
                <w:b/>
              </w:rPr>
              <w:t>198,952</w:t>
            </w:r>
          </w:p>
          <w:p w:rsidR="00400698" w:rsidRDefault="00400698" w:rsidP="003E73DE">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83,013</w:t>
            </w:r>
          </w:p>
          <w:p w:rsidR="00400698" w:rsidRDefault="00400698" w:rsidP="003E73DE">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39,079</w:t>
            </w:r>
          </w:p>
          <w:p w:rsidR="00CA3674" w:rsidRDefault="00CA3674" w:rsidP="003E73DE">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 xml:space="preserve">65,077 </w:t>
            </w:r>
          </w:p>
          <w:p w:rsidR="00400698" w:rsidRPr="00CA3674" w:rsidRDefault="00400698" w:rsidP="003E73DE">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rPr>
                <w:b/>
              </w:rPr>
              <w:t>148,489</w:t>
            </w:r>
            <w:r w:rsidRPr="00A62163">
              <w:rPr>
                <w:b/>
              </w:rPr>
              <w:t xml:space="preserve"> </w:t>
            </w:r>
          </w:p>
          <w:p w:rsidR="00400698" w:rsidRDefault="00481673"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46,089</w:t>
            </w:r>
          </w:p>
          <w:p w:rsidR="00481673" w:rsidRDefault="00481673"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16,121</w:t>
            </w:r>
          </w:p>
          <w:p w:rsidR="00481673" w:rsidRDefault="00481673"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11,110</w:t>
            </w:r>
          </w:p>
          <w:p w:rsidR="000425D9" w:rsidRDefault="000425D9"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16,493</w:t>
            </w:r>
          </w:p>
          <w:p w:rsidR="000425D9" w:rsidRDefault="000425D9"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30,574</w:t>
            </w:r>
          </w:p>
          <w:p w:rsidR="000425D9" w:rsidRDefault="000425D9"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14,222</w:t>
            </w:r>
          </w:p>
          <w:p w:rsidR="000425D9" w:rsidRDefault="000425D9" w:rsidP="003E73DE">
            <w:pPr>
              <w:pStyle w:val="TableText-calibri100"/>
              <w:jc w:val="right"/>
              <w:cnfStyle w:val="000000100000" w:firstRow="0" w:lastRow="0" w:firstColumn="0" w:lastColumn="0" w:oddVBand="0" w:evenVBand="0" w:oddHBand="1" w:evenHBand="0" w:firstRowFirstColumn="0" w:firstRowLastColumn="0" w:lastRowFirstColumn="0" w:lastRowLastColumn="0"/>
            </w:pPr>
            <w:r>
              <w:t>13,880</w:t>
            </w:r>
          </w:p>
        </w:tc>
        <w:tc>
          <w:tcPr>
            <w:tcW w:w="2340" w:type="dxa"/>
          </w:tcPr>
          <w:p w:rsidR="00CA3674" w:rsidRDefault="00CA3674"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p>
          <w:p w:rsidR="00400698" w:rsidRDefault="00400698"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rsidRPr="00127A9D">
              <w:rPr>
                <w:b/>
              </w:rPr>
              <w:t>5.</w:t>
            </w:r>
            <w:r w:rsidR="00016EED">
              <w:rPr>
                <w:b/>
              </w:rPr>
              <w:t>6</w:t>
            </w:r>
          </w:p>
          <w:p w:rsidR="00400698" w:rsidRDefault="00016EED"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6.0</w:t>
            </w:r>
          </w:p>
          <w:p w:rsidR="00400698" w:rsidRDefault="00016EED"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6.8</w:t>
            </w:r>
          </w:p>
          <w:p w:rsidR="00400698" w:rsidRDefault="00055156"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pPr>
            <w:r>
              <w:t>4.2</w:t>
            </w:r>
          </w:p>
          <w:p w:rsidR="00400698" w:rsidRPr="0030467A" w:rsidRDefault="00400698" w:rsidP="00D05C59">
            <w:pPr>
              <w:pStyle w:val="TableText-calibri100"/>
              <w:spacing w:after="0"/>
              <w:jc w:val="right"/>
              <w:cnfStyle w:val="000000100000" w:firstRow="0" w:lastRow="0" w:firstColumn="0" w:lastColumn="0" w:oddVBand="0" w:evenVBand="0" w:oddHBand="1" w:evenHBand="0" w:firstRowFirstColumn="0" w:firstRowLastColumn="0" w:lastRowFirstColumn="0" w:lastRowLastColumn="0"/>
              <w:rPr>
                <w:b/>
              </w:rPr>
            </w:pPr>
            <w:r w:rsidRPr="0030467A">
              <w:rPr>
                <w:b/>
              </w:rPr>
              <w:t>5.</w:t>
            </w:r>
            <w:r w:rsidR="00016EED">
              <w:rPr>
                <w:b/>
              </w:rPr>
              <w:t>0</w:t>
            </w:r>
          </w:p>
          <w:p w:rsidR="00400698"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5.2</w:t>
            </w:r>
          </w:p>
          <w:p w:rsidR="00481673"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6.2</w:t>
            </w:r>
          </w:p>
          <w:p w:rsidR="00481673"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4.3</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5.1</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4.9</w:t>
            </w:r>
          </w:p>
          <w:p w:rsidR="00481673"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5.3</w:t>
            </w:r>
          </w:p>
          <w:p w:rsidR="000425D9" w:rsidRDefault="00135785" w:rsidP="00D05C59">
            <w:pPr>
              <w:pStyle w:val="TableText-calibri100"/>
              <w:jc w:val="right"/>
              <w:cnfStyle w:val="000000100000" w:firstRow="0" w:lastRow="0" w:firstColumn="0" w:lastColumn="0" w:oddVBand="0" w:evenVBand="0" w:oddHBand="1" w:evenHBand="0" w:firstRowFirstColumn="0" w:firstRowLastColumn="0" w:lastRowFirstColumn="0" w:lastRowLastColumn="0"/>
            </w:pPr>
            <w:r>
              <w:t>3.7</w:t>
            </w:r>
          </w:p>
          <w:p w:rsidR="000425D9" w:rsidRDefault="000425D9" w:rsidP="00D05C59">
            <w:pPr>
              <w:pStyle w:val="TableText-calibri100"/>
              <w:jc w:val="right"/>
              <w:cnfStyle w:val="000000100000" w:firstRow="0" w:lastRow="0" w:firstColumn="0" w:lastColumn="0" w:oddVBand="0" w:evenVBand="0" w:oddHBand="1" w:evenHBand="0" w:firstRowFirstColumn="0" w:firstRowLastColumn="0" w:lastRowFirstColumn="0" w:lastRowLastColumn="0"/>
            </w:pPr>
          </w:p>
        </w:tc>
      </w:tr>
    </w:tbl>
    <w:p w:rsidR="00CA3674" w:rsidRPr="006E0A58" w:rsidRDefault="00E04270" w:rsidP="006E0A58">
      <w:pPr>
        <w:spacing w:before="0"/>
        <w:rPr>
          <w:rFonts w:asciiTheme="minorHAnsi" w:eastAsiaTheme="majorEastAsia" w:hAnsiTheme="minorHAnsi" w:cstheme="majorBidi"/>
          <w:color w:val="000000" w:themeColor="text2"/>
          <w:sz w:val="18"/>
          <w:szCs w:val="18"/>
        </w:rPr>
      </w:pPr>
      <w:r>
        <w:rPr>
          <w:rFonts w:asciiTheme="minorHAnsi" w:eastAsiaTheme="majorEastAsia" w:hAnsiTheme="minorHAnsi" w:cstheme="majorBidi"/>
          <w:color w:val="000000" w:themeColor="text2"/>
          <w:sz w:val="18"/>
          <w:szCs w:val="18"/>
        </w:rPr>
        <w:t xml:space="preserve">*Hispanic can be of any race. </w:t>
      </w:r>
      <w:r w:rsidR="00703AD6" w:rsidRPr="00E04270">
        <w:rPr>
          <w:rFonts w:asciiTheme="minorHAnsi" w:eastAsiaTheme="majorEastAsia" w:hAnsiTheme="minorHAnsi" w:cstheme="majorBidi"/>
          <w:color w:val="000000" w:themeColor="text2"/>
          <w:sz w:val="18"/>
          <w:szCs w:val="18"/>
        </w:rPr>
        <w:t>*</w:t>
      </w:r>
      <w:r w:rsidR="00703AD6">
        <w:rPr>
          <w:rFonts w:asciiTheme="minorHAnsi" w:eastAsiaTheme="majorEastAsia" w:hAnsiTheme="minorHAnsi" w:cstheme="majorBidi"/>
          <w:color w:val="000000" w:themeColor="text2"/>
          <w:sz w:val="18"/>
          <w:szCs w:val="18"/>
        </w:rPr>
        <w:t>*</w:t>
      </w:r>
      <w:r w:rsidR="00703AD6" w:rsidRPr="00E04270">
        <w:rPr>
          <w:rFonts w:asciiTheme="minorHAnsi" w:eastAsiaTheme="majorEastAsia" w:hAnsiTheme="minorHAnsi" w:cstheme="majorBidi"/>
          <w:color w:val="000000" w:themeColor="text2"/>
          <w:sz w:val="18"/>
          <w:szCs w:val="18"/>
        </w:rPr>
        <w:t>Suburbs include the following metro counties: Anoka, Carver, Dakota, Scott, and Washington. Totals for the urban/metro region do not include deaths classified as</w:t>
      </w:r>
      <w:r w:rsidR="00703AD6">
        <w:rPr>
          <w:rFonts w:asciiTheme="minorHAnsi" w:eastAsiaTheme="majorEastAsia" w:hAnsiTheme="minorHAnsi" w:cstheme="majorBidi"/>
          <w:color w:val="000000" w:themeColor="text2"/>
          <w:sz w:val="18"/>
          <w:szCs w:val="18"/>
        </w:rPr>
        <w:t xml:space="preserve"> missing or</w:t>
      </w:r>
      <w:r w:rsidR="00703AD6" w:rsidRPr="00E04270">
        <w:rPr>
          <w:rFonts w:asciiTheme="minorHAnsi" w:eastAsiaTheme="majorEastAsia" w:hAnsiTheme="minorHAnsi" w:cstheme="majorBidi"/>
          <w:color w:val="000000" w:themeColor="text2"/>
          <w:sz w:val="18"/>
          <w:szCs w:val="18"/>
        </w:rPr>
        <w:t xml:space="preserve"> “other.” Source:  Minnesota Department of Health. Birth and fetal death files. *</w:t>
      </w:r>
      <w:r w:rsidRPr="00E04270">
        <w:rPr>
          <w:rFonts w:asciiTheme="minorHAnsi" w:eastAsiaTheme="majorEastAsia" w:hAnsiTheme="minorHAnsi" w:cstheme="majorBidi"/>
          <w:color w:val="000000" w:themeColor="text2"/>
          <w:sz w:val="18"/>
          <w:szCs w:val="18"/>
        </w:rPr>
        <w:t>*</w:t>
      </w:r>
      <w:r w:rsidR="00703AD6">
        <w:rPr>
          <w:rFonts w:asciiTheme="minorHAnsi" w:eastAsiaTheme="majorEastAsia" w:hAnsiTheme="minorHAnsi" w:cstheme="majorBidi"/>
          <w:color w:val="000000" w:themeColor="text2"/>
          <w:sz w:val="18"/>
          <w:szCs w:val="18"/>
        </w:rPr>
        <w:t>*</w:t>
      </w:r>
      <w:r w:rsidR="00947F1A">
        <w:rPr>
          <w:rFonts w:asciiTheme="minorHAnsi" w:eastAsiaTheme="majorEastAsia" w:hAnsiTheme="minorHAnsi" w:cstheme="majorBidi"/>
          <w:color w:val="000000" w:themeColor="text2"/>
          <w:sz w:val="18"/>
          <w:szCs w:val="18"/>
        </w:rPr>
        <w:t>Greater Minnesota/Rural</w:t>
      </w:r>
      <w:r w:rsidRPr="00E04270">
        <w:rPr>
          <w:rFonts w:asciiTheme="minorHAnsi" w:eastAsiaTheme="majorEastAsia" w:hAnsiTheme="minorHAnsi" w:cstheme="majorBidi"/>
          <w:color w:val="000000" w:themeColor="text2"/>
          <w:sz w:val="18"/>
          <w:szCs w:val="18"/>
        </w:rPr>
        <w:t xml:space="preserve"> locations are based on the State Community Health Services Advisory Committee (SCHSAC) </w:t>
      </w:r>
      <w:r w:rsidR="0081192D">
        <w:rPr>
          <w:rFonts w:asciiTheme="minorHAnsi" w:eastAsiaTheme="majorEastAsia" w:hAnsiTheme="minorHAnsi" w:cstheme="majorBidi"/>
          <w:color w:val="000000" w:themeColor="text2"/>
          <w:sz w:val="18"/>
          <w:szCs w:val="18"/>
        </w:rPr>
        <w:t xml:space="preserve">geographic </w:t>
      </w:r>
      <w:r w:rsidRPr="00E04270">
        <w:rPr>
          <w:rFonts w:asciiTheme="minorHAnsi" w:eastAsiaTheme="majorEastAsia" w:hAnsiTheme="minorHAnsi" w:cstheme="majorBidi"/>
          <w:color w:val="000000" w:themeColor="text2"/>
          <w:sz w:val="18"/>
          <w:szCs w:val="18"/>
        </w:rPr>
        <w:t>configurations of Minnesota counties into seven regions: Central, Metro, Northeast, Northwest, South Central, Southeast, Southwest, and West Central</w:t>
      </w:r>
      <w:r w:rsidR="006E0A58">
        <w:rPr>
          <w:rFonts w:asciiTheme="minorHAnsi" w:eastAsiaTheme="majorEastAsia" w:hAnsiTheme="minorHAnsi" w:cstheme="majorBidi"/>
          <w:color w:val="000000" w:themeColor="text2"/>
          <w:sz w:val="18"/>
          <w:szCs w:val="18"/>
        </w:rPr>
        <w:t>.</w:t>
      </w:r>
    </w:p>
    <w:p w:rsidR="006E0A58" w:rsidRDefault="006E0A58">
      <w:pPr>
        <w:suppressAutoHyphens w:val="0"/>
        <w:spacing w:before="60" w:after="60"/>
        <w:rPr>
          <w:rFonts w:asciiTheme="minorHAnsi" w:eastAsiaTheme="majorEastAsia" w:hAnsiTheme="minorHAnsi" w:cstheme="majorBidi"/>
          <w:b/>
          <w:color w:val="000000" w:themeColor="text2"/>
          <w:sz w:val="36"/>
          <w:szCs w:val="48"/>
        </w:rPr>
      </w:pPr>
      <w:r>
        <w:br w:type="page"/>
      </w:r>
    </w:p>
    <w:p w:rsidR="00E46CE9" w:rsidRDefault="00E46CE9" w:rsidP="00DD4F12">
      <w:pPr>
        <w:pStyle w:val="Heading3"/>
      </w:pPr>
      <w:bookmarkStart w:id="49" w:name="_Toc5865772"/>
      <w:r>
        <w:lastRenderedPageBreak/>
        <w:t>Appendix C: Grant Agreement Sample</w:t>
      </w:r>
      <w:bookmarkEnd w:id="49"/>
    </w:p>
    <w:p w:rsidR="00B7683E" w:rsidRPr="006055B7" w:rsidRDefault="00B7683E" w:rsidP="00B7683E">
      <w:r w:rsidRPr="00E35B76">
        <w:t xml:space="preserve">This is sample language only. If awarded a grant </w:t>
      </w:r>
      <w:r>
        <w:t>your actual language may vary.</w:t>
      </w:r>
    </w:p>
    <w:p w:rsidR="00155AE5" w:rsidRDefault="00672D28">
      <w:pPr>
        <w:suppressAutoHyphens w:val="0"/>
        <w:spacing w:before="60" w:after="60"/>
        <w:rPr>
          <w:rFonts w:asciiTheme="minorHAnsi" w:eastAsiaTheme="majorEastAsia" w:hAnsiTheme="minorHAnsi" w:cstheme="majorBidi"/>
          <w:b/>
          <w:color w:val="000000" w:themeColor="text2"/>
          <w:sz w:val="36"/>
          <w:szCs w:val="48"/>
        </w:rPr>
      </w:pPr>
      <w:hyperlink r:id="rId31" w:history="1">
        <w:r w:rsidR="001D73AB" w:rsidRPr="001D73AB">
          <w:rPr>
            <w:rStyle w:val="Hyperlink"/>
          </w:rPr>
          <w:t>Minnesota Department of Health (www.health.state.mn.us/docs/about/org/cfh/expl-nonchb.pdf)</w:t>
        </w:r>
      </w:hyperlink>
      <w:r w:rsidR="00155AE5">
        <w:br w:type="page"/>
      </w:r>
    </w:p>
    <w:p w:rsidR="00E46CE9" w:rsidRDefault="006055B7" w:rsidP="00DD4F12">
      <w:pPr>
        <w:pStyle w:val="Heading3"/>
      </w:pPr>
      <w:bookmarkStart w:id="50" w:name="_Toc5865773"/>
      <w:r>
        <w:lastRenderedPageBreak/>
        <w:t xml:space="preserve">Appendix D: </w:t>
      </w:r>
      <w:r w:rsidR="003946A5">
        <w:t>Glossary of Terms</w:t>
      </w:r>
      <w:bookmarkEnd w:id="50"/>
    </w:p>
    <w:tbl>
      <w:tblPr>
        <w:tblStyle w:val="MDHstyle"/>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contains definitions of infant mortality and stillbirths terminology used throughout this request for proposal. The table includes deifinitions for infant mortality, fetal deaths,  stillbirths, and other infant health and birth outcomes such as low birth weight"/>
      </w:tblPr>
      <w:tblGrid>
        <w:gridCol w:w="2410"/>
        <w:gridCol w:w="6987"/>
      </w:tblGrid>
      <w:tr w:rsidR="005E25D3" w:rsidRPr="00DC2DB5" w:rsidTr="00F76D36">
        <w:trPr>
          <w:cnfStyle w:val="100000000000" w:firstRow="1" w:lastRow="0" w:firstColumn="0" w:lastColumn="0" w:oddVBand="0" w:evenVBand="0" w:oddHBand="0" w:evenHBand="0" w:firstRowFirstColumn="0" w:firstRowLastColumn="0" w:lastRowFirstColumn="0" w:lastRowLastColumn="0"/>
          <w:cantSplit/>
          <w:trHeight w:val="506"/>
        </w:trPr>
        <w:tc>
          <w:tcPr>
            <w:cnfStyle w:val="001000000000" w:firstRow="0" w:lastRow="0" w:firstColumn="1" w:lastColumn="0" w:oddVBand="0" w:evenVBand="0" w:oddHBand="0" w:evenHBand="0" w:firstRowFirstColumn="0" w:firstRowLastColumn="0" w:lastRowFirstColumn="0" w:lastRowLastColumn="0"/>
            <w:tcW w:w="2410" w:type="dxa"/>
          </w:tcPr>
          <w:p w:rsidR="005E25D3" w:rsidRPr="00DC2DB5" w:rsidRDefault="00396CC6" w:rsidP="00D05C59">
            <w:pPr>
              <w:pStyle w:val="TableText-calibri100"/>
              <w:jc w:val="left"/>
              <w:rPr>
                <w:b w:val="0"/>
                <w:sz w:val="24"/>
                <w:szCs w:val="24"/>
              </w:rPr>
            </w:pPr>
            <w:r w:rsidRPr="00DC2DB5">
              <w:rPr>
                <w:sz w:val="24"/>
                <w:szCs w:val="24"/>
              </w:rPr>
              <w:t>Term</w:t>
            </w:r>
          </w:p>
        </w:tc>
        <w:tc>
          <w:tcPr>
            <w:tcW w:w="6987" w:type="dxa"/>
          </w:tcPr>
          <w:p w:rsidR="005E25D3" w:rsidRPr="00DC2DB5" w:rsidRDefault="005E25D3" w:rsidP="0060681D">
            <w:pPr>
              <w:pStyle w:val="TableText-calibri100"/>
              <w:cnfStyle w:val="100000000000" w:firstRow="1" w:lastRow="0" w:firstColumn="0" w:lastColumn="0" w:oddVBand="0" w:evenVBand="0" w:oddHBand="0" w:evenHBand="0" w:firstRowFirstColumn="0" w:firstRowLastColumn="0" w:lastRowFirstColumn="0" w:lastRowLastColumn="0"/>
              <w:rPr>
                <w:b w:val="0"/>
                <w:sz w:val="24"/>
                <w:szCs w:val="24"/>
              </w:rPr>
            </w:pPr>
            <w:r w:rsidRPr="00DC2DB5">
              <w:rPr>
                <w:sz w:val="24"/>
                <w:szCs w:val="24"/>
              </w:rPr>
              <w:t>Definition</w:t>
            </w:r>
          </w:p>
        </w:tc>
      </w:tr>
      <w:tr w:rsidR="005E25D3"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5E25D3" w:rsidRPr="00DC2DB5" w:rsidRDefault="005E25D3" w:rsidP="00D05C59">
            <w:pPr>
              <w:pStyle w:val="TableText-calibri100"/>
              <w:rPr>
                <w:b/>
                <w:sz w:val="24"/>
                <w:szCs w:val="24"/>
              </w:rPr>
            </w:pPr>
            <w:r w:rsidRPr="00DC2DB5">
              <w:rPr>
                <w:b/>
                <w:sz w:val="24"/>
                <w:szCs w:val="24"/>
              </w:rPr>
              <w:t>Congenital Anomalies</w:t>
            </w:r>
          </w:p>
        </w:tc>
        <w:tc>
          <w:tcPr>
            <w:tcW w:w="6987" w:type="dxa"/>
          </w:tcPr>
          <w:p w:rsidR="005E25D3" w:rsidRPr="00DC2DB5" w:rsidRDefault="005E25D3" w:rsidP="005E25D3">
            <w:pPr>
              <w:pStyle w:val="TableText-calibri100"/>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DC2DB5">
              <w:rPr>
                <w:rFonts w:ascii="Calibri" w:hAnsi="Calibri"/>
                <w:sz w:val="24"/>
                <w:szCs w:val="24"/>
              </w:rPr>
              <w:t>Physical and/or neurological defects that are present at delivery.</w:t>
            </w:r>
          </w:p>
        </w:tc>
      </w:tr>
      <w:tr w:rsidR="00804140" w:rsidRPr="00DC2DB5" w:rsidTr="00804140">
        <w:trPr>
          <w:trHeight w:val="291"/>
        </w:trPr>
        <w:tc>
          <w:tcPr>
            <w:cnfStyle w:val="001000000000" w:firstRow="0" w:lastRow="0" w:firstColumn="1" w:lastColumn="0" w:oddVBand="0" w:evenVBand="0" w:oddHBand="0" w:evenHBand="0" w:firstRowFirstColumn="0" w:firstRowLastColumn="0" w:lastRowFirstColumn="0" w:lastRowLastColumn="0"/>
            <w:tcW w:w="2410" w:type="dxa"/>
          </w:tcPr>
          <w:p w:rsidR="00804140" w:rsidRPr="00DC2DB5" w:rsidRDefault="00804140" w:rsidP="00D05C59">
            <w:pPr>
              <w:pStyle w:val="TableText-calibri100"/>
              <w:rPr>
                <w:b/>
                <w:sz w:val="24"/>
                <w:szCs w:val="24"/>
              </w:rPr>
            </w:pPr>
            <w:r w:rsidRPr="00DC2DB5">
              <w:rPr>
                <w:b/>
                <w:sz w:val="24"/>
                <w:szCs w:val="24"/>
              </w:rPr>
              <w:t>Fetal Death</w:t>
            </w:r>
          </w:p>
        </w:tc>
        <w:tc>
          <w:tcPr>
            <w:tcW w:w="6987" w:type="dxa"/>
          </w:tcPr>
          <w:p w:rsidR="00804140" w:rsidRPr="00DC2DB5" w:rsidRDefault="00804140" w:rsidP="00804140">
            <w:pPr>
              <w:pStyle w:val="TableText-calibri100"/>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A death that occurs before delivery or during pregnancy regardless of the length of gestation, and is not due to an induced termination of pregnancy.</w:t>
            </w:r>
          </w:p>
        </w:tc>
      </w:tr>
      <w:tr w:rsidR="00EB75D0"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EB75D0" w:rsidRPr="00DC2DB5" w:rsidRDefault="00EB75D0" w:rsidP="00D05C59">
            <w:pPr>
              <w:pStyle w:val="TableText-calibri100"/>
              <w:rPr>
                <w:b/>
                <w:sz w:val="24"/>
                <w:szCs w:val="24"/>
              </w:rPr>
            </w:pPr>
            <w:r w:rsidRPr="00DC2DB5">
              <w:rPr>
                <w:b/>
                <w:sz w:val="24"/>
                <w:szCs w:val="24"/>
              </w:rPr>
              <w:t>Fetal Mortality Rate</w:t>
            </w:r>
          </w:p>
        </w:tc>
        <w:tc>
          <w:tcPr>
            <w:tcW w:w="6987" w:type="dxa"/>
          </w:tcPr>
          <w:p w:rsidR="00EB75D0" w:rsidRPr="00DC2DB5" w:rsidRDefault="00EB75D0" w:rsidP="00EB75D0">
            <w:pPr>
              <w:pStyle w:val="TableText-calibri100"/>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DC2DB5">
              <w:rPr>
                <w:rFonts w:ascii="Calibri" w:hAnsi="Calibri"/>
                <w:sz w:val="24"/>
                <w:szCs w:val="24"/>
              </w:rPr>
              <w:t>Number of fetal deaths per 1,000 live births plus fetal deaths</w:t>
            </w:r>
          </w:p>
        </w:tc>
      </w:tr>
      <w:tr w:rsidR="005E25D3" w:rsidRPr="00DC2DB5" w:rsidTr="00EB75D0">
        <w:trPr>
          <w:trHeight w:val="27"/>
        </w:trPr>
        <w:tc>
          <w:tcPr>
            <w:cnfStyle w:val="001000000000" w:firstRow="0" w:lastRow="0" w:firstColumn="1" w:lastColumn="0" w:oddVBand="0" w:evenVBand="0" w:oddHBand="0" w:evenHBand="0" w:firstRowFirstColumn="0" w:firstRowLastColumn="0" w:lastRowFirstColumn="0" w:lastRowLastColumn="0"/>
            <w:tcW w:w="2410" w:type="dxa"/>
          </w:tcPr>
          <w:p w:rsidR="005E25D3" w:rsidRPr="00DC2DB5" w:rsidRDefault="005E25D3" w:rsidP="00D05C59">
            <w:pPr>
              <w:pStyle w:val="TableText-calibri100"/>
              <w:rPr>
                <w:b/>
                <w:sz w:val="24"/>
                <w:szCs w:val="24"/>
              </w:rPr>
            </w:pPr>
            <w:r w:rsidRPr="00DC2DB5">
              <w:rPr>
                <w:b/>
                <w:sz w:val="24"/>
                <w:szCs w:val="24"/>
              </w:rPr>
              <w:t>Gestational Age</w:t>
            </w:r>
          </w:p>
        </w:tc>
        <w:tc>
          <w:tcPr>
            <w:tcW w:w="6987" w:type="dxa"/>
          </w:tcPr>
          <w:p w:rsidR="005E25D3" w:rsidRPr="00DC2DB5" w:rsidRDefault="005E25D3" w:rsidP="00804140">
            <w:pPr>
              <w:pStyle w:val="TableText-calibri100"/>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The number of weeks between the first day of the last menstrual period and the date of delivery, irrespective of whether a live birth fetal death.</w:t>
            </w:r>
          </w:p>
        </w:tc>
      </w:tr>
      <w:tr w:rsidR="005E25D3"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5E25D3" w:rsidRPr="00DC2DB5" w:rsidRDefault="005E25D3" w:rsidP="00D05C59">
            <w:pPr>
              <w:pStyle w:val="TableText-calibri100"/>
              <w:rPr>
                <w:b/>
                <w:sz w:val="24"/>
                <w:szCs w:val="24"/>
              </w:rPr>
            </w:pPr>
            <w:r w:rsidRPr="00DC2DB5">
              <w:rPr>
                <w:b/>
                <w:sz w:val="24"/>
                <w:szCs w:val="24"/>
              </w:rPr>
              <w:t xml:space="preserve">Infant Mortality </w:t>
            </w:r>
          </w:p>
        </w:tc>
        <w:tc>
          <w:tcPr>
            <w:tcW w:w="6987" w:type="dxa"/>
          </w:tcPr>
          <w:p w:rsidR="005E25D3" w:rsidRPr="00DC2DB5" w:rsidRDefault="007161AB" w:rsidP="007161AB">
            <w:pPr>
              <w:pStyle w:val="TableText-calibri100"/>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sz w:val="24"/>
                <w:szCs w:val="24"/>
              </w:rPr>
              <w:t xml:space="preserve">The death of a live-born infant </w:t>
            </w:r>
            <w:r w:rsidR="000209DE">
              <w:rPr>
                <w:rFonts w:ascii="Calibri" w:hAnsi="Calibri"/>
                <w:sz w:val="24"/>
                <w:szCs w:val="24"/>
              </w:rPr>
              <w:t>during the first year of lif</w:t>
            </w:r>
            <w:r w:rsidR="0060681D">
              <w:rPr>
                <w:rFonts w:ascii="Calibri" w:hAnsi="Calibri"/>
                <w:sz w:val="24"/>
                <w:szCs w:val="24"/>
              </w:rPr>
              <w:t>e</w:t>
            </w:r>
            <w:r w:rsidR="00551958">
              <w:rPr>
                <w:rFonts w:ascii="Calibri" w:hAnsi="Calibri"/>
                <w:sz w:val="24"/>
                <w:szCs w:val="24"/>
              </w:rPr>
              <w:t>.</w:t>
            </w:r>
          </w:p>
        </w:tc>
      </w:tr>
      <w:tr w:rsidR="00551DE2" w:rsidRPr="00DC2DB5" w:rsidTr="00804140">
        <w:trPr>
          <w:trHeight w:val="291"/>
        </w:trPr>
        <w:tc>
          <w:tcPr>
            <w:cnfStyle w:val="001000000000" w:firstRow="0" w:lastRow="0" w:firstColumn="1" w:lastColumn="0" w:oddVBand="0" w:evenVBand="0" w:oddHBand="0" w:evenHBand="0" w:firstRowFirstColumn="0" w:firstRowLastColumn="0" w:lastRowFirstColumn="0" w:lastRowLastColumn="0"/>
            <w:tcW w:w="2410" w:type="dxa"/>
          </w:tcPr>
          <w:p w:rsidR="00551DE2" w:rsidRPr="00DC2DB5" w:rsidRDefault="00551DE2" w:rsidP="00D05C59">
            <w:pPr>
              <w:pStyle w:val="TableText-calibri100"/>
              <w:rPr>
                <w:b/>
                <w:sz w:val="24"/>
                <w:szCs w:val="24"/>
              </w:rPr>
            </w:pPr>
            <w:r w:rsidRPr="00DC2DB5">
              <w:rPr>
                <w:b/>
                <w:sz w:val="24"/>
                <w:szCs w:val="24"/>
              </w:rPr>
              <w:t>Low Birthweight</w:t>
            </w:r>
          </w:p>
        </w:tc>
        <w:tc>
          <w:tcPr>
            <w:tcW w:w="6987" w:type="dxa"/>
          </w:tcPr>
          <w:p w:rsidR="00551DE2" w:rsidRPr="00DC2DB5" w:rsidRDefault="00551DE2" w:rsidP="00804140">
            <w:pPr>
              <w:pStyle w:val="TableText-calibri100"/>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Refers to an infant weighing less than 2,500 grams (five pounds, eight ounces at birth).</w:t>
            </w:r>
          </w:p>
        </w:tc>
      </w:tr>
      <w:tr w:rsidR="00F6686A"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F6686A" w:rsidRPr="00DC2DB5" w:rsidRDefault="00F6686A" w:rsidP="00D05C59">
            <w:pPr>
              <w:pStyle w:val="TableText-calibri100"/>
              <w:rPr>
                <w:b/>
                <w:sz w:val="24"/>
                <w:szCs w:val="24"/>
              </w:rPr>
            </w:pPr>
            <w:r w:rsidRPr="00DC2DB5">
              <w:rPr>
                <w:b/>
                <w:sz w:val="24"/>
                <w:szCs w:val="24"/>
              </w:rPr>
              <w:t>Neonatal Period</w:t>
            </w:r>
          </w:p>
        </w:tc>
        <w:tc>
          <w:tcPr>
            <w:tcW w:w="6987" w:type="dxa"/>
          </w:tcPr>
          <w:p w:rsidR="00F6686A" w:rsidRPr="00DC2DB5" w:rsidRDefault="00EA1C52" w:rsidP="00F6686A">
            <w:pPr>
              <w:pStyle w:val="TableText-calibri100"/>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DC2DB5">
              <w:rPr>
                <w:rFonts w:ascii="Calibri" w:hAnsi="Calibri"/>
                <w:sz w:val="24"/>
                <w:szCs w:val="24"/>
              </w:rPr>
              <w:t>Death of an infant from 28 days to 364 days old.</w:t>
            </w:r>
          </w:p>
        </w:tc>
      </w:tr>
      <w:tr w:rsidR="00F6686A" w:rsidRPr="00DC2DB5" w:rsidTr="00804140">
        <w:trPr>
          <w:trHeight w:val="291"/>
        </w:trPr>
        <w:tc>
          <w:tcPr>
            <w:cnfStyle w:val="001000000000" w:firstRow="0" w:lastRow="0" w:firstColumn="1" w:lastColumn="0" w:oddVBand="0" w:evenVBand="0" w:oddHBand="0" w:evenHBand="0" w:firstRowFirstColumn="0" w:firstRowLastColumn="0" w:lastRowFirstColumn="0" w:lastRowLastColumn="0"/>
            <w:tcW w:w="2410" w:type="dxa"/>
          </w:tcPr>
          <w:p w:rsidR="00F6686A" w:rsidRPr="00DC2DB5" w:rsidRDefault="00F6686A" w:rsidP="00D05C59">
            <w:pPr>
              <w:pStyle w:val="TableText-calibri100"/>
              <w:rPr>
                <w:b/>
                <w:sz w:val="24"/>
                <w:szCs w:val="24"/>
              </w:rPr>
            </w:pPr>
            <w:r w:rsidRPr="00DC2DB5">
              <w:rPr>
                <w:b/>
                <w:sz w:val="24"/>
                <w:szCs w:val="24"/>
              </w:rPr>
              <w:t>Postneonatal Period</w:t>
            </w:r>
          </w:p>
        </w:tc>
        <w:tc>
          <w:tcPr>
            <w:tcW w:w="6987" w:type="dxa"/>
          </w:tcPr>
          <w:p w:rsidR="00F6686A" w:rsidRPr="00DC2DB5" w:rsidRDefault="00F6686A" w:rsidP="00F6686A">
            <w:pPr>
              <w:pStyle w:val="TableText-calibri100"/>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The period from 4 weeks to 52 weeks after birth.</w:t>
            </w:r>
          </w:p>
        </w:tc>
      </w:tr>
      <w:tr w:rsidR="00F6686A"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F6686A" w:rsidRPr="00DC2DB5" w:rsidRDefault="00F6686A" w:rsidP="00D05C59">
            <w:pPr>
              <w:pStyle w:val="TableText-calibri100"/>
              <w:rPr>
                <w:b/>
                <w:sz w:val="24"/>
                <w:szCs w:val="24"/>
              </w:rPr>
            </w:pPr>
            <w:r w:rsidRPr="00DC2DB5">
              <w:rPr>
                <w:b/>
                <w:sz w:val="24"/>
                <w:szCs w:val="24"/>
              </w:rPr>
              <w:t>Preterm/Premature</w:t>
            </w:r>
          </w:p>
        </w:tc>
        <w:tc>
          <w:tcPr>
            <w:tcW w:w="6987" w:type="dxa"/>
          </w:tcPr>
          <w:p w:rsidR="00F6686A" w:rsidRPr="00DC2DB5" w:rsidRDefault="00F6686A" w:rsidP="00F6686A">
            <w:pPr>
              <w:pStyle w:val="TableText-calibri100"/>
              <w:jc w:val="both"/>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DC2DB5">
              <w:rPr>
                <w:rFonts w:ascii="Calibri" w:hAnsi="Calibri"/>
                <w:sz w:val="24"/>
                <w:szCs w:val="24"/>
              </w:rPr>
              <w:t>Refers to an infant born before 37 weeks of gestation.</w:t>
            </w:r>
          </w:p>
        </w:tc>
      </w:tr>
      <w:tr w:rsidR="002D6DEC" w:rsidRPr="00DC2DB5" w:rsidTr="00804140">
        <w:trPr>
          <w:trHeight w:val="291"/>
        </w:trPr>
        <w:tc>
          <w:tcPr>
            <w:cnfStyle w:val="001000000000" w:firstRow="0" w:lastRow="0" w:firstColumn="1" w:lastColumn="0" w:oddVBand="0" w:evenVBand="0" w:oddHBand="0" w:evenHBand="0" w:firstRowFirstColumn="0" w:firstRowLastColumn="0" w:lastRowFirstColumn="0" w:lastRowLastColumn="0"/>
            <w:tcW w:w="2410" w:type="dxa"/>
          </w:tcPr>
          <w:p w:rsidR="002D6DEC" w:rsidRPr="00DC2DB5" w:rsidRDefault="002D6DEC" w:rsidP="00D05C59">
            <w:pPr>
              <w:pStyle w:val="TableText-calibri100"/>
              <w:rPr>
                <w:b/>
                <w:sz w:val="24"/>
                <w:szCs w:val="24"/>
              </w:rPr>
            </w:pPr>
            <w:r w:rsidRPr="00DC2DB5">
              <w:rPr>
                <w:b/>
                <w:sz w:val="24"/>
                <w:szCs w:val="24"/>
              </w:rPr>
              <w:t>Stillbirth</w:t>
            </w:r>
          </w:p>
        </w:tc>
        <w:tc>
          <w:tcPr>
            <w:tcW w:w="6987" w:type="dxa"/>
          </w:tcPr>
          <w:p w:rsidR="002D6DEC" w:rsidRPr="00DC2DB5" w:rsidRDefault="002D6DEC" w:rsidP="002D6DEC">
            <w:pPr>
              <w:pStyle w:val="TableText-calibri100"/>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A fetal death that</w:t>
            </w:r>
            <w:r w:rsidR="00EB75D0" w:rsidRPr="00DC2DB5">
              <w:rPr>
                <w:rFonts w:ascii="Calibri" w:hAnsi="Calibri"/>
                <w:sz w:val="24"/>
                <w:szCs w:val="24"/>
              </w:rPr>
              <w:t xml:space="preserve"> occurs later in pregnancy at 20</w:t>
            </w:r>
            <w:r w:rsidRPr="00DC2DB5">
              <w:rPr>
                <w:rFonts w:ascii="Calibri" w:hAnsi="Calibri"/>
                <w:sz w:val="24"/>
                <w:szCs w:val="24"/>
              </w:rPr>
              <w:t xml:space="preserve"> weeks of gestation </w:t>
            </w:r>
            <w:r w:rsidR="00551958">
              <w:rPr>
                <w:rFonts w:ascii="Calibri" w:hAnsi="Calibri"/>
                <w:sz w:val="24"/>
                <w:szCs w:val="24"/>
              </w:rPr>
              <w:t xml:space="preserve"> or more.</w:t>
            </w:r>
          </w:p>
        </w:tc>
      </w:tr>
      <w:tr w:rsidR="00362E56" w:rsidRPr="00DC2DB5" w:rsidTr="0080414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10" w:type="dxa"/>
          </w:tcPr>
          <w:p w:rsidR="00362E56" w:rsidRPr="00DC2DB5" w:rsidRDefault="00362E56" w:rsidP="00362E56">
            <w:pPr>
              <w:pStyle w:val="TableText-calibri100"/>
              <w:rPr>
                <w:b/>
                <w:sz w:val="24"/>
                <w:szCs w:val="24"/>
              </w:rPr>
            </w:pPr>
            <w:r w:rsidRPr="00DC2DB5">
              <w:rPr>
                <w:b/>
                <w:sz w:val="24"/>
                <w:szCs w:val="24"/>
              </w:rPr>
              <w:t xml:space="preserve">Sudden Infant Syndrome (SIDS) </w:t>
            </w:r>
          </w:p>
        </w:tc>
        <w:tc>
          <w:tcPr>
            <w:tcW w:w="6987" w:type="dxa"/>
          </w:tcPr>
          <w:p w:rsidR="00362E56" w:rsidRPr="00DC2DB5" w:rsidRDefault="00362E56" w:rsidP="00362E56">
            <w:pPr>
              <w:pStyle w:val="TableText-calibri100"/>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DC2DB5">
              <w:rPr>
                <w:rFonts w:ascii="Calibri" w:hAnsi="Calibri"/>
                <w:sz w:val="24"/>
                <w:szCs w:val="24"/>
              </w:rPr>
              <w:t>The sudden death of an infant under 1 year of age that remains unexplained after a thorough case investigation, including performance of a complete autopsy, examination of the death scene, and review of the clinical history.</w:t>
            </w:r>
          </w:p>
        </w:tc>
      </w:tr>
      <w:tr w:rsidR="007A631F" w:rsidRPr="00DC2DB5" w:rsidTr="00804140">
        <w:trPr>
          <w:trHeight w:val="291"/>
        </w:trPr>
        <w:tc>
          <w:tcPr>
            <w:cnfStyle w:val="001000000000" w:firstRow="0" w:lastRow="0" w:firstColumn="1" w:lastColumn="0" w:oddVBand="0" w:evenVBand="0" w:oddHBand="0" w:evenHBand="0" w:firstRowFirstColumn="0" w:firstRowLastColumn="0" w:lastRowFirstColumn="0" w:lastRowLastColumn="0"/>
            <w:tcW w:w="2410" w:type="dxa"/>
          </w:tcPr>
          <w:p w:rsidR="007A631F" w:rsidRPr="00DC2DB5" w:rsidRDefault="007A631F" w:rsidP="00D05C59">
            <w:pPr>
              <w:pStyle w:val="TableText-calibri100"/>
              <w:rPr>
                <w:b/>
                <w:sz w:val="24"/>
                <w:szCs w:val="24"/>
              </w:rPr>
            </w:pPr>
            <w:r w:rsidRPr="00DC2DB5">
              <w:rPr>
                <w:b/>
                <w:sz w:val="24"/>
                <w:szCs w:val="24"/>
              </w:rPr>
              <w:t>Sudden Unexpected Infant Deaths (SUID)</w:t>
            </w:r>
          </w:p>
        </w:tc>
        <w:tc>
          <w:tcPr>
            <w:tcW w:w="6987" w:type="dxa"/>
          </w:tcPr>
          <w:p w:rsidR="007161AB" w:rsidRDefault="007A631F" w:rsidP="00804140">
            <w:pPr>
              <w:pStyle w:val="TableText-calibri10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DC2DB5">
              <w:rPr>
                <w:rFonts w:ascii="Calibri" w:hAnsi="Calibri"/>
                <w:sz w:val="24"/>
                <w:szCs w:val="24"/>
              </w:rPr>
              <w:t xml:space="preserve">A term used to describe and classify deaths that occur suddenly and unexpectedly to infants less than one </w:t>
            </w:r>
            <w:r w:rsidR="00362E56">
              <w:rPr>
                <w:rFonts w:ascii="Calibri" w:hAnsi="Calibri"/>
                <w:sz w:val="24"/>
                <w:szCs w:val="24"/>
              </w:rPr>
              <w:t>year old.  SUID includes</w:t>
            </w:r>
          </w:p>
          <w:p w:rsidR="007A631F" w:rsidRPr="00DC2DB5" w:rsidRDefault="004C401F" w:rsidP="00804140">
            <w:pPr>
              <w:pStyle w:val="TableText-calibri10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sz w:val="24"/>
                <w:szCs w:val="24"/>
              </w:rPr>
              <w:t>sudden infant death syndrome (SIDS)</w:t>
            </w:r>
            <w:r w:rsidR="00362E56">
              <w:rPr>
                <w:rFonts w:ascii="Calibri" w:hAnsi="Calibri"/>
                <w:sz w:val="24"/>
                <w:szCs w:val="24"/>
              </w:rPr>
              <w:t>,</w:t>
            </w:r>
            <w:r w:rsidR="007A631F" w:rsidRPr="00DC2DB5">
              <w:rPr>
                <w:rFonts w:ascii="Calibri" w:hAnsi="Calibri"/>
                <w:sz w:val="24"/>
                <w:szCs w:val="24"/>
              </w:rPr>
              <w:t xml:space="preserve"> accidental suffocation and strangulation in bed</w:t>
            </w:r>
            <w:r>
              <w:rPr>
                <w:rFonts w:ascii="Calibri" w:hAnsi="Calibri"/>
                <w:sz w:val="24"/>
                <w:szCs w:val="24"/>
              </w:rPr>
              <w:t xml:space="preserve"> (ASSB)</w:t>
            </w:r>
            <w:r w:rsidR="007A631F" w:rsidRPr="00DC2DB5">
              <w:rPr>
                <w:rFonts w:ascii="Calibri" w:hAnsi="Calibri"/>
                <w:sz w:val="24"/>
                <w:szCs w:val="24"/>
              </w:rPr>
              <w:t xml:space="preserve">, infections, poisoning, and deaths for which the cause is unknown. </w:t>
            </w:r>
          </w:p>
        </w:tc>
      </w:tr>
    </w:tbl>
    <w:p w:rsidR="006055B7" w:rsidRPr="000827C0" w:rsidRDefault="006055B7" w:rsidP="003946A5">
      <w:pPr>
        <w:suppressAutoHyphens w:val="0"/>
        <w:spacing w:before="60" w:after="60"/>
      </w:pPr>
      <w:r w:rsidRPr="000827C0">
        <w:br w:type="page"/>
      </w:r>
    </w:p>
    <w:p w:rsidR="00CC4911" w:rsidRDefault="000827C0" w:rsidP="002E034D">
      <w:pPr>
        <w:pStyle w:val="Heading3"/>
        <w:rPr>
          <w:color w:val="auto"/>
        </w:rPr>
      </w:pPr>
      <w:bookmarkStart w:id="51" w:name="_Toc5865774"/>
      <w:r w:rsidRPr="000827C0">
        <w:rPr>
          <w:color w:val="auto"/>
        </w:rPr>
        <w:lastRenderedPageBreak/>
        <w:t>Appendix E</w:t>
      </w:r>
      <w:r w:rsidR="006055B7" w:rsidRPr="000827C0">
        <w:rPr>
          <w:color w:val="auto"/>
        </w:rPr>
        <w:t>:</w:t>
      </w:r>
      <w:r w:rsidR="002E034D" w:rsidRPr="000827C0">
        <w:rPr>
          <w:color w:val="auto"/>
        </w:rPr>
        <w:t xml:space="preserve"> </w:t>
      </w:r>
      <w:r w:rsidR="00C77379">
        <w:rPr>
          <w:color w:val="auto"/>
        </w:rPr>
        <w:t xml:space="preserve">Suggested </w:t>
      </w:r>
      <w:r w:rsidRPr="000827C0">
        <w:rPr>
          <w:color w:val="auto"/>
        </w:rPr>
        <w:t>Data</w:t>
      </w:r>
      <w:r w:rsidR="00C27F94">
        <w:rPr>
          <w:color w:val="auto"/>
        </w:rPr>
        <w:t>base</w:t>
      </w:r>
      <w:r w:rsidRPr="000827C0">
        <w:rPr>
          <w:color w:val="auto"/>
        </w:rPr>
        <w:t xml:space="preserve"> Fields</w:t>
      </w:r>
      <w:bookmarkEnd w:id="51"/>
    </w:p>
    <w:p w:rsidR="00C77379" w:rsidRPr="00C77379" w:rsidRDefault="00C77379" w:rsidP="00C77379">
      <w:r>
        <w:t xml:space="preserve">The </w:t>
      </w:r>
      <w:r w:rsidR="008873D9">
        <w:t>awarded applicant</w:t>
      </w:r>
      <w:r>
        <w:t xml:space="preserve"> is expected to collect information on clients and report cumulative data to MDH quarterly. Below are </w:t>
      </w:r>
      <w:r w:rsidRPr="00F83244">
        <w:rPr>
          <w:b/>
        </w:rPr>
        <w:t>examples</w:t>
      </w:r>
      <w:r>
        <w:t xml:space="preserve"> of the types of data that the </w:t>
      </w:r>
      <w:r w:rsidR="008873D9">
        <w:t>awarded applicant</w:t>
      </w:r>
      <w:r>
        <w:t xml:space="preserve"> may collect and report to MDH. MDH will work with the </w:t>
      </w:r>
      <w:r w:rsidR="008873D9">
        <w:t>awarded applicant</w:t>
      </w:r>
      <w:r>
        <w:t xml:space="preserve"> to finalize the data fields </w:t>
      </w:r>
      <w:r w:rsidR="00CA4115">
        <w:t xml:space="preserve">after the grant is awarded </w:t>
      </w:r>
      <w:r>
        <w:t>and will provide limited technical assistance on</w:t>
      </w:r>
      <w:r w:rsidR="005B39C3">
        <w:t xml:space="preserve"> the</w:t>
      </w:r>
      <w:r>
        <w:t xml:space="preserve"> analysis and reporting as needed.</w:t>
      </w:r>
    </w:p>
    <w:p w:rsidR="0060681D" w:rsidRDefault="000827C0" w:rsidP="00DE44C1">
      <w:pPr>
        <w:pStyle w:val="ListParagraph"/>
        <w:numPr>
          <w:ilvl w:val="0"/>
          <w:numId w:val="40"/>
        </w:numPr>
        <w:suppressAutoHyphens w:val="0"/>
        <w:spacing w:before="0" w:after="0"/>
        <w:rPr>
          <w:rFonts w:eastAsia="Times New Roman" w:cs="Times New Roman"/>
          <w:bCs/>
          <w:color w:val="000000"/>
        </w:rPr>
      </w:pPr>
      <w:r w:rsidRPr="0060681D">
        <w:rPr>
          <w:rFonts w:eastAsia="Times New Roman" w:cs="Times New Roman"/>
          <w:bCs/>
          <w:color w:val="000000"/>
        </w:rPr>
        <w:t>Case number (index child</w:t>
      </w:r>
      <w:r w:rsidR="00C72041">
        <w:rPr>
          <w:rFonts w:eastAsia="Times New Roman" w:cs="Times New Roman"/>
          <w:bCs/>
          <w:color w:val="000000"/>
        </w:rPr>
        <w:t>/stillbirth</w:t>
      </w:r>
      <w:r w:rsidRPr="0060681D">
        <w:rPr>
          <w:rFonts w:eastAsia="Times New Roman" w:cs="Times New Roman"/>
          <w:bCs/>
          <w:color w:val="000000"/>
        </w:rPr>
        <w:t>)</w:t>
      </w:r>
    </w:p>
    <w:p w:rsidR="000827C0" w:rsidRPr="0060681D" w:rsidRDefault="000827C0" w:rsidP="00DE44C1">
      <w:pPr>
        <w:pStyle w:val="ListParagraph"/>
        <w:numPr>
          <w:ilvl w:val="0"/>
          <w:numId w:val="40"/>
        </w:numPr>
        <w:suppressAutoHyphens w:val="0"/>
        <w:spacing w:before="0" w:after="0"/>
        <w:rPr>
          <w:rFonts w:eastAsia="Times New Roman" w:cs="Times New Roman"/>
          <w:bCs/>
          <w:color w:val="000000"/>
        </w:rPr>
      </w:pPr>
      <w:r w:rsidRPr="0060681D">
        <w:rPr>
          <w:rFonts w:eastAsia="Times New Roman" w:cs="Times New Roman"/>
          <w:bCs/>
          <w:color w:val="000000"/>
        </w:rPr>
        <w:t>Date of death/stillbirth</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Case report received from Medical Examiner/Coroner's office?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Date of ME/Coroner report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Case report received from MDH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Date of MDH report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Referral Type </w:t>
      </w:r>
      <w:r w:rsidRPr="000827C0">
        <w:rPr>
          <w:rFonts w:eastAsia="Times New Roman" w:cs="Times New Roman"/>
          <w:color w:val="000000"/>
        </w:rPr>
        <w:t>(SUID/SIDS, Other Infant Death, Stillbirth)</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Pr>
          <w:rFonts w:eastAsia="Times New Roman" w:cs="Times New Roman"/>
          <w:bCs/>
          <w:color w:val="000000"/>
        </w:rPr>
        <w:t>Mother’s</w:t>
      </w:r>
      <w:r w:rsidRPr="000827C0">
        <w:rPr>
          <w:rFonts w:eastAsia="Times New Roman" w:cs="Times New Roman"/>
          <w:bCs/>
          <w:color w:val="000000"/>
        </w:rPr>
        <w:t xml:space="preserve"> DOB</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type </w:t>
      </w:r>
      <w:r w:rsidRPr="000827C0">
        <w:rPr>
          <w:rFonts w:eastAsia="Times New Roman" w:cs="Times New Roman"/>
          <w:color w:val="000000"/>
        </w:rPr>
        <w:t>(mother, father, legal guardian, foster mother, foster father, extended family member providing immediate care)</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Client race/ethnicity</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Street Address </w:t>
      </w:r>
      <w:r w:rsidRPr="000827C0">
        <w:rPr>
          <w:rFonts w:eastAsia="Times New Roman" w:cs="Times New Roman"/>
          <w:color w:val="000000"/>
        </w:rPr>
        <w:t>(current known address)</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City of Residence </w:t>
      </w:r>
      <w:r w:rsidRPr="000827C0">
        <w:rPr>
          <w:rFonts w:eastAsia="Times New Roman" w:cs="Times New Roman"/>
          <w:color w:val="000000"/>
        </w:rPr>
        <w:t>(current known address)</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State of Residence </w:t>
      </w:r>
      <w:r w:rsidRPr="000827C0">
        <w:rPr>
          <w:rFonts w:eastAsia="Times New Roman" w:cs="Times New Roman"/>
          <w:color w:val="000000"/>
        </w:rPr>
        <w:t>(current known address)</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Zip code </w:t>
      </w:r>
      <w:r w:rsidRPr="000827C0">
        <w:rPr>
          <w:rFonts w:eastAsia="Times New Roman" w:cs="Times New Roman"/>
          <w:color w:val="000000"/>
        </w:rPr>
        <w:t>(current known address)</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County of Residence </w:t>
      </w:r>
      <w:r w:rsidRPr="000827C0">
        <w:rPr>
          <w:rFonts w:eastAsia="Times New Roman" w:cs="Times New Roman"/>
          <w:color w:val="000000"/>
        </w:rPr>
        <w:t>(current known address)</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phone number </w:t>
      </w:r>
      <w:r w:rsidRPr="000827C0">
        <w:rPr>
          <w:rFonts w:eastAsia="Times New Roman" w:cs="Times New Roman"/>
          <w:color w:val="000000"/>
        </w:rPr>
        <w:t>(current known phone number)</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Date condolence</w:t>
      </w:r>
      <w:r>
        <w:rPr>
          <w:rFonts w:eastAsia="Times New Roman" w:cs="Times New Roman"/>
          <w:bCs/>
          <w:color w:val="000000"/>
        </w:rPr>
        <w:t xml:space="preserve"> letter or</w:t>
      </w:r>
      <w:r w:rsidRPr="000827C0">
        <w:rPr>
          <w:rFonts w:eastAsia="Times New Roman" w:cs="Times New Roman"/>
          <w:bCs/>
          <w:color w:val="000000"/>
        </w:rPr>
        <w:t xml:space="preserve"> card sent</w:t>
      </w:r>
      <w:r>
        <w:rPr>
          <w:rFonts w:eastAsia="Times New Roman" w:cs="Times New Roman"/>
          <w:bCs/>
          <w:color w:val="000000"/>
        </w:rPr>
        <w:t xml:space="preserve"> (</w:t>
      </w:r>
      <w:r w:rsidRPr="000827C0">
        <w:rPr>
          <w:rFonts w:eastAsia="Times New Roman" w:cs="Times New Roman"/>
          <w:color w:val="000000"/>
        </w:rPr>
        <w:t xml:space="preserve">Goal: </w:t>
      </w:r>
      <w:r>
        <w:rPr>
          <w:rFonts w:eastAsia="Times New Roman" w:cs="Times New Roman"/>
          <w:color w:val="000000"/>
        </w:rPr>
        <w:t xml:space="preserve">within </w:t>
      </w:r>
      <w:r w:rsidRPr="000827C0">
        <w:rPr>
          <w:rFonts w:eastAsia="Times New Roman" w:cs="Times New Roman"/>
          <w:color w:val="000000"/>
        </w:rPr>
        <w:t>1 business day of referral</w:t>
      </w:r>
      <w:r>
        <w:rPr>
          <w:rFonts w:eastAsia="Times New Roman" w:cs="Times New Roman"/>
          <w:color w:val="000000"/>
        </w:rPr>
        <w: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Condolence </w:t>
      </w:r>
      <w:r>
        <w:rPr>
          <w:rFonts w:eastAsia="Times New Roman" w:cs="Times New Roman"/>
          <w:bCs/>
          <w:color w:val="000000"/>
        </w:rPr>
        <w:t xml:space="preserve">letter or </w:t>
      </w:r>
      <w:r w:rsidRPr="000827C0">
        <w:rPr>
          <w:rFonts w:eastAsia="Times New Roman" w:cs="Times New Roman"/>
          <w:bCs/>
          <w:color w:val="000000"/>
        </w:rPr>
        <w:t xml:space="preserve">card returned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Date</w:t>
      </w:r>
      <w:r>
        <w:rPr>
          <w:rFonts w:eastAsia="Times New Roman" w:cs="Times New Roman"/>
          <w:bCs/>
          <w:color w:val="000000"/>
        </w:rPr>
        <w:t xml:space="preserve"> of</w:t>
      </w:r>
      <w:r w:rsidRPr="000827C0">
        <w:rPr>
          <w:rFonts w:eastAsia="Times New Roman" w:cs="Times New Roman"/>
          <w:bCs/>
          <w:color w:val="000000"/>
        </w:rPr>
        <w:t xml:space="preserve"> 1st phone call attempt </w:t>
      </w:r>
      <w:r w:rsidRPr="000827C0">
        <w:rPr>
          <w:rFonts w:eastAsia="Times New Roman" w:cs="Times New Roman"/>
          <w:color w:val="000000"/>
        </w:rPr>
        <w:t>Goal: 3-5 business days of condolence card sent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Result </w:t>
      </w:r>
      <w:r>
        <w:rPr>
          <w:rFonts w:eastAsia="Times New Roman" w:cs="Times New Roman"/>
          <w:bCs/>
          <w:color w:val="000000"/>
        </w:rPr>
        <w:t xml:space="preserve">of </w:t>
      </w:r>
      <w:r w:rsidRPr="000827C0">
        <w:rPr>
          <w:rFonts w:eastAsia="Times New Roman" w:cs="Times New Roman"/>
          <w:bCs/>
          <w:color w:val="000000"/>
        </w:rPr>
        <w:t xml:space="preserve">1st call attempt </w:t>
      </w:r>
      <w:r w:rsidRPr="000827C0">
        <w:rPr>
          <w:rFonts w:eastAsia="Times New Roman" w:cs="Times New Roman"/>
          <w:color w:val="000000"/>
        </w:rPr>
        <w:t xml:space="preserve">(Spoke to client, Left a message with other/Voicemail, No answer/No </w:t>
      </w:r>
      <w:r>
        <w:rPr>
          <w:rFonts w:eastAsia="Times New Roman" w:cs="Times New Roman"/>
          <w:color w:val="000000"/>
        </w:rPr>
        <w:t>voice message</w:t>
      </w:r>
      <w:r w:rsidRPr="000827C0">
        <w:rPr>
          <w:rFonts w:eastAsia="Times New Roman" w:cs="Times New Roman"/>
          <w:color w:val="000000"/>
        </w:rPr>
        <w:t xml:space="preserve"> left)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Date </w:t>
      </w:r>
      <w:r>
        <w:rPr>
          <w:rFonts w:eastAsia="Times New Roman" w:cs="Times New Roman"/>
          <w:bCs/>
          <w:color w:val="000000"/>
        </w:rPr>
        <w:t xml:space="preserve">of </w:t>
      </w:r>
      <w:r w:rsidRPr="000827C0">
        <w:rPr>
          <w:rFonts w:eastAsia="Times New Roman" w:cs="Times New Roman"/>
          <w:bCs/>
          <w:color w:val="000000"/>
        </w:rPr>
        <w:t>2nd phone call attempt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Result</w:t>
      </w:r>
      <w:r>
        <w:rPr>
          <w:rFonts w:eastAsia="Times New Roman" w:cs="Times New Roman"/>
          <w:bCs/>
          <w:color w:val="000000"/>
        </w:rPr>
        <w:t xml:space="preserve"> of</w:t>
      </w:r>
      <w:r w:rsidRPr="000827C0">
        <w:rPr>
          <w:rFonts w:eastAsia="Times New Roman" w:cs="Times New Roman"/>
          <w:bCs/>
          <w:color w:val="000000"/>
        </w:rPr>
        <w:t xml:space="preserve"> 2nd call attempt  </w:t>
      </w:r>
      <w:r w:rsidRPr="000827C0">
        <w:rPr>
          <w:rFonts w:eastAsia="Times New Roman" w:cs="Times New Roman"/>
          <w:color w:val="000000"/>
        </w:rPr>
        <w:t xml:space="preserve">(Spoke to client, Left a message with other/Voicemail, No answer/No </w:t>
      </w:r>
      <w:r>
        <w:rPr>
          <w:rFonts w:eastAsia="Times New Roman" w:cs="Times New Roman"/>
          <w:color w:val="000000"/>
        </w:rPr>
        <w:t>voice message left</w:t>
      </w:r>
      <w:r w:rsidRPr="000827C0">
        <w:rPr>
          <w:rFonts w:eastAsia="Times New Roman" w:cs="Times New Roman"/>
          <w:color w:val="000000"/>
        </w:rPr>
        <w: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Date 3rd phone call attempt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Result 3rd call attempt  </w:t>
      </w:r>
      <w:r w:rsidRPr="000827C0">
        <w:rPr>
          <w:rFonts w:eastAsia="Times New Roman" w:cs="Times New Roman"/>
          <w:color w:val="000000"/>
        </w:rPr>
        <w:t xml:space="preserve">(Spoke to client, Left a message with </w:t>
      </w:r>
      <w:r>
        <w:rPr>
          <w:rFonts w:eastAsia="Times New Roman" w:cs="Times New Roman"/>
          <w:color w:val="000000"/>
        </w:rPr>
        <w:t>other/Voicemail, No answer/No voice message left</w:t>
      </w:r>
      <w:r w:rsidRPr="000827C0">
        <w:rPr>
          <w:rFonts w:eastAsia="Times New Roman" w:cs="Times New Roman"/>
          <w:color w:val="000000"/>
        </w:rPr>
        <w: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Pr>
          <w:rFonts w:eastAsia="Times New Roman" w:cs="Times New Roman"/>
          <w:bCs/>
          <w:color w:val="000000"/>
        </w:rPr>
        <w:t>Consulted local public health agency</w:t>
      </w:r>
      <w:r w:rsidR="00B85B7F">
        <w:rPr>
          <w:rFonts w:eastAsia="Times New Roman" w:cs="Times New Roman"/>
          <w:bCs/>
          <w:color w:val="000000"/>
        </w:rPr>
        <w:t xml:space="preserve"> or Tribal Health</w:t>
      </w:r>
      <w:r w:rsidRPr="000827C0">
        <w:rPr>
          <w:rFonts w:eastAsia="Times New Roman" w:cs="Times New Roman"/>
          <w:bCs/>
          <w:color w:val="000000"/>
        </w:rPr>
        <w:t xml:space="preserve"> to help find client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LPH </w:t>
      </w:r>
      <w:r w:rsidR="00B85B7F">
        <w:rPr>
          <w:rFonts w:eastAsia="Times New Roman" w:cs="Times New Roman"/>
          <w:bCs/>
          <w:color w:val="000000"/>
        </w:rPr>
        <w:t xml:space="preserve">or Tribal Health </w:t>
      </w:r>
      <w:r w:rsidRPr="000827C0">
        <w:rPr>
          <w:rFonts w:eastAsia="Times New Roman" w:cs="Times New Roman"/>
          <w:bCs/>
          <w:color w:val="000000"/>
        </w:rPr>
        <w:t xml:space="preserve">referral agency </w:t>
      </w:r>
      <w:r w:rsidRPr="000827C0">
        <w:rPr>
          <w:rFonts w:eastAsia="Times New Roman" w:cs="Times New Roman"/>
          <w:color w:val="000000"/>
        </w:rPr>
        <w:t>(Please provide specific city, county, multi-county community health board, or tribal agency)</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Did LPH</w:t>
      </w:r>
      <w:r w:rsidR="00B85B7F">
        <w:rPr>
          <w:rFonts w:eastAsia="Times New Roman" w:cs="Times New Roman"/>
          <w:bCs/>
          <w:color w:val="000000"/>
        </w:rPr>
        <w:t xml:space="preserve"> or Tribal Health</w:t>
      </w:r>
      <w:r w:rsidRPr="000827C0">
        <w:rPr>
          <w:rFonts w:eastAsia="Times New Roman" w:cs="Times New Roman"/>
          <w:bCs/>
          <w:color w:val="000000"/>
        </w:rPr>
        <w:t xml:space="preserve"> find the client </w:t>
      </w:r>
      <w:r w:rsidRPr="000827C0">
        <w:rPr>
          <w:rFonts w:eastAsia="Times New Roman" w:cs="Times New Roman"/>
          <w:color w:val="000000"/>
        </w:rPr>
        <w:t>(Yes/No)</w:t>
      </w:r>
    </w:p>
    <w:p w:rsidR="000827C0" w:rsidRPr="000827C0" w:rsidRDefault="000974CB" w:rsidP="00156A9D">
      <w:pPr>
        <w:pStyle w:val="ListParagraph"/>
        <w:numPr>
          <w:ilvl w:val="0"/>
          <w:numId w:val="40"/>
        </w:numPr>
        <w:suppressAutoHyphens w:val="0"/>
        <w:spacing w:before="0" w:after="0"/>
        <w:rPr>
          <w:rFonts w:eastAsia="Times New Roman" w:cs="Times New Roman"/>
          <w:bCs/>
          <w:color w:val="000000"/>
        </w:rPr>
      </w:pPr>
      <w:r>
        <w:rPr>
          <w:rFonts w:eastAsia="Times New Roman" w:cs="Times New Roman"/>
          <w:bCs/>
          <w:color w:val="000000"/>
        </w:rPr>
        <w:t>Initial consultation outcome (</w:t>
      </w:r>
      <w:r w:rsidR="000827C0" w:rsidRPr="000827C0">
        <w:rPr>
          <w:rFonts w:eastAsia="Times New Roman" w:cs="Times New Roman"/>
          <w:color w:val="000000"/>
        </w:rPr>
        <w:t>completed consultation, client declined further</w:t>
      </w:r>
      <w:r>
        <w:rPr>
          <w:rFonts w:eastAsia="Times New Roman" w:cs="Times New Roman"/>
          <w:color w:val="000000"/>
        </w:rPr>
        <w:t xml:space="preserve"> services, did not reach client, or client</w:t>
      </w:r>
      <w:r w:rsidR="000827C0" w:rsidRPr="000827C0">
        <w:rPr>
          <w:rFonts w:eastAsia="Times New Roman" w:cs="Times New Roman"/>
          <w:color w:val="000000"/>
        </w:rPr>
        <w:t xml:space="preserve"> lost to follow up)</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Date of Initial Consultation </w:t>
      </w:r>
      <w:r w:rsidRPr="000827C0">
        <w:rPr>
          <w:rFonts w:eastAsia="Times New Roman" w:cs="Times New Roman"/>
          <w:color w:val="000000"/>
        </w:rPr>
        <w:t>(probably same as successful phone attempt, but might be  scheduled and completed later)</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Client preferred language </w:t>
      </w:r>
    </w:p>
    <w:p w:rsidR="000827C0" w:rsidRPr="000827C0" w:rsidRDefault="000974CB" w:rsidP="00156A9D">
      <w:pPr>
        <w:pStyle w:val="ListParagraph"/>
        <w:numPr>
          <w:ilvl w:val="0"/>
          <w:numId w:val="40"/>
        </w:numPr>
        <w:suppressAutoHyphens w:val="0"/>
        <w:spacing w:before="0" w:after="0"/>
        <w:rPr>
          <w:rFonts w:eastAsia="Times New Roman" w:cs="Times New Roman"/>
          <w:bCs/>
          <w:color w:val="000000"/>
        </w:rPr>
      </w:pPr>
      <w:r>
        <w:rPr>
          <w:rFonts w:eastAsia="Times New Roman" w:cs="Times New Roman"/>
          <w:bCs/>
          <w:color w:val="000000"/>
        </w:rPr>
        <w:lastRenderedPageBreak/>
        <w:t>Translation services used(Yes/No)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Date Bereavement Packet Sent </w:t>
      </w:r>
      <w:r w:rsidR="000974CB">
        <w:rPr>
          <w:rFonts w:eastAsia="Times New Roman" w:cs="Times New Roman"/>
          <w:bCs/>
          <w:color w:val="000000"/>
        </w:rPr>
        <w:t>(</w:t>
      </w:r>
      <w:r w:rsidRPr="000827C0">
        <w:rPr>
          <w:rFonts w:eastAsia="Times New Roman" w:cs="Times New Roman"/>
          <w:color w:val="000000"/>
        </w:rPr>
        <w:t>Goal: within 1 working day of Initial Consultation</w:t>
      </w:r>
      <w:r w:rsidR="000974CB">
        <w:rPr>
          <w:rFonts w:eastAsia="Times New Roman" w:cs="Times New Roman"/>
          <w:color w:val="000000"/>
        </w:rPr>
        <w: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Did grantee refer the parent to an in-person support group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Did grantee refer the parent to an online support group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Did grantee refer the parent to individual therapy or counseling </w:t>
      </w:r>
      <w:r w:rsidRPr="000827C0">
        <w:rPr>
          <w:rFonts w:eastAsia="Times New Roman" w:cs="Times New Roman"/>
          <w:color w:val="000000"/>
        </w:rPr>
        <w:t>(Yes/No)</w:t>
      </w:r>
    </w:p>
    <w:p w:rsidR="000974CB" w:rsidRDefault="000827C0" w:rsidP="00156A9D">
      <w:pPr>
        <w:pStyle w:val="ListParagraph"/>
        <w:numPr>
          <w:ilvl w:val="0"/>
          <w:numId w:val="40"/>
        </w:numPr>
        <w:suppressAutoHyphens w:val="0"/>
        <w:spacing w:before="0" w:after="0"/>
        <w:rPr>
          <w:rFonts w:eastAsia="Times New Roman" w:cs="Times New Roman"/>
          <w:bCs/>
          <w:color w:val="000000"/>
        </w:rPr>
      </w:pPr>
      <w:r w:rsidRPr="000974CB">
        <w:rPr>
          <w:rFonts w:eastAsia="Times New Roman" w:cs="Times New Roman"/>
          <w:bCs/>
          <w:color w:val="000000"/>
        </w:rPr>
        <w:t xml:space="preserve">If </w:t>
      </w:r>
      <w:r w:rsidR="00F602CC">
        <w:rPr>
          <w:rFonts w:eastAsia="Times New Roman" w:cs="Times New Roman"/>
          <w:bCs/>
          <w:color w:val="000000"/>
        </w:rPr>
        <w:t xml:space="preserve">the </w:t>
      </w:r>
      <w:r w:rsidRPr="000974CB">
        <w:rPr>
          <w:rFonts w:eastAsia="Times New Roman" w:cs="Times New Roman"/>
          <w:bCs/>
          <w:color w:val="000000"/>
        </w:rPr>
        <w:t xml:space="preserve">grantee referred the client to </w:t>
      </w:r>
      <w:r w:rsidR="000974CB">
        <w:rPr>
          <w:rFonts w:eastAsia="Times New Roman" w:cs="Times New Roman"/>
          <w:bCs/>
          <w:color w:val="000000"/>
        </w:rPr>
        <w:t>other services, please describe</w:t>
      </w:r>
    </w:p>
    <w:p w:rsidR="000827C0" w:rsidRPr="000974CB" w:rsidRDefault="000827C0" w:rsidP="00156A9D">
      <w:pPr>
        <w:pStyle w:val="ListParagraph"/>
        <w:numPr>
          <w:ilvl w:val="0"/>
          <w:numId w:val="40"/>
        </w:numPr>
        <w:suppressAutoHyphens w:val="0"/>
        <w:spacing w:before="0" w:after="0"/>
        <w:rPr>
          <w:rFonts w:eastAsia="Times New Roman" w:cs="Times New Roman"/>
          <w:bCs/>
          <w:color w:val="000000"/>
        </w:rPr>
      </w:pPr>
      <w:r w:rsidRPr="000974CB">
        <w:rPr>
          <w:rFonts w:eastAsia="Times New Roman" w:cs="Times New Roman"/>
          <w:bCs/>
          <w:color w:val="000000"/>
        </w:rPr>
        <w:t>Date 3 month follow</w:t>
      </w:r>
      <w:r w:rsidR="005A4712">
        <w:rPr>
          <w:rFonts w:eastAsia="Times New Roman" w:cs="Times New Roman"/>
          <w:bCs/>
          <w:color w:val="000000"/>
        </w:rPr>
        <w:t>-</w:t>
      </w:r>
      <w:r w:rsidRPr="000974CB">
        <w:rPr>
          <w:rFonts w:eastAsia="Times New Roman" w:cs="Times New Roman"/>
          <w:bCs/>
          <w:color w:val="000000"/>
        </w:rPr>
        <w:t>up letter</w:t>
      </w:r>
      <w:r w:rsidR="005A4712">
        <w:rPr>
          <w:rFonts w:eastAsia="Times New Roman" w:cs="Times New Roman"/>
          <w:bCs/>
          <w:color w:val="000000"/>
        </w:rPr>
        <w:t xml:space="preserve"> sent</w:t>
      </w:r>
      <w:r w:rsidRPr="000974CB">
        <w:rPr>
          <w:rFonts w:eastAsia="Times New Roman" w:cs="Times New Roman"/>
          <w:bCs/>
          <w:color w:val="000000"/>
        </w:rPr>
        <w:t xml:space="preserve"> (</w:t>
      </w:r>
      <w:r w:rsidR="005A4712">
        <w:rPr>
          <w:rFonts w:eastAsia="Times New Roman" w:cs="Times New Roman"/>
          <w:bCs/>
          <w:color w:val="000000"/>
        </w:rPr>
        <w:t>Goal:</w:t>
      </w:r>
      <w:r w:rsidRPr="000974CB">
        <w:rPr>
          <w:rFonts w:eastAsia="Times New Roman" w:cs="Times New Roman"/>
          <w:color w:val="000000"/>
        </w:rPr>
        <w:t xml:space="preserve"> 3 months from date of death)</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3 month </w:t>
      </w:r>
      <w:r w:rsidR="005A4712">
        <w:rPr>
          <w:rFonts w:eastAsia="Times New Roman" w:cs="Times New Roman"/>
          <w:bCs/>
          <w:color w:val="000000"/>
        </w:rPr>
        <w:t>follow-</w:t>
      </w:r>
      <w:r w:rsidRPr="000827C0">
        <w:rPr>
          <w:rFonts w:eastAsia="Times New Roman" w:cs="Times New Roman"/>
          <w:bCs/>
          <w:color w:val="000000"/>
        </w:rPr>
        <w:t>up letter succ</w:t>
      </w:r>
      <w:r>
        <w:rPr>
          <w:rFonts w:eastAsia="Times New Roman" w:cs="Times New Roman"/>
          <w:bCs/>
          <w:color w:val="000000"/>
        </w:rPr>
        <w:t>essfully delivered (</w:t>
      </w:r>
      <w:r w:rsidR="005A4712">
        <w:rPr>
          <w:rFonts w:eastAsia="Times New Roman" w:cs="Times New Roman"/>
          <w:bCs/>
          <w:color w:val="000000"/>
        </w:rPr>
        <w:t>Goal: i.e.,</w:t>
      </w:r>
      <w:r w:rsidR="00567477">
        <w:rPr>
          <w:rFonts w:eastAsia="Times New Roman" w:cs="Times New Roman"/>
          <w:bCs/>
          <w:color w:val="000000"/>
        </w:rPr>
        <w:t xml:space="preserve"> </w:t>
      </w:r>
      <w:r w:rsidRPr="000827C0">
        <w:rPr>
          <w:rFonts w:eastAsia="Times New Roman" w:cs="Times New Roman"/>
          <w:bCs/>
          <w:color w:val="000000"/>
        </w:rPr>
        <w:t>was not returned to sender</w:t>
      </w:r>
      <w:r>
        <w:rPr>
          <w:rFonts w:eastAsia="Times New Roman" w:cs="Times New Roman"/>
          <w:bCs/>
          <w:color w:val="000000"/>
        </w:rPr>
        <w:t>)</w:t>
      </w:r>
      <w:r w:rsidRPr="000827C0">
        <w:rPr>
          <w:rFonts w:eastAsia="Times New Roman" w:cs="Times New Roman"/>
          <w:bCs/>
          <w:color w:val="000000"/>
        </w:rPr>
        <w:t xml:space="preserve">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Date 6 month </w:t>
      </w:r>
      <w:r w:rsidR="005A4712">
        <w:rPr>
          <w:rFonts w:eastAsia="Times New Roman" w:cs="Times New Roman"/>
          <w:bCs/>
          <w:color w:val="000000"/>
        </w:rPr>
        <w:t>follow-</w:t>
      </w:r>
      <w:r w:rsidRPr="000827C0">
        <w:rPr>
          <w:rFonts w:eastAsia="Times New Roman" w:cs="Times New Roman"/>
          <w:bCs/>
          <w:color w:val="000000"/>
        </w:rPr>
        <w:t>up</w:t>
      </w:r>
      <w:r w:rsidR="005A4712">
        <w:rPr>
          <w:rFonts w:eastAsia="Times New Roman" w:cs="Times New Roman"/>
          <w:bCs/>
          <w:color w:val="000000"/>
        </w:rPr>
        <w:t xml:space="preserve"> letter</w:t>
      </w:r>
      <w:r>
        <w:rPr>
          <w:rFonts w:eastAsia="Times New Roman" w:cs="Times New Roman"/>
          <w:color w:val="000000"/>
        </w:rPr>
        <w:t>(</w:t>
      </w:r>
      <w:r w:rsidR="005A4712">
        <w:rPr>
          <w:rFonts w:eastAsia="Times New Roman" w:cs="Times New Roman"/>
          <w:color w:val="000000"/>
        </w:rPr>
        <w:t>G</w:t>
      </w:r>
      <w:r>
        <w:rPr>
          <w:rFonts w:eastAsia="Times New Roman" w:cs="Times New Roman"/>
          <w:color w:val="000000"/>
        </w:rPr>
        <w:t xml:space="preserve"> </w:t>
      </w:r>
      <w:r w:rsidRPr="000827C0">
        <w:rPr>
          <w:rFonts w:eastAsia="Times New Roman" w:cs="Times New Roman"/>
          <w:color w:val="000000"/>
        </w:rPr>
        <w:t>6 months from date of death</w:t>
      </w:r>
      <w:r>
        <w:rPr>
          <w:rFonts w:eastAsia="Times New Roman" w:cs="Times New Roman"/>
          <w:color w:val="000000"/>
        </w:rPr>
        <w:t>)</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6 month </w:t>
      </w:r>
      <w:r w:rsidR="005A4712">
        <w:rPr>
          <w:rFonts w:eastAsia="Times New Roman" w:cs="Times New Roman"/>
          <w:bCs/>
          <w:color w:val="000000"/>
        </w:rPr>
        <w:t>follow-</w:t>
      </w:r>
      <w:r w:rsidRPr="000827C0">
        <w:rPr>
          <w:rFonts w:eastAsia="Times New Roman" w:cs="Times New Roman"/>
          <w:bCs/>
          <w:color w:val="000000"/>
        </w:rPr>
        <w:t>up</w:t>
      </w:r>
      <w:r>
        <w:rPr>
          <w:rFonts w:eastAsia="Times New Roman" w:cs="Times New Roman"/>
          <w:bCs/>
          <w:color w:val="000000"/>
        </w:rPr>
        <w:t xml:space="preserve"> letter successfully delivered (</w:t>
      </w:r>
      <w:r w:rsidRPr="000827C0">
        <w:rPr>
          <w:rFonts w:eastAsia="Times New Roman" w:cs="Times New Roman"/>
          <w:bCs/>
          <w:color w:val="000000"/>
        </w:rPr>
        <w:t>i.e.</w:t>
      </w:r>
      <w:r>
        <w:rPr>
          <w:rFonts w:eastAsia="Times New Roman" w:cs="Times New Roman"/>
          <w:bCs/>
          <w:color w:val="000000"/>
        </w:rPr>
        <w:t xml:space="preserve">, was not returned to sender) </w:t>
      </w:r>
      <w:r w:rsidRPr="000827C0">
        <w:rPr>
          <w:rFonts w:eastAsia="Times New Roman" w:cs="Times New Roman"/>
          <w:color w:val="000000"/>
        </w:rPr>
        <w:t>(Yes/No)</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Date 1 year follow up letter </w:t>
      </w:r>
      <w:r w:rsidRPr="000827C0">
        <w:rPr>
          <w:rFonts w:eastAsia="Times New Roman" w:cs="Times New Roman"/>
          <w:color w:val="000000"/>
        </w:rPr>
        <w:t>Goal: 1 year from date of death</w:t>
      </w:r>
    </w:p>
    <w:p w:rsidR="000827C0" w:rsidRPr="000827C0" w:rsidRDefault="000827C0" w:rsidP="00156A9D">
      <w:pPr>
        <w:pStyle w:val="ListParagraph"/>
        <w:numPr>
          <w:ilvl w:val="0"/>
          <w:numId w:val="40"/>
        </w:numPr>
        <w:suppressAutoHyphens w:val="0"/>
        <w:spacing w:before="0" w:after="0"/>
        <w:rPr>
          <w:rFonts w:eastAsia="Times New Roman" w:cs="Times New Roman"/>
          <w:bCs/>
          <w:color w:val="000000"/>
        </w:rPr>
      </w:pPr>
      <w:r w:rsidRPr="000827C0">
        <w:rPr>
          <w:rFonts w:eastAsia="Times New Roman" w:cs="Times New Roman"/>
          <w:bCs/>
          <w:color w:val="000000"/>
        </w:rPr>
        <w:t xml:space="preserve">1 year follow up </w:t>
      </w:r>
      <w:r>
        <w:rPr>
          <w:rFonts w:eastAsia="Times New Roman" w:cs="Times New Roman"/>
          <w:bCs/>
          <w:color w:val="000000"/>
        </w:rPr>
        <w:t>letter successfully delivered (</w:t>
      </w:r>
      <w:r w:rsidRPr="000827C0">
        <w:rPr>
          <w:rFonts w:eastAsia="Times New Roman" w:cs="Times New Roman"/>
          <w:bCs/>
          <w:color w:val="000000"/>
        </w:rPr>
        <w:t>i.e.</w:t>
      </w:r>
      <w:r>
        <w:rPr>
          <w:rFonts w:eastAsia="Times New Roman" w:cs="Times New Roman"/>
          <w:bCs/>
          <w:color w:val="000000"/>
        </w:rPr>
        <w:t xml:space="preserve">, </w:t>
      </w:r>
      <w:r w:rsidRPr="000827C0">
        <w:rPr>
          <w:rFonts w:eastAsia="Times New Roman" w:cs="Times New Roman"/>
          <w:bCs/>
          <w:color w:val="000000"/>
        </w:rPr>
        <w:t>was not returned to sender</w:t>
      </w:r>
      <w:r>
        <w:rPr>
          <w:rFonts w:eastAsia="Times New Roman" w:cs="Times New Roman"/>
          <w:bCs/>
          <w:color w:val="000000"/>
        </w:rPr>
        <w:t>)</w:t>
      </w:r>
      <w:r w:rsidRPr="000827C0">
        <w:rPr>
          <w:rFonts w:eastAsia="Times New Roman" w:cs="Times New Roman"/>
          <w:bCs/>
          <w:color w:val="000000"/>
        </w:rPr>
        <w:t xml:space="preserve"> </w:t>
      </w:r>
      <w:r w:rsidRPr="000827C0">
        <w:rPr>
          <w:rFonts w:eastAsia="Times New Roman" w:cs="Times New Roman"/>
          <w:color w:val="000000"/>
        </w:rPr>
        <w:t>(Yes/No)</w:t>
      </w:r>
    </w:p>
    <w:p w:rsidR="008E76AF" w:rsidRPr="00CF4B62" w:rsidRDefault="000827C0" w:rsidP="00DE44C1">
      <w:pPr>
        <w:pStyle w:val="ListParagraph"/>
        <w:numPr>
          <w:ilvl w:val="0"/>
          <w:numId w:val="40"/>
        </w:numPr>
        <w:suppressAutoHyphens w:val="0"/>
        <w:spacing w:before="0" w:after="0"/>
      </w:pPr>
      <w:r w:rsidRPr="00CF4B62">
        <w:rPr>
          <w:rFonts w:eastAsia="Times New Roman" w:cs="Times New Roman"/>
          <w:bCs/>
          <w:color w:val="000000"/>
        </w:rPr>
        <w:t>Date Case Closed</w:t>
      </w:r>
    </w:p>
    <w:p w:rsidR="006E0A58" w:rsidRDefault="006E0A58">
      <w:pPr>
        <w:suppressAutoHyphens w:val="0"/>
        <w:spacing w:before="60" w:after="60"/>
        <w:rPr>
          <w:rFonts w:asciiTheme="minorHAnsi" w:eastAsiaTheme="majorEastAsia" w:hAnsiTheme="minorHAnsi" w:cstheme="majorBidi"/>
          <w:b/>
          <w:sz w:val="36"/>
          <w:szCs w:val="36"/>
        </w:rPr>
      </w:pPr>
      <w:r>
        <w:rPr>
          <w:szCs w:val="36"/>
        </w:rPr>
        <w:br w:type="page"/>
      </w:r>
    </w:p>
    <w:p w:rsidR="003905F0" w:rsidRPr="008E76AF" w:rsidRDefault="003905F0" w:rsidP="008E76AF">
      <w:pPr>
        <w:pStyle w:val="Heading3"/>
        <w:rPr>
          <w:color w:val="auto"/>
          <w:szCs w:val="36"/>
        </w:rPr>
      </w:pPr>
      <w:bookmarkStart w:id="52" w:name="_Toc5865775"/>
      <w:r w:rsidRPr="008E76AF">
        <w:rPr>
          <w:color w:val="auto"/>
          <w:szCs w:val="36"/>
        </w:rPr>
        <w:lastRenderedPageBreak/>
        <w:t>Appendix F: Infant Mortality</w:t>
      </w:r>
      <w:r w:rsidR="00C72041">
        <w:rPr>
          <w:color w:val="auto"/>
          <w:szCs w:val="36"/>
        </w:rPr>
        <w:t xml:space="preserve"> and Stillbirths</w:t>
      </w:r>
      <w:r w:rsidR="00BB72DC">
        <w:rPr>
          <w:color w:val="auto"/>
          <w:szCs w:val="36"/>
        </w:rPr>
        <w:t xml:space="preserve"> </w:t>
      </w:r>
      <w:r w:rsidRPr="008E76AF">
        <w:rPr>
          <w:color w:val="auto"/>
          <w:szCs w:val="36"/>
        </w:rPr>
        <w:t>Resources</w:t>
      </w:r>
      <w:bookmarkEnd w:id="52"/>
    </w:p>
    <w:p w:rsidR="008E76AF" w:rsidRDefault="008E76AF" w:rsidP="002F20E8">
      <w:pPr>
        <w:suppressAutoHyphens w:val="0"/>
        <w:spacing w:before="0" w:after="0"/>
        <w:ind w:right="-45"/>
        <w:rPr>
          <w:color w:val="000000" w:themeColor="text2"/>
        </w:rPr>
      </w:pPr>
    </w:p>
    <w:p w:rsidR="006C3CF4" w:rsidRPr="00F654CF" w:rsidRDefault="00672D28" w:rsidP="002F20E8">
      <w:pPr>
        <w:suppressAutoHyphens w:val="0"/>
        <w:spacing w:before="0" w:after="0"/>
        <w:ind w:right="-45"/>
        <w:rPr>
          <w:rStyle w:val="Hyperlink"/>
        </w:rPr>
      </w:pPr>
      <w:hyperlink r:id="rId32" w:history="1">
        <w:r w:rsidR="00F654CF">
          <w:rPr>
            <w:rStyle w:val="Hyperlink"/>
          </w:rPr>
          <w:t>Data Brief: 2010-2016 SUID Trends (https://www.health.state.mn.us/communities/injury/pubs/documents/SUIDdatabrief2018.pdf)</w:t>
        </w:r>
      </w:hyperlink>
    </w:p>
    <w:p w:rsidR="00C71CFF" w:rsidRDefault="00C71CFF" w:rsidP="002F20E8">
      <w:pPr>
        <w:suppressAutoHyphens w:val="0"/>
        <w:spacing w:before="0" w:after="0"/>
        <w:ind w:right="-45"/>
        <w:rPr>
          <w:rStyle w:val="Hyperlink"/>
          <w:b/>
          <w:color w:val="000000" w:themeColor="text2"/>
          <w:u w:val="none"/>
        </w:rPr>
      </w:pPr>
    </w:p>
    <w:p w:rsidR="00C71CFF" w:rsidRDefault="00672D28" w:rsidP="002F20E8">
      <w:pPr>
        <w:suppressAutoHyphens w:val="0"/>
        <w:spacing w:before="0" w:after="0"/>
        <w:ind w:right="-45"/>
        <w:rPr>
          <w:rStyle w:val="Hyperlink"/>
          <w:color w:val="000000" w:themeColor="text2"/>
          <w:u w:val="none"/>
        </w:rPr>
      </w:pPr>
      <w:hyperlink r:id="rId33" w:history="1">
        <w:r w:rsidR="00F654CF">
          <w:rPr>
            <w:rStyle w:val="Hyperlink"/>
          </w:rPr>
          <w:t>Infant Mortality: Facts &amp; Figures (https://data.web.health.state.mn.us/infant_mortality)</w:t>
        </w:r>
      </w:hyperlink>
    </w:p>
    <w:p w:rsidR="00C71CFF" w:rsidRDefault="00C71CFF" w:rsidP="002F20E8">
      <w:pPr>
        <w:suppressAutoHyphens w:val="0"/>
        <w:spacing w:before="0" w:after="0"/>
        <w:ind w:right="-45"/>
        <w:rPr>
          <w:rStyle w:val="Hyperlink"/>
          <w:color w:val="000000" w:themeColor="text2"/>
          <w:u w:val="none"/>
        </w:rPr>
      </w:pPr>
    </w:p>
    <w:p w:rsidR="00DF598E" w:rsidRPr="00F654CF" w:rsidRDefault="00672D28" w:rsidP="002F20E8">
      <w:pPr>
        <w:suppressAutoHyphens w:val="0"/>
        <w:spacing w:before="0" w:after="0"/>
        <w:ind w:right="-45"/>
        <w:rPr>
          <w:rStyle w:val="Hyperlink"/>
          <w:color w:val="000000" w:themeColor="text2"/>
          <w:u w:val="none"/>
        </w:rPr>
      </w:pPr>
      <w:hyperlink r:id="rId34" w:history="1">
        <w:r w:rsidR="00F654CF">
          <w:rPr>
            <w:rStyle w:val="Hyperlink"/>
          </w:rPr>
          <w:t>Infant Mortality Reduction Plan for Minnesota - Part One (https:/www.health.state.mn.us/docs/people/womeninfants/infantmort/infantmortality.pdf)</w:t>
        </w:r>
      </w:hyperlink>
    </w:p>
    <w:p w:rsidR="0090449B" w:rsidRDefault="0090449B" w:rsidP="002F20E8">
      <w:pPr>
        <w:suppressAutoHyphens w:val="0"/>
        <w:spacing w:before="0" w:after="0"/>
        <w:ind w:right="-45"/>
        <w:rPr>
          <w:rStyle w:val="Hyperlink"/>
          <w:color w:val="000000" w:themeColor="text2"/>
          <w:u w:val="none"/>
        </w:rPr>
      </w:pPr>
    </w:p>
    <w:p w:rsidR="00DF598E" w:rsidRPr="00F654CF" w:rsidRDefault="00672D28" w:rsidP="002F20E8">
      <w:pPr>
        <w:suppressAutoHyphens w:val="0"/>
        <w:spacing w:before="0" w:after="0"/>
        <w:ind w:right="-45"/>
        <w:rPr>
          <w:rStyle w:val="Hyperlink"/>
          <w:color w:val="000000" w:themeColor="text2"/>
          <w:u w:val="none"/>
        </w:rPr>
      </w:pPr>
      <w:hyperlink r:id="rId35" w:history="1">
        <w:r w:rsidR="00F654CF">
          <w:rPr>
            <w:rStyle w:val="Hyperlink"/>
          </w:rPr>
          <w:t>Birth Defects - MN Public Health Data Access (https:/data.web.health.state.mn.us/birth)</w:t>
        </w:r>
      </w:hyperlink>
    </w:p>
    <w:p w:rsidR="0090449B" w:rsidRPr="00C71CFF" w:rsidRDefault="0090449B" w:rsidP="002F20E8">
      <w:pPr>
        <w:suppressAutoHyphens w:val="0"/>
        <w:spacing w:before="0" w:after="0"/>
        <w:ind w:right="-45"/>
        <w:rPr>
          <w:rStyle w:val="Hyperlink"/>
          <w:color w:val="000000" w:themeColor="text2"/>
          <w:u w:val="none"/>
        </w:rPr>
      </w:pPr>
    </w:p>
    <w:p w:rsidR="0090449B" w:rsidRPr="00F654CF" w:rsidRDefault="00672D28" w:rsidP="002F20E8">
      <w:pPr>
        <w:spacing w:before="0" w:after="0"/>
        <w:ind w:right="-45"/>
      </w:pPr>
      <w:hyperlink r:id="rId36" w:history="1">
        <w:r w:rsidR="00F654CF">
          <w:rPr>
            <w:rStyle w:val="Hyperlink"/>
          </w:rPr>
          <w:t>MN Health Statistics Annual Summary (https:/www.health.state.mn.us/data/mchs/genstats/annsum/index.html)</w:t>
        </w:r>
      </w:hyperlink>
    </w:p>
    <w:p w:rsidR="0090449B" w:rsidRDefault="0090449B" w:rsidP="002F20E8">
      <w:pPr>
        <w:spacing w:before="0" w:after="0"/>
        <w:ind w:right="-45"/>
      </w:pPr>
    </w:p>
    <w:p w:rsidR="006512A1" w:rsidRPr="00F654CF" w:rsidRDefault="00672D28" w:rsidP="002F20E8">
      <w:pPr>
        <w:spacing w:before="0" w:after="0"/>
        <w:ind w:right="-45"/>
      </w:pPr>
      <w:hyperlink r:id="rId37" w:history="1">
        <w:r w:rsidR="00F654CF">
          <w:rPr>
            <w:rStyle w:val="Hyperlink"/>
          </w:rPr>
          <w:t>National Center for Health Statistics - Fetal Deaths (https:/www.cdc.gov/nchs/nvss/fetal_death.htm)</w:t>
        </w:r>
      </w:hyperlink>
    </w:p>
    <w:p w:rsidR="0051174E" w:rsidRDefault="0051174E" w:rsidP="002F20E8">
      <w:pPr>
        <w:spacing w:before="0" w:after="0"/>
        <w:ind w:right="-45"/>
        <w:rPr>
          <w:b/>
        </w:rPr>
      </w:pPr>
    </w:p>
    <w:p w:rsidR="00013D22" w:rsidRPr="00F654CF" w:rsidRDefault="00672D28" w:rsidP="002F20E8">
      <w:pPr>
        <w:spacing w:before="0" w:after="0"/>
        <w:ind w:right="-45"/>
      </w:pPr>
      <w:hyperlink r:id="rId38" w:history="1">
        <w:r w:rsidR="00F654CF">
          <w:rPr>
            <w:rStyle w:val="Hyperlink"/>
          </w:rPr>
          <w:t>Center for Disease Control - Stillbirth Data (https:/www.cdc.gov/ncbddd/stillbirth/data.html)</w:t>
        </w:r>
      </w:hyperlink>
    </w:p>
    <w:p w:rsidR="00013D22" w:rsidRPr="00013D22" w:rsidRDefault="00013D22" w:rsidP="002F20E8">
      <w:pPr>
        <w:spacing w:before="0" w:after="0"/>
        <w:ind w:right="-45"/>
      </w:pPr>
    </w:p>
    <w:p w:rsidR="004F1191" w:rsidRPr="0051174E" w:rsidRDefault="00672D28" w:rsidP="002F20E8">
      <w:pPr>
        <w:spacing w:before="0" w:after="0"/>
        <w:ind w:right="-45"/>
      </w:pPr>
      <w:hyperlink r:id="rId39" w:history="1">
        <w:r w:rsidR="00F654CF">
          <w:rPr>
            <w:rStyle w:val="Hyperlink"/>
          </w:rPr>
          <w:t>Contact Informa - Find a local health department or community health board (https:/www.health.state.mn.us/communities/practice/connect/findlph.html)</w:t>
        </w:r>
      </w:hyperlink>
    </w:p>
    <w:p w:rsidR="0051174E" w:rsidRDefault="0051174E" w:rsidP="002F20E8">
      <w:pPr>
        <w:spacing w:before="0" w:after="0"/>
        <w:ind w:right="-45"/>
        <w:rPr>
          <w:b/>
        </w:rPr>
      </w:pPr>
    </w:p>
    <w:p w:rsidR="004F1191" w:rsidRDefault="00672D28" w:rsidP="002F20E8">
      <w:pPr>
        <w:spacing w:before="0" w:after="0"/>
        <w:ind w:right="-45"/>
        <w:rPr>
          <w:rStyle w:val="Hyperlink"/>
          <w:u w:val="none"/>
        </w:rPr>
      </w:pPr>
      <w:hyperlink r:id="rId40" w:history="1">
        <w:r w:rsidR="00440968">
          <w:rPr>
            <w:rStyle w:val="Hyperlink"/>
          </w:rPr>
          <w:t>MN Community Health Boards and Tribes (Map) (https:/www.health.state.mn.us/communities/practice/connect/docs/chb.pdf)</w:t>
        </w:r>
      </w:hyperlink>
    </w:p>
    <w:p w:rsidR="006E0A58" w:rsidRDefault="006E0A58">
      <w:pPr>
        <w:suppressAutoHyphens w:val="0"/>
        <w:spacing w:before="60" w:after="60"/>
        <w:rPr>
          <w:rFonts w:asciiTheme="minorHAnsi" w:eastAsiaTheme="majorEastAsia" w:hAnsiTheme="minorHAnsi" w:cstheme="majorBidi"/>
          <w:b/>
          <w:sz w:val="36"/>
          <w:szCs w:val="48"/>
        </w:rPr>
      </w:pPr>
      <w:r>
        <w:br w:type="page"/>
      </w:r>
    </w:p>
    <w:p w:rsidR="002F20E8" w:rsidRDefault="002F20E8" w:rsidP="002F20E8">
      <w:pPr>
        <w:pStyle w:val="Heading3"/>
        <w:rPr>
          <w:color w:val="auto"/>
        </w:rPr>
      </w:pPr>
      <w:bookmarkStart w:id="53" w:name="_Toc5865776"/>
      <w:r>
        <w:rPr>
          <w:color w:val="auto"/>
        </w:rPr>
        <w:lastRenderedPageBreak/>
        <w:t>Appendix G</w:t>
      </w:r>
      <w:r w:rsidRPr="000827C0">
        <w:rPr>
          <w:color w:val="auto"/>
        </w:rPr>
        <w:t xml:space="preserve">: </w:t>
      </w:r>
      <w:r>
        <w:rPr>
          <w:color w:val="auto"/>
        </w:rPr>
        <w:t>Quarterly Process Measures for Reporting</w:t>
      </w:r>
      <w:bookmarkEnd w:id="53"/>
    </w:p>
    <w:p w:rsidR="00637708" w:rsidRDefault="00637708" w:rsidP="002F20E8">
      <w:pPr>
        <w:spacing w:before="0" w:after="0"/>
        <w:ind w:right="-45"/>
      </w:pPr>
    </w:p>
    <w:tbl>
      <w:tblPr>
        <w:tblpPr w:leftFromText="180" w:rightFromText="180" w:vertAnchor="page" w:horzAnchor="margin" w:tblpY="2011"/>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ppendix G consist of a table with process measures to be reported to MDH quarterly."/>
      </w:tblPr>
      <w:tblGrid>
        <w:gridCol w:w="6205"/>
        <w:gridCol w:w="720"/>
        <w:gridCol w:w="630"/>
        <w:gridCol w:w="630"/>
        <w:gridCol w:w="720"/>
        <w:gridCol w:w="808"/>
      </w:tblGrid>
      <w:tr w:rsidR="003E73DE" w:rsidRPr="005641F7" w:rsidTr="003E73DE">
        <w:trPr>
          <w:cantSplit/>
          <w:trHeight w:val="353"/>
          <w:tblHeader/>
        </w:trPr>
        <w:tc>
          <w:tcPr>
            <w:tcW w:w="6205" w:type="dxa"/>
            <w:shd w:val="clear" w:color="auto" w:fill="auto"/>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Quarterly Process Measures</w:t>
            </w:r>
          </w:p>
        </w:tc>
        <w:tc>
          <w:tcPr>
            <w:tcW w:w="720" w:type="dxa"/>
            <w:shd w:val="clear" w:color="000000" w:fill="D9D9D9"/>
            <w:vAlign w:val="center"/>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Total</w:t>
            </w:r>
          </w:p>
        </w:tc>
        <w:tc>
          <w:tcPr>
            <w:tcW w:w="630" w:type="dxa"/>
            <w:shd w:val="clear" w:color="auto" w:fill="auto"/>
            <w:noWrap/>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Q1</w:t>
            </w:r>
          </w:p>
        </w:tc>
        <w:tc>
          <w:tcPr>
            <w:tcW w:w="630" w:type="dxa"/>
            <w:shd w:val="clear" w:color="auto" w:fill="auto"/>
            <w:noWrap/>
          </w:tcPr>
          <w:p w:rsidR="0054373F" w:rsidRPr="005641F7" w:rsidRDefault="003E73DE" w:rsidP="002F20E8">
            <w:pPr>
              <w:suppressAutoHyphens w:val="0"/>
              <w:spacing w:before="0" w:after="0"/>
              <w:rPr>
                <w:rFonts w:eastAsia="Times New Roman" w:cs="Times New Roman"/>
                <w:b/>
                <w:bCs/>
                <w:color w:val="000000"/>
                <w:sz w:val="20"/>
                <w:szCs w:val="20"/>
              </w:rPr>
            </w:pPr>
            <w:r>
              <w:rPr>
                <w:rFonts w:eastAsia="Times New Roman" w:cs="Times New Roman"/>
                <w:b/>
                <w:bCs/>
                <w:color w:val="000000"/>
                <w:sz w:val="20"/>
                <w:szCs w:val="20"/>
              </w:rPr>
              <w:t>Q2</w:t>
            </w:r>
          </w:p>
        </w:tc>
        <w:tc>
          <w:tcPr>
            <w:tcW w:w="720" w:type="dxa"/>
            <w:shd w:val="clear" w:color="auto" w:fill="auto"/>
            <w:noWrap/>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Q3</w:t>
            </w:r>
          </w:p>
        </w:tc>
        <w:tc>
          <w:tcPr>
            <w:tcW w:w="808" w:type="dxa"/>
            <w:shd w:val="clear" w:color="auto" w:fill="auto"/>
            <w:noWrap/>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Q4</w:t>
            </w:r>
          </w:p>
        </w:tc>
      </w:tr>
      <w:tr w:rsidR="003E73DE" w:rsidRPr="005641F7" w:rsidTr="003E73DE">
        <w:trPr>
          <w:trHeight w:val="294"/>
        </w:trPr>
        <w:tc>
          <w:tcPr>
            <w:tcW w:w="6205" w:type="dxa"/>
            <w:shd w:val="clear" w:color="auto" w:fill="BFBFBF" w:themeFill="background2" w:themeFillShade="BF"/>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Referrals received by type of death</w:t>
            </w:r>
          </w:p>
        </w:tc>
        <w:tc>
          <w:tcPr>
            <w:tcW w:w="72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SUID/SIDS</w:t>
            </w:r>
          </w:p>
        </w:tc>
        <w:tc>
          <w:tcPr>
            <w:tcW w:w="720" w:type="dxa"/>
            <w:shd w:val="clear" w:color="000000" w:fill="D9D9D9"/>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Other infant deaths</w:t>
            </w:r>
          </w:p>
        </w:tc>
        <w:tc>
          <w:tcPr>
            <w:tcW w:w="720" w:type="dxa"/>
            <w:shd w:val="clear" w:color="000000" w:fill="D9D9D9"/>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Stillbirths</w:t>
            </w:r>
          </w:p>
        </w:tc>
        <w:tc>
          <w:tcPr>
            <w:tcW w:w="720" w:type="dxa"/>
            <w:shd w:val="clear" w:color="000000" w:fill="D9D9D9"/>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BFBFBF" w:themeFill="background2" w:themeFillShade="BF"/>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Condolence Letters/Cards</w:t>
            </w: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Sent to parents/caregivers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Returned to sender/undeliverable</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BFBFBF" w:themeFill="background2" w:themeFillShade="BF"/>
            <w:hideMark/>
          </w:tcPr>
          <w:p w:rsidR="0054373F" w:rsidRPr="005641F7" w:rsidRDefault="002F05C9" w:rsidP="002F20E8">
            <w:pPr>
              <w:suppressAutoHyphens w:val="0"/>
              <w:spacing w:before="0" w:after="0"/>
              <w:rPr>
                <w:rFonts w:eastAsia="Times New Roman" w:cs="Times New Roman"/>
                <w:b/>
                <w:bCs/>
                <w:color w:val="000000"/>
                <w:sz w:val="20"/>
                <w:szCs w:val="20"/>
              </w:rPr>
            </w:pPr>
            <w:r>
              <w:rPr>
                <w:rFonts w:eastAsia="Times New Roman" w:cs="Times New Roman"/>
                <w:b/>
                <w:bCs/>
                <w:color w:val="000000"/>
                <w:sz w:val="20"/>
                <w:szCs w:val="20"/>
              </w:rPr>
              <w:t>Initial consultation</w:t>
            </w: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Newly referred clients reached by phone</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Newly referred clients not reached by phone (after 3 attempts)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 xml:space="preserve">Still in process (less than 3 attempts made to date) </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Newly referred clients who completed an initial consultation</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8D5DD9" w:rsidRDefault="0054373F" w:rsidP="002F20E8">
            <w:pPr>
              <w:pStyle w:val="ListParagraph"/>
              <w:numPr>
                <w:ilvl w:val="0"/>
                <w:numId w:val="43"/>
              </w:numPr>
              <w:suppressAutoHyphens w:val="0"/>
              <w:spacing w:before="0" w:after="0"/>
              <w:rPr>
                <w:rFonts w:eastAsia="Times New Roman" w:cs="Times New Roman"/>
                <w:color w:val="000000"/>
                <w:sz w:val="20"/>
                <w:szCs w:val="20"/>
              </w:rPr>
            </w:pPr>
            <w:r w:rsidRPr="008D5DD9">
              <w:rPr>
                <w:rFonts w:eastAsia="Times New Roman" w:cs="Times New Roman"/>
                <w:color w:val="000000"/>
                <w:sz w:val="20"/>
                <w:szCs w:val="20"/>
              </w:rPr>
              <w:t>Clients referred to in-person support groups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8D5DD9" w:rsidRDefault="0054373F" w:rsidP="002F20E8">
            <w:pPr>
              <w:pStyle w:val="ListParagraph"/>
              <w:numPr>
                <w:ilvl w:val="0"/>
                <w:numId w:val="43"/>
              </w:numPr>
              <w:suppressAutoHyphens w:val="0"/>
              <w:spacing w:before="0" w:after="0"/>
              <w:rPr>
                <w:rFonts w:eastAsia="Times New Roman" w:cs="Times New Roman"/>
                <w:color w:val="000000"/>
                <w:sz w:val="20"/>
                <w:szCs w:val="20"/>
              </w:rPr>
            </w:pPr>
            <w:r w:rsidRPr="008D5DD9">
              <w:rPr>
                <w:rFonts w:eastAsia="Times New Roman" w:cs="Times New Roman"/>
                <w:color w:val="000000"/>
                <w:sz w:val="20"/>
                <w:szCs w:val="20"/>
              </w:rPr>
              <w:t>Clients referred to online support groups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60681D" w:rsidRDefault="0054373F" w:rsidP="002F20E8">
            <w:pPr>
              <w:pStyle w:val="ListParagraph"/>
              <w:numPr>
                <w:ilvl w:val="0"/>
                <w:numId w:val="43"/>
              </w:numPr>
              <w:suppressAutoHyphens w:val="0"/>
              <w:spacing w:before="0" w:after="0"/>
              <w:rPr>
                <w:rFonts w:eastAsia="Times New Roman" w:cs="Times New Roman"/>
                <w:color w:val="000000"/>
                <w:sz w:val="20"/>
                <w:szCs w:val="20"/>
              </w:rPr>
            </w:pPr>
            <w:r w:rsidRPr="0060681D">
              <w:rPr>
                <w:rFonts w:eastAsia="Times New Roman" w:cs="Times New Roman"/>
                <w:color w:val="000000"/>
                <w:sz w:val="20"/>
                <w:szCs w:val="20"/>
              </w:rPr>
              <w:t xml:space="preserve">Clients referred to individual therapy or counseling </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78"/>
        </w:trPr>
        <w:tc>
          <w:tcPr>
            <w:tcW w:w="6205" w:type="dxa"/>
            <w:shd w:val="clear" w:color="auto" w:fill="auto"/>
          </w:tcPr>
          <w:p w:rsidR="00D913D3" w:rsidRPr="0060681D" w:rsidRDefault="00D913D3" w:rsidP="002F20E8">
            <w:pPr>
              <w:pStyle w:val="ListParagraph"/>
              <w:numPr>
                <w:ilvl w:val="0"/>
                <w:numId w:val="43"/>
              </w:numPr>
              <w:suppressAutoHyphens w:val="0"/>
              <w:spacing w:before="0" w:after="0"/>
              <w:rPr>
                <w:rFonts w:eastAsia="Times New Roman" w:cs="Times New Roman"/>
                <w:color w:val="000000"/>
                <w:sz w:val="20"/>
                <w:szCs w:val="20"/>
              </w:rPr>
            </w:pPr>
            <w:r w:rsidRPr="0060681D">
              <w:rPr>
                <w:rFonts w:eastAsia="Times New Roman" w:cs="Times New Roman"/>
                <w:color w:val="000000"/>
                <w:sz w:val="20"/>
                <w:szCs w:val="20"/>
              </w:rPr>
              <w:t xml:space="preserve">Clients referred to local public health </w:t>
            </w:r>
          </w:p>
        </w:tc>
        <w:tc>
          <w:tcPr>
            <w:tcW w:w="720" w:type="dxa"/>
            <w:shd w:val="clear" w:color="000000" w:fill="D9D9D9"/>
            <w:noWrap/>
          </w:tcPr>
          <w:p w:rsidR="00D913D3" w:rsidRPr="005641F7" w:rsidRDefault="00D913D3" w:rsidP="002F20E8">
            <w:pPr>
              <w:suppressAutoHyphens w:val="0"/>
              <w:spacing w:before="0" w:after="0"/>
              <w:jc w:val="center"/>
              <w:rPr>
                <w:rFonts w:eastAsia="Times New Roman" w:cs="Times New Roman"/>
                <w:i/>
                <w:iCs/>
                <w:color w:val="000000"/>
                <w:sz w:val="20"/>
                <w:szCs w:val="20"/>
              </w:rPr>
            </w:pPr>
          </w:p>
        </w:tc>
        <w:tc>
          <w:tcPr>
            <w:tcW w:w="630" w:type="dxa"/>
            <w:shd w:val="clear" w:color="auto" w:fill="auto"/>
            <w:noWrap/>
          </w:tcPr>
          <w:p w:rsidR="00D913D3" w:rsidRPr="005641F7" w:rsidRDefault="00D913D3"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D913D3" w:rsidRPr="005641F7" w:rsidRDefault="00D913D3"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tcPr>
          <w:p w:rsidR="00D913D3" w:rsidRPr="005641F7" w:rsidRDefault="00D913D3" w:rsidP="002F20E8">
            <w:pPr>
              <w:suppressAutoHyphens w:val="0"/>
              <w:spacing w:before="0" w:after="0"/>
              <w:jc w:val="center"/>
              <w:rPr>
                <w:rFonts w:eastAsia="Times New Roman" w:cs="Times New Roman"/>
                <w:sz w:val="20"/>
                <w:szCs w:val="20"/>
              </w:rPr>
            </w:pPr>
          </w:p>
        </w:tc>
        <w:tc>
          <w:tcPr>
            <w:tcW w:w="808" w:type="dxa"/>
            <w:shd w:val="clear" w:color="auto" w:fill="auto"/>
            <w:noWrap/>
          </w:tcPr>
          <w:p w:rsidR="00D913D3" w:rsidRPr="005641F7" w:rsidRDefault="00D913D3" w:rsidP="002F20E8">
            <w:pPr>
              <w:suppressAutoHyphens w:val="0"/>
              <w:spacing w:before="0" w:after="0"/>
              <w:jc w:val="center"/>
              <w:rPr>
                <w:rFonts w:eastAsia="Times New Roman" w:cs="Times New Roman"/>
                <w:sz w:val="20"/>
                <w:szCs w:val="20"/>
              </w:rPr>
            </w:pPr>
          </w:p>
        </w:tc>
      </w:tr>
      <w:tr w:rsidR="003E73DE" w:rsidRPr="005641F7" w:rsidTr="003E73DE">
        <w:trPr>
          <w:trHeight w:val="361"/>
        </w:trPr>
        <w:tc>
          <w:tcPr>
            <w:tcW w:w="6205" w:type="dxa"/>
            <w:shd w:val="clear" w:color="auto" w:fill="auto"/>
          </w:tcPr>
          <w:p w:rsidR="00D913D3" w:rsidRPr="0060681D" w:rsidRDefault="002B623F" w:rsidP="002F20E8">
            <w:pPr>
              <w:pStyle w:val="ListParagraph"/>
              <w:numPr>
                <w:ilvl w:val="0"/>
                <w:numId w:val="43"/>
              </w:numPr>
              <w:suppressAutoHyphens w:val="0"/>
              <w:spacing w:before="0" w:after="0"/>
              <w:rPr>
                <w:rFonts w:eastAsia="Times New Roman" w:cs="Times New Roman"/>
                <w:color w:val="000000"/>
                <w:sz w:val="20"/>
                <w:szCs w:val="20"/>
              </w:rPr>
            </w:pPr>
            <w:r w:rsidRPr="0060681D">
              <w:rPr>
                <w:rFonts w:eastAsia="Times New Roman" w:cs="Times New Roman"/>
                <w:color w:val="000000"/>
                <w:sz w:val="20"/>
                <w:szCs w:val="20"/>
              </w:rPr>
              <w:t>Clients referred to other sources</w:t>
            </w:r>
          </w:p>
        </w:tc>
        <w:tc>
          <w:tcPr>
            <w:tcW w:w="720" w:type="dxa"/>
            <w:shd w:val="clear" w:color="000000" w:fill="D9D9D9"/>
            <w:noWrap/>
          </w:tcPr>
          <w:p w:rsidR="00D913D3" w:rsidRPr="005641F7" w:rsidRDefault="00D913D3" w:rsidP="002F20E8">
            <w:pPr>
              <w:suppressAutoHyphens w:val="0"/>
              <w:spacing w:before="0" w:after="0"/>
              <w:jc w:val="center"/>
              <w:rPr>
                <w:rFonts w:eastAsia="Times New Roman" w:cs="Times New Roman"/>
                <w:i/>
                <w:iCs/>
                <w:color w:val="000000"/>
                <w:sz w:val="20"/>
                <w:szCs w:val="20"/>
              </w:rPr>
            </w:pPr>
          </w:p>
        </w:tc>
        <w:tc>
          <w:tcPr>
            <w:tcW w:w="630" w:type="dxa"/>
            <w:shd w:val="clear" w:color="auto" w:fill="auto"/>
            <w:noWrap/>
          </w:tcPr>
          <w:p w:rsidR="00D913D3" w:rsidRPr="005641F7" w:rsidRDefault="00D913D3"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D913D3" w:rsidRPr="005641F7" w:rsidRDefault="00D913D3"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tcPr>
          <w:p w:rsidR="00D913D3" w:rsidRPr="005641F7" w:rsidRDefault="00D913D3" w:rsidP="002F20E8">
            <w:pPr>
              <w:suppressAutoHyphens w:val="0"/>
              <w:spacing w:before="0" w:after="0"/>
              <w:jc w:val="center"/>
              <w:rPr>
                <w:rFonts w:eastAsia="Times New Roman" w:cs="Times New Roman"/>
                <w:sz w:val="20"/>
                <w:szCs w:val="20"/>
              </w:rPr>
            </w:pPr>
          </w:p>
        </w:tc>
        <w:tc>
          <w:tcPr>
            <w:tcW w:w="808" w:type="dxa"/>
            <w:shd w:val="clear" w:color="auto" w:fill="auto"/>
            <w:noWrap/>
          </w:tcPr>
          <w:p w:rsidR="00D913D3" w:rsidRPr="005641F7" w:rsidRDefault="00D913D3" w:rsidP="002F20E8">
            <w:pPr>
              <w:suppressAutoHyphens w:val="0"/>
              <w:spacing w:before="0" w:after="0"/>
              <w:jc w:val="center"/>
              <w:rPr>
                <w:rFonts w:eastAsia="Times New Roman" w:cs="Times New Roman"/>
                <w:sz w:val="20"/>
                <w:szCs w:val="20"/>
              </w:rPr>
            </w:pPr>
          </w:p>
        </w:tc>
      </w:tr>
      <w:tr w:rsidR="003E73DE" w:rsidRPr="005641F7" w:rsidTr="003E73DE">
        <w:trPr>
          <w:trHeight w:val="302"/>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Newly referred clients who declined further services at initial consultation</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338"/>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Times language translation services were used for the initial consultation</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BFBFBF" w:themeFill="background2" w:themeFillShade="BF"/>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Bereavement Packets</w:t>
            </w: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Bereavement packets sent to parents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Bereavement packets returned to sender/undeliverable/no known</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Bereavement packets sent to providers/professionals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BFBFBF" w:themeFill="background2" w:themeFillShade="BF"/>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Follow-up Consultation Services</w:t>
            </w: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3 month follow-up letters sent</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6 month follow-up letters sent</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12 month follow-up letters sent</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BFBFBF" w:themeFill="background2" w:themeFillShade="BF"/>
            <w:hideMark/>
          </w:tcPr>
          <w:p w:rsidR="0054373F" w:rsidRPr="005641F7" w:rsidRDefault="0054373F" w:rsidP="002F20E8">
            <w:pPr>
              <w:suppressAutoHyphens w:val="0"/>
              <w:spacing w:before="0" w:after="0"/>
              <w:rPr>
                <w:rFonts w:eastAsia="Times New Roman" w:cs="Times New Roman"/>
                <w:b/>
                <w:bCs/>
                <w:color w:val="000000"/>
                <w:sz w:val="20"/>
                <w:szCs w:val="20"/>
              </w:rPr>
            </w:pPr>
            <w:r w:rsidRPr="005641F7">
              <w:rPr>
                <w:rFonts w:eastAsia="Times New Roman" w:cs="Times New Roman"/>
                <w:b/>
                <w:bCs/>
                <w:color w:val="000000"/>
                <w:sz w:val="20"/>
                <w:szCs w:val="20"/>
              </w:rPr>
              <w:t>Website</w:t>
            </w: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i/>
                <w:iCs/>
                <w:color w:val="000000"/>
                <w:sz w:val="20"/>
                <w:szCs w:val="20"/>
              </w:rPr>
            </w:pPr>
          </w:p>
        </w:tc>
        <w:tc>
          <w:tcPr>
            <w:tcW w:w="630" w:type="dxa"/>
            <w:shd w:val="clear" w:color="auto" w:fill="BFBFBF" w:themeFill="background2" w:themeFillShade="BF"/>
            <w:noWrap/>
          </w:tcPr>
          <w:p w:rsidR="0054373F" w:rsidRPr="005641F7" w:rsidRDefault="0054373F" w:rsidP="002F20E8">
            <w:pPr>
              <w:suppressAutoHyphens w:val="0"/>
              <w:spacing w:before="0" w:after="0"/>
              <w:jc w:val="center"/>
              <w:rPr>
                <w:rFonts w:eastAsia="Times New Roman" w:cs="Times New Roman"/>
                <w:sz w:val="20"/>
                <w:szCs w:val="20"/>
              </w:rPr>
            </w:pPr>
          </w:p>
        </w:tc>
        <w:tc>
          <w:tcPr>
            <w:tcW w:w="720"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BFBFBF" w:themeFill="background2" w:themeFillShade="BF"/>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Updates to website made (i.e. new articles, postings, etc.)</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294"/>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Unique users to website (ex. google analytics)</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r w:rsidR="003E73DE" w:rsidRPr="005641F7" w:rsidTr="003E73DE">
        <w:trPr>
          <w:trHeight w:val="589"/>
        </w:trPr>
        <w:tc>
          <w:tcPr>
            <w:tcW w:w="6205" w:type="dxa"/>
            <w:shd w:val="clear" w:color="auto" w:fill="auto"/>
            <w:hideMark/>
          </w:tcPr>
          <w:p w:rsidR="0054373F" w:rsidRPr="005641F7" w:rsidRDefault="0054373F" w:rsidP="002F20E8">
            <w:pPr>
              <w:suppressAutoHyphens w:val="0"/>
              <w:spacing w:before="0" w:after="0"/>
              <w:rPr>
                <w:rFonts w:eastAsia="Times New Roman" w:cs="Times New Roman"/>
                <w:color w:val="000000"/>
                <w:sz w:val="20"/>
                <w:szCs w:val="20"/>
              </w:rPr>
            </w:pPr>
            <w:r w:rsidRPr="005641F7">
              <w:rPr>
                <w:rFonts w:eastAsia="Times New Roman" w:cs="Times New Roman"/>
                <w:color w:val="000000"/>
                <w:sz w:val="20"/>
                <w:szCs w:val="20"/>
              </w:rPr>
              <w:t>Social media posts/actions targeting parents, caregivers, and providers with links to website</w:t>
            </w:r>
          </w:p>
        </w:tc>
        <w:tc>
          <w:tcPr>
            <w:tcW w:w="720" w:type="dxa"/>
            <w:shd w:val="clear" w:color="000000" w:fill="D9D9D9"/>
            <w:noWrap/>
            <w:hideMark/>
          </w:tcPr>
          <w:p w:rsidR="0054373F" w:rsidRPr="005641F7" w:rsidRDefault="0054373F" w:rsidP="002F20E8">
            <w:pPr>
              <w:suppressAutoHyphens w:val="0"/>
              <w:spacing w:before="0" w:after="0"/>
              <w:jc w:val="center"/>
              <w:rPr>
                <w:rFonts w:eastAsia="Times New Roman" w:cs="Times New Roman"/>
                <w:i/>
                <w:iCs/>
                <w:color w:val="000000"/>
                <w:sz w:val="20"/>
                <w:szCs w:val="20"/>
              </w:rPr>
            </w:pPr>
            <w:r w:rsidRPr="005641F7">
              <w:rPr>
                <w:rFonts w:eastAsia="Times New Roman" w:cs="Times New Roman"/>
                <w:i/>
                <w:iCs/>
                <w:color w:val="000000"/>
                <w:sz w:val="20"/>
                <w:szCs w:val="20"/>
              </w:rPr>
              <w:t> </w:t>
            </w: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630" w:type="dxa"/>
            <w:shd w:val="clear" w:color="auto" w:fill="auto"/>
            <w:noWrap/>
          </w:tcPr>
          <w:p w:rsidR="0054373F" w:rsidRPr="005641F7" w:rsidRDefault="0054373F" w:rsidP="002F20E8">
            <w:pPr>
              <w:suppressAutoHyphens w:val="0"/>
              <w:spacing w:before="0" w:after="0"/>
              <w:jc w:val="center"/>
              <w:rPr>
                <w:rFonts w:eastAsia="Times New Roman" w:cs="Times New Roman"/>
                <w:color w:val="000000"/>
                <w:sz w:val="20"/>
                <w:szCs w:val="20"/>
              </w:rPr>
            </w:pPr>
          </w:p>
        </w:tc>
        <w:tc>
          <w:tcPr>
            <w:tcW w:w="720"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c>
          <w:tcPr>
            <w:tcW w:w="808" w:type="dxa"/>
            <w:shd w:val="clear" w:color="auto" w:fill="auto"/>
            <w:noWrap/>
            <w:hideMark/>
          </w:tcPr>
          <w:p w:rsidR="0054373F" w:rsidRPr="005641F7" w:rsidRDefault="0054373F" w:rsidP="002F20E8">
            <w:pPr>
              <w:suppressAutoHyphens w:val="0"/>
              <w:spacing w:before="0" w:after="0"/>
              <w:jc w:val="center"/>
              <w:rPr>
                <w:rFonts w:eastAsia="Times New Roman" w:cs="Times New Roman"/>
                <w:sz w:val="20"/>
                <w:szCs w:val="20"/>
              </w:rPr>
            </w:pPr>
          </w:p>
        </w:tc>
      </w:tr>
    </w:tbl>
    <w:p w:rsidR="00156A9D" w:rsidRPr="00FB24F9" w:rsidRDefault="00156A9D" w:rsidP="00FB24F9"/>
    <w:sectPr w:rsidR="00156A9D" w:rsidRPr="00FB24F9" w:rsidSect="003E6643">
      <w:footerReference w:type="first" r:id="rId41"/>
      <w:pgSz w:w="12240" w:h="15840"/>
      <w:pgMar w:top="1080" w:right="1440" w:bottom="1080" w:left="1440" w:header="432"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D28" w:rsidRDefault="00672D28" w:rsidP="00D36495">
      <w:r>
        <w:separator/>
      </w:r>
    </w:p>
  </w:endnote>
  <w:endnote w:type="continuationSeparator" w:id="0">
    <w:p w:rsidR="00672D28" w:rsidRDefault="00672D2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14581242"/>
      <w:docPartObj>
        <w:docPartGallery w:val="Page Numbers (Bottom of Page)"/>
        <w:docPartUnique/>
      </w:docPartObj>
    </w:sdtPr>
    <w:sdtEndPr>
      <w:rPr>
        <w:noProof/>
      </w:rPr>
    </w:sdtEndPr>
    <w:sdtContent>
      <w:p w:rsidR="00F654CF" w:rsidRPr="00FB24F9" w:rsidRDefault="00F654CF">
        <w:pPr>
          <w:pStyle w:val="Footer"/>
          <w:rPr>
            <w:sz w:val="20"/>
            <w:szCs w:val="20"/>
          </w:rPr>
        </w:pPr>
        <w:r w:rsidRPr="00FB24F9">
          <w:rPr>
            <w:sz w:val="20"/>
            <w:szCs w:val="20"/>
          </w:rPr>
          <w:fldChar w:fldCharType="begin"/>
        </w:r>
        <w:r w:rsidRPr="00FB24F9">
          <w:rPr>
            <w:sz w:val="20"/>
            <w:szCs w:val="20"/>
          </w:rPr>
          <w:instrText xml:space="preserve"> PAGE   \* MERGEFORMAT </w:instrText>
        </w:r>
        <w:r w:rsidRPr="00FB24F9">
          <w:rPr>
            <w:sz w:val="20"/>
            <w:szCs w:val="20"/>
          </w:rPr>
          <w:fldChar w:fldCharType="separate"/>
        </w:r>
        <w:r w:rsidR="003F3E7D">
          <w:rPr>
            <w:noProof/>
            <w:sz w:val="20"/>
            <w:szCs w:val="20"/>
          </w:rPr>
          <w:t>33</w:t>
        </w:r>
        <w:r w:rsidRPr="00FB24F9">
          <w:rPr>
            <w:noProof/>
            <w:sz w:val="20"/>
            <w:szCs w:val="20"/>
          </w:rPr>
          <w:fldChar w:fldCharType="end"/>
        </w:r>
      </w:p>
    </w:sdtContent>
  </w:sdt>
  <w:p w:rsidR="00F654CF" w:rsidRDefault="00F6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CF" w:rsidRPr="00846BF9" w:rsidRDefault="00F654CF">
    <w:pPr>
      <w:pStyle w:val="Footer"/>
      <w:rPr>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CF" w:rsidRDefault="00F654C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D28" w:rsidRDefault="00672D28" w:rsidP="00D36495">
      <w:r>
        <w:separator/>
      </w:r>
    </w:p>
  </w:footnote>
  <w:footnote w:type="continuationSeparator" w:id="0">
    <w:p w:rsidR="00672D28" w:rsidRDefault="00672D2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CF" w:rsidRPr="00D552D7" w:rsidRDefault="00F654CF" w:rsidP="001E09DA">
    <w:pPr>
      <w:pStyle w:val="Header"/>
    </w:pPr>
    <w:r>
      <w:t>Grant to support Grieving parents and caregivers experiencing the death of an infant or a stillbirth in minnesota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CF" w:rsidRPr="003301F2" w:rsidRDefault="00F654CF" w:rsidP="00936B30">
    <w:pPr>
      <w:pStyle w:val="NoSpacing"/>
      <w:tabs>
        <w:tab w:val="left" w:pos="1741"/>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AEA744D"/>
    <w:multiLevelType w:val="hybridMultilevel"/>
    <w:tmpl w:val="1E2275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0C74D8"/>
    <w:multiLevelType w:val="hybridMultilevel"/>
    <w:tmpl w:val="E280E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8E67A9"/>
    <w:multiLevelType w:val="hybridMultilevel"/>
    <w:tmpl w:val="1A1E6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EB66A6"/>
    <w:multiLevelType w:val="hybridMultilevel"/>
    <w:tmpl w:val="C5E0CA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D5D47"/>
    <w:multiLevelType w:val="hybridMultilevel"/>
    <w:tmpl w:val="759A2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992E18"/>
    <w:multiLevelType w:val="hybridMultilevel"/>
    <w:tmpl w:val="F0CED5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803970"/>
    <w:multiLevelType w:val="hybridMultilevel"/>
    <w:tmpl w:val="96ACD5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A6F8B"/>
    <w:multiLevelType w:val="hybridMultilevel"/>
    <w:tmpl w:val="EED64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F5047C"/>
    <w:multiLevelType w:val="hybridMultilevel"/>
    <w:tmpl w:val="7DE650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9B38FD"/>
    <w:multiLevelType w:val="hybridMultilevel"/>
    <w:tmpl w:val="E8D4B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0A171F"/>
    <w:multiLevelType w:val="hybridMultilevel"/>
    <w:tmpl w:val="3B1E6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D070A"/>
    <w:multiLevelType w:val="hybridMultilevel"/>
    <w:tmpl w:val="725E16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09041F"/>
    <w:multiLevelType w:val="hybridMultilevel"/>
    <w:tmpl w:val="C8AE4A8C"/>
    <w:lvl w:ilvl="0" w:tplc="F80EB2F6">
      <w:start w:val="1"/>
      <w:numFmt w:val="bullet"/>
      <w:lvlText w:val=""/>
      <w:lvlJc w:val="left"/>
      <w:pPr>
        <w:ind w:left="720" w:hanging="360"/>
      </w:pPr>
      <w:rPr>
        <w:rFonts w:ascii="Wingdings" w:hAnsi="Wingdings" w:hint="default"/>
      </w:rPr>
    </w:lvl>
    <w:lvl w:ilvl="1" w:tplc="F80EB2F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C352A"/>
    <w:multiLevelType w:val="hybridMultilevel"/>
    <w:tmpl w:val="A5265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78116C"/>
    <w:multiLevelType w:val="hybridMultilevel"/>
    <w:tmpl w:val="333E2F66"/>
    <w:lvl w:ilvl="0" w:tplc="C23C035E">
      <w:start w:val="1"/>
      <w:numFmt w:val="decimal"/>
      <w:lvlText w:val="%1."/>
      <w:lvlJc w:val="left"/>
      <w:pPr>
        <w:ind w:left="360" w:hanging="360"/>
      </w:pPr>
      <w:rPr>
        <w:rFonts w:hint="default"/>
        <w:b w:val="0"/>
      </w:rPr>
    </w:lvl>
    <w:lvl w:ilvl="1" w:tplc="DE6A14CC">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9A3B62"/>
    <w:multiLevelType w:val="hybridMultilevel"/>
    <w:tmpl w:val="BDC6D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1" w15:restartNumberingAfterBreak="0">
    <w:nsid w:val="3C6B03C7"/>
    <w:multiLevelType w:val="hybridMultilevel"/>
    <w:tmpl w:val="417A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21674"/>
    <w:multiLevelType w:val="hybridMultilevel"/>
    <w:tmpl w:val="4FC0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B6663"/>
    <w:multiLevelType w:val="hybridMultilevel"/>
    <w:tmpl w:val="3F7613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8F7BD9"/>
    <w:multiLevelType w:val="hybridMultilevel"/>
    <w:tmpl w:val="EA4AA4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1C0447"/>
    <w:multiLevelType w:val="hybridMultilevel"/>
    <w:tmpl w:val="794A73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8081BDA"/>
    <w:multiLevelType w:val="hybridMultilevel"/>
    <w:tmpl w:val="6DCE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C5A6D"/>
    <w:multiLevelType w:val="hybridMultilevel"/>
    <w:tmpl w:val="594049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5A59C5"/>
    <w:multiLevelType w:val="hybridMultilevel"/>
    <w:tmpl w:val="5D8642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55B5D71"/>
    <w:multiLevelType w:val="hybridMultilevel"/>
    <w:tmpl w:val="85C2E318"/>
    <w:lvl w:ilvl="0" w:tplc="9118E968">
      <w:start w:val="1"/>
      <w:numFmt w:val="upp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8194D"/>
    <w:multiLevelType w:val="hybridMultilevel"/>
    <w:tmpl w:val="920EC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A13A0E"/>
    <w:multiLevelType w:val="hybridMultilevel"/>
    <w:tmpl w:val="C1A448F4"/>
    <w:lvl w:ilvl="0" w:tplc="0F802092">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704D1E"/>
    <w:multiLevelType w:val="hybridMultilevel"/>
    <w:tmpl w:val="878C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3D49AE"/>
    <w:multiLevelType w:val="hybridMultilevel"/>
    <w:tmpl w:val="F5961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5308BD"/>
    <w:multiLevelType w:val="hybridMultilevel"/>
    <w:tmpl w:val="CAF81A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5B3F93"/>
    <w:multiLevelType w:val="hybridMultilevel"/>
    <w:tmpl w:val="AD448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832EA"/>
    <w:multiLevelType w:val="hybridMultilevel"/>
    <w:tmpl w:val="7EBA43E0"/>
    <w:lvl w:ilvl="0" w:tplc="4EDA502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5F74BD"/>
    <w:multiLevelType w:val="hybridMultilevel"/>
    <w:tmpl w:val="9BC8D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C1102C"/>
    <w:multiLevelType w:val="hybridMultilevel"/>
    <w:tmpl w:val="212A89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B79D7"/>
    <w:multiLevelType w:val="hybridMultilevel"/>
    <w:tmpl w:val="17EE8E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D7CA3"/>
    <w:multiLevelType w:val="hybridMultilevel"/>
    <w:tmpl w:val="8414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B7E49"/>
    <w:multiLevelType w:val="hybridMultilevel"/>
    <w:tmpl w:val="F392C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866075"/>
    <w:multiLevelType w:val="hybridMultilevel"/>
    <w:tmpl w:val="8CCA90D4"/>
    <w:lvl w:ilvl="0" w:tplc="9A24BF6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44" w15:restartNumberingAfterBreak="0">
    <w:nsid w:val="7AC35FB9"/>
    <w:multiLevelType w:val="hybridMultilevel"/>
    <w:tmpl w:val="9E14F4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EB6BCB"/>
    <w:multiLevelType w:val="hybridMultilevel"/>
    <w:tmpl w:val="20C4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11A1E"/>
    <w:multiLevelType w:val="hybridMultilevel"/>
    <w:tmpl w:val="7020E6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E2229E"/>
    <w:multiLevelType w:val="hybridMultilevel"/>
    <w:tmpl w:val="DC38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43"/>
  </w:num>
  <w:num w:numId="5">
    <w:abstractNumId w:val="3"/>
  </w:num>
  <w:num w:numId="6">
    <w:abstractNumId w:val="2"/>
  </w:num>
  <w:num w:numId="7">
    <w:abstractNumId w:val="16"/>
  </w:num>
  <w:num w:numId="8">
    <w:abstractNumId w:val="27"/>
  </w:num>
  <w:num w:numId="9">
    <w:abstractNumId w:val="47"/>
  </w:num>
  <w:num w:numId="10">
    <w:abstractNumId w:val="40"/>
  </w:num>
  <w:num w:numId="11">
    <w:abstractNumId w:val="21"/>
  </w:num>
  <w:num w:numId="12">
    <w:abstractNumId w:val="22"/>
  </w:num>
  <w:num w:numId="13">
    <w:abstractNumId w:val="41"/>
  </w:num>
  <w:num w:numId="14">
    <w:abstractNumId w:val="35"/>
  </w:num>
  <w:num w:numId="15">
    <w:abstractNumId w:val="39"/>
  </w:num>
  <w:num w:numId="16">
    <w:abstractNumId w:val="19"/>
  </w:num>
  <w:num w:numId="17">
    <w:abstractNumId w:val="7"/>
  </w:num>
  <w:num w:numId="18">
    <w:abstractNumId w:val="18"/>
  </w:num>
  <w:num w:numId="19">
    <w:abstractNumId w:val="8"/>
  </w:num>
  <w:num w:numId="20">
    <w:abstractNumId w:val="31"/>
  </w:num>
  <w:num w:numId="21">
    <w:abstractNumId w:val="15"/>
  </w:num>
  <w:num w:numId="22">
    <w:abstractNumId w:val="26"/>
  </w:num>
  <w:num w:numId="23">
    <w:abstractNumId w:val="5"/>
  </w:num>
  <w:num w:numId="24">
    <w:abstractNumId w:val="36"/>
  </w:num>
  <w:num w:numId="25">
    <w:abstractNumId w:val="25"/>
  </w:num>
  <w:num w:numId="26">
    <w:abstractNumId w:val="9"/>
  </w:num>
  <w:num w:numId="27">
    <w:abstractNumId w:val="46"/>
  </w:num>
  <w:num w:numId="28">
    <w:abstractNumId w:val="29"/>
  </w:num>
  <w:num w:numId="29">
    <w:abstractNumId w:val="12"/>
  </w:num>
  <w:num w:numId="30">
    <w:abstractNumId w:val="34"/>
  </w:num>
  <w:num w:numId="31">
    <w:abstractNumId w:val="32"/>
  </w:num>
  <w:num w:numId="32">
    <w:abstractNumId w:val="44"/>
  </w:num>
  <w:num w:numId="33">
    <w:abstractNumId w:val="24"/>
  </w:num>
  <w:num w:numId="34">
    <w:abstractNumId w:val="14"/>
  </w:num>
  <w:num w:numId="35">
    <w:abstractNumId w:val="23"/>
  </w:num>
  <w:num w:numId="36">
    <w:abstractNumId w:val="17"/>
  </w:num>
  <w:num w:numId="37">
    <w:abstractNumId w:val="28"/>
  </w:num>
  <w:num w:numId="38">
    <w:abstractNumId w:val="11"/>
  </w:num>
  <w:num w:numId="39">
    <w:abstractNumId w:val="13"/>
  </w:num>
  <w:num w:numId="40">
    <w:abstractNumId w:val="10"/>
  </w:num>
  <w:num w:numId="41">
    <w:abstractNumId w:val="6"/>
  </w:num>
  <w:num w:numId="42">
    <w:abstractNumId w:val="30"/>
  </w:num>
  <w:num w:numId="43">
    <w:abstractNumId w:val="33"/>
  </w:num>
  <w:num w:numId="44">
    <w:abstractNumId w:val="38"/>
  </w:num>
  <w:num w:numId="45">
    <w:abstractNumId w:val="37"/>
  </w:num>
  <w:num w:numId="46">
    <w:abstractNumId w:val="42"/>
  </w:num>
  <w:num w:numId="47">
    <w:abstractNumId w:val="45"/>
  </w:num>
  <w:num w:numId="48">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6A"/>
    <w:rsid w:val="000009FC"/>
    <w:rsid w:val="00001775"/>
    <w:rsid w:val="000021B3"/>
    <w:rsid w:val="00004A76"/>
    <w:rsid w:val="000050B3"/>
    <w:rsid w:val="0000588B"/>
    <w:rsid w:val="000065B7"/>
    <w:rsid w:val="00006C0D"/>
    <w:rsid w:val="00006CDB"/>
    <w:rsid w:val="00007022"/>
    <w:rsid w:val="000075C5"/>
    <w:rsid w:val="00007995"/>
    <w:rsid w:val="00007D42"/>
    <w:rsid w:val="00010174"/>
    <w:rsid w:val="00010828"/>
    <w:rsid w:val="000110FE"/>
    <w:rsid w:val="00011548"/>
    <w:rsid w:val="000117CE"/>
    <w:rsid w:val="00013349"/>
    <w:rsid w:val="000138EB"/>
    <w:rsid w:val="00013B14"/>
    <w:rsid w:val="00013D22"/>
    <w:rsid w:val="00013DF1"/>
    <w:rsid w:val="00013FA5"/>
    <w:rsid w:val="000142B5"/>
    <w:rsid w:val="000154C7"/>
    <w:rsid w:val="0001553E"/>
    <w:rsid w:val="00015C84"/>
    <w:rsid w:val="00016EED"/>
    <w:rsid w:val="000176D2"/>
    <w:rsid w:val="00017AF7"/>
    <w:rsid w:val="00017D52"/>
    <w:rsid w:val="00020816"/>
    <w:rsid w:val="000209DE"/>
    <w:rsid w:val="0002112F"/>
    <w:rsid w:val="000217E6"/>
    <w:rsid w:val="00022309"/>
    <w:rsid w:val="0002249D"/>
    <w:rsid w:val="0002290C"/>
    <w:rsid w:val="00022A4C"/>
    <w:rsid w:val="0002353B"/>
    <w:rsid w:val="0002370A"/>
    <w:rsid w:val="00024A86"/>
    <w:rsid w:val="00025C98"/>
    <w:rsid w:val="000267D5"/>
    <w:rsid w:val="00026E3D"/>
    <w:rsid w:val="000273D5"/>
    <w:rsid w:val="000278C8"/>
    <w:rsid w:val="00027C37"/>
    <w:rsid w:val="00030196"/>
    <w:rsid w:val="00031F02"/>
    <w:rsid w:val="00032467"/>
    <w:rsid w:val="00032AD9"/>
    <w:rsid w:val="00032B98"/>
    <w:rsid w:val="00032F92"/>
    <w:rsid w:val="00033010"/>
    <w:rsid w:val="00033BA3"/>
    <w:rsid w:val="00034366"/>
    <w:rsid w:val="00034553"/>
    <w:rsid w:val="00036461"/>
    <w:rsid w:val="000367DD"/>
    <w:rsid w:val="00036CD8"/>
    <w:rsid w:val="00037510"/>
    <w:rsid w:val="00037990"/>
    <w:rsid w:val="0004046D"/>
    <w:rsid w:val="00041F7C"/>
    <w:rsid w:val="000425D9"/>
    <w:rsid w:val="00042929"/>
    <w:rsid w:val="00042A53"/>
    <w:rsid w:val="00043B11"/>
    <w:rsid w:val="00044D99"/>
    <w:rsid w:val="00044E9A"/>
    <w:rsid w:val="0004507E"/>
    <w:rsid w:val="00045573"/>
    <w:rsid w:val="00045658"/>
    <w:rsid w:val="0004579D"/>
    <w:rsid w:val="00046381"/>
    <w:rsid w:val="000465D8"/>
    <w:rsid w:val="000469C3"/>
    <w:rsid w:val="00046E9E"/>
    <w:rsid w:val="00047201"/>
    <w:rsid w:val="0004727D"/>
    <w:rsid w:val="0004728E"/>
    <w:rsid w:val="0004791A"/>
    <w:rsid w:val="000500CD"/>
    <w:rsid w:val="000503C4"/>
    <w:rsid w:val="0005078B"/>
    <w:rsid w:val="00050A55"/>
    <w:rsid w:val="00050AC3"/>
    <w:rsid w:val="00050DD3"/>
    <w:rsid w:val="00051205"/>
    <w:rsid w:val="00051A49"/>
    <w:rsid w:val="0005251A"/>
    <w:rsid w:val="000529D3"/>
    <w:rsid w:val="00052AA4"/>
    <w:rsid w:val="00053524"/>
    <w:rsid w:val="00053ED8"/>
    <w:rsid w:val="0005410D"/>
    <w:rsid w:val="00054820"/>
    <w:rsid w:val="00055156"/>
    <w:rsid w:val="00055C4C"/>
    <w:rsid w:val="00055FC9"/>
    <w:rsid w:val="0005612A"/>
    <w:rsid w:val="00056408"/>
    <w:rsid w:val="00057005"/>
    <w:rsid w:val="00057AE7"/>
    <w:rsid w:val="00060165"/>
    <w:rsid w:val="000602EC"/>
    <w:rsid w:val="00060A7E"/>
    <w:rsid w:val="00060A8A"/>
    <w:rsid w:val="00061630"/>
    <w:rsid w:val="0006187C"/>
    <w:rsid w:val="00061E88"/>
    <w:rsid w:val="00062368"/>
    <w:rsid w:val="00062B55"/>
    <w:rsid w:val="000631ED"/>
    <w:rsid w:val="00063E00"/>
    <w:rsid w:val="000640CA"/>
    <w:rsid w:val="00065579"/>
    <w:rsid w:val="00065611"/>
    <w:rsid w:val="000657C4"/>
    <w:rsid w:val="000669B3"/>
    <w:rsid w:val="000671DA"/>
    <w:rsid w:val="0006777A"/>
    <w:rsid w:val="00067DD0"/>
    <w:rsid w:val="00070115"/>
    <w:rsid w:val="00070156"/>
    <w:rsid w:val="000706FF"/>
    <w:rsid w:val="000708F8"/>
    <w:rsid w:val="00070B69"/>
    <w:rsid w:val="00070C18"/>
    <w:rsid w:val="00071156"/>
    <w:rsid w:val="00071ED6"/>
    <w:rsid w:val="00072EB1"/>
    <w:rsid w:val="0007381C"/>
    <w:rsid w:val="00075184"/>
    <w:rsid w:val="00075757"/>
    <w:rsid w:val="00076A4A"/>
    <w:rsid w:val="00077589"/>
    <w:rsid w:val="000778F5"/>
    <w:rsid w:val="00077B31"/>
    <w:rsid w:val="00077DEB"/>
    <w:rsid w:val="00080071"/>
    <w:rsid w:val="00080394"/>
    <w:rsid w:val="00080D8E"/>
    <w:rsid w:val="000812E8"/>
    <w:rsid w:val="00081C35"/>
    <w:rsid w:val="0008248A"/>
    <w:rsid w:val="000824B9"/>
    <w:rsid w:val="000827C0"/>
    <w:rsid w:val="00083156"/>
    <w:rsid w:val="00084078"/>
    <w:rsid w:val="000845A8"/>
    <w:rsid w:val="000847C2"/>
    <w:rsid w:val="00084F5D"/>
    <w:rsid w:val="00085415"/>
    <w:rsid w:val="00085D8B"/>
    <w:rsid w:val="00085DB2"/>
    <w:rsid w:val="00086D73"/>
    <w:rsid w:val="0008769C"/>
    <w:rsid w:val="00087945"/>
    <w:rsid w:val="00087A1F"/>
    <w:rsid w:val="00090DC9"/>
    <w:rsid w:val="0009128A"/>
    <w:rsid w:val="000916F0"/>
    <w:rsid w:val="00091B47"/>
    <w:rsid w:val="00091C92"/>
    <w:rsid w:val="00092D7B"/>
    <w:rsid w:val="00092FCE"/>
    <w:rsid w:val="000933AA"/>
    <w:rsid w:val="00093838"/>
    <w:rsid w:val="00093E37"/>
    <w:rsid w:val="00093EC5"/>
    <w:rsid w:val="00093F5A"/>
    <w:rsid w:val="00094204"/>
    <w:rsid w:val="00094CF8"/>
    <w:rsid w:val="00094E86"/>
    <w:rsid w:val="00095135"/>
    <w:rsid w:val="00095B63"/>
    <w:rsid w:val="000966CC"/>
    <w:rsid w:val="00096F26"/>
    <w:rsid w:val="000974CB"/>
    <w:rsid w:val="00097DA4"/>
    <w:rsid w:val="000A0356"/>
    <w:rsid w:val="000A12A7"/>
    <w:rsid w:val="000A1B6D"/>
    <w:rsid w:val="000A21CE"/>
    <w:rsid w:val="000A2E88"/>
    <w:rsid w:val="000A2FB5"/>
    <w:rsid w:val="000A3335"/>
    <w:rsid w:val="000A386F"/>
    <w:rsid w:val="000A3A77"/>
    <w:rsid w:val="000A438E"/>
    <w:rsid w:val="000A44E4"/>
    <w:rsid w:val="000A534D"/>
    <w:rsid w:val="000A54C3"/>
    <w:rsid w:val="000A5D05"/>
    <w:rsid w:val="000A5E15"/>
    <w:rsid w:val="000A6760"/>
    <w:rsid w:val="000A6FE2"/>
    <w:rsid w:val="000A762F"/>
    <w:rsid w:val="000A7723"/>
    <w:rsid w:val="000A7963"/>
    <w:rsid w:val="000B065C"/>
    <w:rsid w:val="000B06C5"/>
    <w:rsid w:val="000B087D"/>
    <w:rsid w:val="000B1490"/>
    <w:rsid w:val="000B1725"/>
    <w:rsid w:val="000B1BDF"/>
    <w:rsid w:val="000B1C9A"/>
    <w:rsid w:val="000B2B40"/>
    <w:rsid w:val="000B2DE8"/>
    <w:rsid w:val="000B31A5"/>
    <w:rsid w:val="000B320B"/>
    <w:rsid w:val="000B346B"/>
    <w:rsid w:val="000B41C0"/>
    <w:rsid w:val="000B42F3"/>
    <w:rsid w:val="000B441C"/>
    <w:rsid w:val="000B4495"/>
    <w:rsid w:val="000B48BF"/>
    <w:rsid w:val="000B4F7B"/>
    <w:rsid w:val="000B5276"/>
    <w:rsid w:val="000B52B6"/>
    <w:rsid w:val="000B5D3F"/>
    <w:rsid w:val="000B5D92"/>
    <w:rsid w:val="000B6564"/>
    <w:rsid w:val="000B6770"/>
    <w:rsid w:val="000B760F"/>
    <w:rsid w:val="000C02C1"/>
    <w:rsid w:val="000C0919"/>
    <w:rsid w:val="000C0AB6"/>
    <w:rsid w:val="000C12F4"/>
    <w:rsid w:val="000C1F9F"/>
    <w:rsid w:val="000C1FE7"/>
    <w:rsid w:val="000C2728"/>
    <w:rsid w:val="000C290E"/>
    <w:rsid w:val="000C2EA1"/>
    <w:rsid w:val="000C33A5"/>
    <w:rsid w:val="000C4421"/>
    <w:rsid w:val="000C475C"/>
    <w:rsid w:val="000C5301"/>
    <w:rsid w:val="000C7331"/>
    <w:rsid w:val="000C7A9A"/>
    <w:rsid w:val="000D130A"/>
    <w:rsid w:val="000D1432"/>
    <w:rsid w:val="000D1E39"/>
    <w:rsid w:val="000D22E8"/>
    <w:rsid w:val="000D506D"/>
    <w:rsid w:val="000D5A57"/>
    <w:rsid w:val="000D5F9C"/>
    <w:rsid w:val="000D6553"/>
    <w:rsid w:val="000D694D"/>
    <w:rsid w:val="000D697E"/>
    <w:rsid w:val="000D6D6F"/>
    <w:rsid w:val="000D6F6D"/>
    <w:rsid w:val="000D6F73"/>
    <w:rsid w:val="000D7385"/>
    <w:rsid w:val="000E02EA"/>
    <w:rsid w:val="000E085A"/>
    <w:rsid w:val="000E0A52"/>
    <w:rsid w:val="000E0DF7"/>
    <w:rsid w:val="000E15BE"/>
    <w:rsid w:val="000E1E8A"/>
    <w:rsid w:val="000E2014"/>
    <w:rsid w:val="000E2233"/>
    <w:rsid w:val="000E256A"/>
    <w:rsid w:val="000E2BC4"/>
    <w:rsid w:val="000E3716"/>
    <w:rsid w:val="000E3D1F"/>
    <w:rsid w:val="000E3F94"/>
    <w:rsid w:val="000E468E"/>
    <w:rsid w:val="000E542E"/>
    <w:rsid w:val="000E5FA6"/>
    <w:rsid w:val="000E6005"/>
    <w:rsid w:val="000E6258"/>
    <w:rsid w:val="000E6B16"/>
    <w:rsid w:val="000E7239"/>
    <w:rsid w:val="000E7661"/>
    <w:rsid w:val="000E7E99"/>
    <w:rsid w:val="000F06EF"/>
    <w:rsid w:val="000F1662"/>
    <w:rsid w:val="000F1830"/>
    <w:rsid w:val="000F252A"/>
    <w:rsid w:val="000F2A7F"/>
    <w:rsid w:val="000F30A3"/>
    <w:rsid w:val="000F3386"/>
    <w:rsid w:val="000F33B0"/>
    <w:rsid w:val="000F5D73"/>
    <w:rsid w:val="000F6971"/>
    <w:rsid w:val="000F7548"/>
    <w:rsid w:val="000F78F6"/>
    <w:rsid w:val="000F7907"/>
    <w:rsid w:val="000F7F0E"/>
    <w:rsid w:val="001000AB"/>
    <w:rsid w:val="0010010B"/>
    <w:rsid w:val="001024C4"/>
    <w:rsid w:val="001039AA"/>
    <w:rsid w:val="00104058"/>
    <w:rsid w:val="00104640"/>
    <w:rsid w:val="00104FFC"/>
    <w:rsid w:val="0010626D"/>
    <w:rsid w:val="0010633D"/>
    <w:rsid w:val="00106A76"/>
    <w:rsid w:val="00106BB2"/>
    <w:rsid w:val="00107681"/>
    <w:rsid w:val="00107B53"/>
    <w:rsid w:val="00107B89"/>
    <w:rsid w:val="00107EC1"/>
    <w:rsid w:val="001112D6"/>
    <w:rsid w:val="0011130C"/>
    <w:rsid w:val="0011159C"/>
    <w:rsid w:val="00112295"/>
    <w:rsid w:val="00112490"/>
    <w:rsid w:val="001127AB"/>
    <w:rsid w:val="00112B06"/>
    <w:rsid w:val="00112F6E"/>
    <w:rsid w:val="00113F82"/>
    <w:rsid w:val="001153C0"/>
    <w:rsid w:val="0011684D"/>
    <w:rsid w:val="001168EF"/>
    <w:rsid w:val="00116BEC"/>
    <w:rsid w:val="00116EFC"/>
    <w:rsid w:val="00117AB9"/>
    <w:rsid w:val="00117BE4"/>
    <w:rsid w:val="00117F64"/>
    <w:rsid w:val="00120DC5"/>
    <w:rsid w:val="00120F6D"/>
    <w:rsid w:val="00121452"/>
    <w:rsid w:val="001220C4"/>
    <w:rsid w:val="001222A6"/>
    <w:rsid w:val="001228B8"/>
    <w:rsid w:val="00122EBB"/>
    <w:rsid w:val="001237B4"/>
    <w:rsid w:val="00123CE6"/>
    <w:rsid w:val="00123E57"/>
    <w:rsid w:val="00124223"/>
    <w:rsid w:val="00124593"/>
    <w:rsid w:val="001246E8"/>
    <w:rsid w:val="00124745"/>
    <w:rsid w:val="001248E0"/>
    <w:rsid w:val="0012499D"/>
    <w:rsid w:val="00125078"/>
    <w:rsid w:val="00125DFB"/>
    <w:rsid w:val="001268DD"/>
    <w:rsid w:val="00126A09"/>
    <w:rsid w:val="001270FC"/>
    <w:rsid w:val="001278E8"/>
    <w:rsid w:val="00127A9D"/>
    <w:rsid w:val="001302D5"/>
    <w:rsid w:val="001306BF"/>
    <w:rsid w:val="00130B66"/>
    <w:rsid w:val="001328FE"/>
    <w:rsid w:val="00133713"/>
    <w:rsid w:val="00133914"/>
    <w:rsid w:val="00133CB3"/>
    <w:rsid w:val="0013434B"/>
    <w:rsid w:val="00134C91"/>
    <w:rsid w:val="00135785"/>
    <w:rsid w:val="001359AC"/>
    <w:rsid w:val="00135E03"/>
    <w:rsid w:val="0013679F"/>
    <w:rsid w:val="00136982"/>
    <w:rsid w:val="001369FF"/>
    <w:rsid w:val="00136CB0"/>
    <w:rsid w:val="00137273"/>
    <w:rsid w:val="00140091"/>
    <w:rsid w:val="0014091D"/>
    <w:rsid w:val="00140A53"/>
    <w:rsid w:val="00140A58"/>
    <w:rsid w:val="001423A8"/>
    <w:rsid w:val="00143216"/>
    <w:rsid w:val="001433A6"/>
    <w:rsid w:val="001434B5"/>
    <w:rsid w:val="00143D9F"/>
    <w:rsid w:val="001440CA"/>
    <w:rsid w:val="00145AB2"/>
    <w:rsid w:val="001503F9"/>
    <w:rsid w:val="00150755"/>
    <w:rsid w:val="001515ED"/>
    <w:rsid w:val="0015247D"/>
    <w:rsid w:val="001533A8"/>
    <w:rsid w:val="00153505"/>
    <w:rsid w:val="001541AE"/>
    <w:rsid w:val="00154276"/>
    <w:rsid w:val="001546A3"/>
    <w:rsid w:val="001551C1"/>
    <w:rsid w:val="00155A34"/>
    <w:rsid w:val="00155AE5"/>
    <w:rsid w:val="00156623"/>
    <w:rsid w:val="00156A9D"/>
    <w:rsid w:val="00157359"/>
    <w:rsid w:val="001573D2"/>
    <w:rsid w:val="0015785C"/>
    <w:rsid w:val="00157C97"/>
    <w:rsid w:val="001601A5"/>
    <w:rsid w:val="001602DD"/>
    <w:rsid w:val="001605DC"/>
    <w:rsid w:val="00161430"/>
    <w:rsid w:val="001619DA"/>
    <w:rsid w:val="00161E74"/>
    <w:rsid w:val="0016274C"/>
    <w:rsid w:val="0016292B"/>
    <w:rsid w:val="00163482"/>
    <w:rsid w:val="00163998"/>
    <w:rsid w:val="00163E0D"/>
    <w:rsid w:val="00164630"/>
    <w:rsid w:val="00164DE9"/>
    <w:rsid w:val="001652EF"/>
    <w:rsid w:val="0016599A"/>
    <w:rsid w:val="00166133"/>
    <w:rsid w:val="00166394"/>
    <w:rsid w:val="00166451"/>
    <w:rsid w:val="001666BE"/>
    <w:rsid w:val="0016670B"/>
    <w:rsid w:val="00166B0F"/>
    <w:rsid w:val="001672EA"/>
    <w:rsid w:val="001700D6"/>
    <w:rsid w:val="0017058C"/>
    <w:rsid w:val="0017110F"/>
    <w:rsid w:val="00171153"/>
    <w:rsid w:val="00171F26"/>
    <w:rsid w:val="0017225D"/>
    <w:rsid w:val="00172869"/>
    <w:rsid w:val="001733FD"/>
    <w:rsid w:val="001753DF"/>
    <w:rsid w:val="001754B2"/>
    <w:rsid w:val="00176439"/>
    <w:rsid w:val="001767F4"/>
    <w:rsid w:val="0017683E"/>
    <w:rsid w:val="00176AD9"/>
    <w:rsid w:val="001808AD"/>
    <w:rsid w:val="00180908"/>
    <w:rsid w:val="00180AB5"/>
    <w:rsid w:val="00180D8C"/>
    <w:rsid w:val="001810A5"/>
    <w:rsid w:val="00181112"/>
    <w:rsid w:val="00181488"/>
    <w:rsid w:val="0018157C"/>
    <w:rsid w:val="00181A05"/>
    <w:rsid w:val="0018265E"/>
    <w:rsid w:val="0018336F"/>
    <w:rsid w:val="00184F61"/>
    <w:rsid w:val="0018516F"/>
    <w:rsid w:val="00185912"/>
    <w:rsid w:val="00185DE4"/>
    <w:rsid w:val="0018770D"/>
    <w:rsid w:val="0019004A"/>
    <w:rsid w:val="001909CA"/>
    <w:rsid w:val="00190EB2"/>
    <w:rsid w:val="00191E21"/>
    <w:rsid w:val="0019260D"/>
    <w:rsid w:val="00192ED2"/>
    <w:rsid w:val="00193525"/>
    <w:rsid w:val="001941DC"/>
    <w:rsid w:val="0019499A"/>
    <w:rsid w:val="00194BE0"/>
    <w:rsid w:val="00194CEB"/>
    <w:rsid w:val="0019552D"/>
    <w:rsid w:val="001959C3"/>
    <w:rsid w:val="00195CC6"/>
    <w:rsid w:val="00197D68"/>
    <w:rsid w:val="001A0025"/>
    <w:rsid w:val="001A0378"/>
    <w:rsid w:val="001A03A3"/>
    <w:rsid w:val="001A0E75"/>
    <w:rsid w:val="001A10A6"/>
    <w:rsid w:val="001A14A8"/>
    <w:rsid w:val="001A1F13"/>
    <w:rsid w:val="001A20E1"/>
    <w:rsid w:val="001A28E8"/>
    <w:rsid w:val="001A2C4E"/>
    <w:rsid w:val="001A2F9C"/>
    <w:rsid w:val="001A3E76"/>
    <w:rsid w:val="001A4A20"/>
    <w:rsid w:val="001A4DFC"/>
    <w:rsid w:val="001A51C3"/>
    <w:rsid w:val="001A5785"/>
    <w:rsid w:val="001A6699"/>
    <w:rsid w:val="001A6ADD"/>
    <w:rsid w:val="001A70D9"/>
    <w:rsid w:val="001A7646"/>
    <w:rsid w:val="001B0252"/>
    <w:rsid w:val="001B04EA"/>
    <w:rsid w:val="001B05A6"/>
    <w:rsid w:val="001B0FAE"/>
    <w:rsid w:val="001B0FBE"/>
    <w:rsid w:val="001B2F28"/>
    <w:rsid w:val="001B3314"/>
    <w:rsid w:val="001B39BB"/>
    <w:rsid w:val="001B5568"/>
    <w:rsid w:val="001B563E"/>
    <w:rsid w:val="001B5891"/>
    <w:rsid w:val="001B5F7A"/>
    <w:rsid w:val="001B60A0"/>
    <w:rsid w:val="001B69BB"/>
    <w:rsid w:val="001B6A5E"/>
    <w:rsid w:val="001B7401"/>
    <w:rsid w:val="001B7553"/>
    <w:rsid w:val="001C045E"/>
    <w:rsid w:val="001C0894"/>
    <w:rsid w:val="001C0DF7"/>
    <w:rsid w:val="001C14D3"/>
    <w:rsid w:val="001C1B83"/>
    <w:rsid w:val="001C250B"/>
    <w:rsid w:val="001C252E"/>
    <w:rsid w:val="001C3CC2"/>
    <w:rsid w:val="001C477F"/>
    <w:rsid w:val="001C5000"/>
    <w:rsid w:val="001C52C5"/>
    <w:rsid w:val="001C5446"/>
    <w:rsid w:val="001C57DD"/>
    <w:rsid w:val="001C5B31"/>
    <w:rsid w:val="001C656D"/>
    <w:rsid w:val="001C661B"/>
    <w:rsid w:val="001C68E4"/>
    <w:rsid w:val="001C695F"/>
    <w:rsid w:val="001C6D39"/>
    <w:rsid w:val="001D03CD"/>
    <w:rsid w:val="001D08A4"/>
    <w:rsid w:val="001D09F1"/>
    <w:rsid w:val="001D16E6"/>
    <w:rsid w:val="001D1E1A"/>
    <w:rsid w:val="001D295F"/>
    <w:rsid w:val="001D2BF7"/>
    <w:rsid w:val="001D2FA5"/>
    <w:rsid w:val="001D36AD"/>
    <w:rsid w:val="001D421C"/>
    <w:rsid w:val="001D4322"/>
    <w:rsid w:val="001D4622"/>
    <w:rsid w:val="001D4704"/>
    <w:rsid w:val="001D4A05"/>
    <w:rsid w:val="001D4D3E"/>
    <w:rsid w:val="001D51E2"/>
    <w:rsid w:val="001D5641"/>
    <w:rsid w:val="001D658C"/>
    <w:rsid w:val="001D6B0C"/>
    <w:rsid w:val="001D6F29"/>
    <w:rsid w:val="001D710B"/>
    <w:rsid w:val="001D73AB"/>
    <w:rsid w:val="001D73AC"/>
    <w:rsid w:val="001D77C5"/>
    <w:rsid w:val="001D7809"/>
    <w:rsid w:val="001D78DE"/>
    <w:rsid w:val="001D7B0E"/>
    <w:rsid w:val="001D7B19"/>
    <w:rsid w:val="001E04A6"/>
    <w:rsid w:val="001E09D6"/>
    <w:rsid w:val="001E09DA"/>
    <w:rsid w:val="001E0A40"/>
    <w:rsid w:val="001E0B98"/>
    <w:rsid w:val="001E10E0"/>
    <w:rsid w:val="001E11DD"/>
    <w:rsid w:val="001E134F"/>
    <w:rsid w:val="001E149D"/>
    <w:rsid w:val="001E14C6"/>
    <w:rsid w:val="001E22F0"/>
    <w:rsid w:val="001E2408"/>
    <w:rsid w:val="001E2C41"/>
    <w:rsid w:val="001E2E0F"/>
    <w:rsid w:val="001E2E92"/>
    <w:rsid w:val="001E3173"/>
    <w:rsid w:val="001E3E80"/>
    <w:rsid w:val="001E3F2F"/>
    <w:rsid w:val="001E40FC"/>
    <w:rsid w:val="001E46EA"/>
    <w:rsid w:val="001E55CC"/>
    <w:rsid w:val="001E5826"/>
    <w:rsid w:val="001E5837"/>
    <w:rsid w:val="001E5CB7"/>
    <w:rsid w:val="001E69DC"/>
    <w:rsid w:val="001E6C02"/>
    <w:rsid w:val="001E7102"/>
    <w:rsid w:val="001E7209"/>
    <w:rsid w:val="001E7D5C"/>
    <w:rsid w:val="001E7FDE"/>
    <w:rsid w:val="001F0C9F"/>
    <w:rsid w:val="001F1262"/>
    <w:rsid w:val="001F1783"/>
    <w:rsid w:val="001F318E"/>
    <w:rsid w:val="001F3A49"/>
    <w:rsid w:val="001F3F10"/>
    <w:rsid w:val="001F479F"/>
    <w:rsid w:val="001F5341"/>
    <w:rsid w:val="001F6A25"/>
    <w:rsid w:val="001F7200"/>
    <w:rsid w:val="001F784B"/>
    <w:rsid w:val="001F78F3"/>
    <w:rsid w:val="001F795C"/>
    <w:rsid w:val="001F7CAB"/>
    <w:rsid w:val="002011CB"/>
    <w:rsid w:val="00201610"/>
    <w:rsid w:val="00201734"/>
    <w:rsid w:val="00201751"/>
    <w:rsid w:val="002017AB"/>
    <w:rsid w:val="0020185F"/>
    <w:rsid w:val="00201F54"/>
    <w:rsid w:val="002027E6"/>
    <w:rsid w:val="00202F08"/>
    <w:rsid w:val="002030DA"/>
    <w:rsid w:val="00203351"/>
    <w:rsid w:val="002034D9"/>
    <w:rsid w:val="00204123"/>
    <w:rsid w:val="00204249"/>
    <w:rsid w:val="0020443E"/>
    <w:rsid w:val="00204484"/>
    <w:rsid w:val="002056D6"/>
    <w:rsid w:val="00205E40"/>
    <w:rsid w:val="002065F7"/>
    <w:rsid w:val="00210009"/>
    <w:rsid w:val="00210793"/>
    <w:rsid w:val="00211563"/>
    <w:rsid w:val="002119D1"/>
    <w:rsid w:val="002134D4"/>
    <w:rsid w:val="00214175"/>
    <w:rsid w:val="00214233"/>
    <w:rsid w:val="00214235"/>
    <w:rsid w:val="00214704"/>
    <w:rsid w:val="0021484F"/>
    <w:rsid w:val="00214E1D"/>
    <w:rsid w:val="00215500"/>
    <w:rsid w:val="0021659B"/>
    <w:rsid w:val="0021718B"/>
    <w:rsid w:val="002176D3"/>
    <w:rsid w:val="00217C67"/>
    <w:rsid w:val="00217EAF"/>
    <w:rsid w:val="002207CD"/>
    <w:rsid w:val="0022089C"/>
    <w:rsid w:val="0022313E"/>
    <w:rsid w:val="0022349D"/>
    <w:rsid w:val="002234BD"/>
    <w:rsid w:val="00223594"/>
    <w:rsid w:val="0022379B"/>
    <w:rsid w:val="002246CD"/>
    <w:rsid w:val="00225B27"/>
    <w:rsid w:val="0022638A"/>
    <w:rsid w:val="00226BD8"/>
    <w:rsid w:val="0022773A"/>
    <w:rsid w:val="00227F03"/>
    <w:rsid w:val="00230716"/>
    <w:rsid w:val="0023079F"/>
    <w:rsid w:val="00230EB0"/>
    <w:rsid w:val="00231357"/>
    <w:rsid w:val="00231787"/>
    <w:rsid w:val="00231AA8"/>
    <w:rsid w:val="00231FD9"/>
    <w:rsid w:val="00232B3F"/>
    <w:rsid w:val="0023302F"/>
    <w:rsid w:val="00233294"/>
    <w:rsid w:val="002338C7"/>
    <w:rsid w:val="0023429E"/>
    <w:rsid w:val="0023493B"/>
    <w:rsid w:val="00234A4B"/>
    <w:rsid w:val="00234AB9"/>
    <w:rsid w:val="0023541C"/>
    <w:rsid w:val="00235C73"/>
    <w:rsid w:val="002364B8"/>
    <w:rsid w:val="00236E24"/>
    <w:rsid w:val="00237849"/>
    <w:rsid w:val="00237E60"/>
    <w:rsid w:val="00237FD1"/>
    <w:rsid w:val="00240140"/>
    <w:rsid w:val="00240188"/>
    <w:rsid w:val="00240704"/>
    <w:rsid w:val="002407CA"/>
    <w:rsid w:val="0024137A"/>
    <w:rsid w:val="00242F4A"/>
    <w:rsid w:val="00243143"/>
    <w:rsid w:val="002431C3"/>
    <w:rsid w:val="0024353D"/>
    <w:rsid w:val="0024386E"/>
    <w:rsid w:val="002447C6"/>
    <w:rsid w:val="00245995"/>
    <w:rsid w:val="00246167"/>
    <w:rsid w:val="0024745B"/>
    <w:rsid w:val="00247FB2"/>
    <w:rsid w:val="00250493"/>
    <w:rsid w:val="00250979"/>
    <w:rsid w:val="00252330"/>
    <w:rsid w:val="00252C00"/>
    <w:rsid w:val="00253238"/>
    <w:rsid w:val="002537D9"/>
    <w:rsid w:val="002546E7"/>
    <w:rsid w:val="002551A7"/>
    <w:rsid w:val="00255249"/>
    <w:rsid w:val="00255378"/>
    <w:rsid w:val="00255570"/>
    <w:rsid w:val="00256C95"/>
    <w:rsid w:val="00256CA6"/>
    <w:rsid w:val="0025777B"/>
    <w:rsid w:val="00260412"/>
    <w:rsid w:val="00260580"/>
    <w:rsid w:val="002608BD"/>
    <w:rsid w:val="00261216"/>
    <w:rsid w:val="002624DF"/>
    <w:rsid w:val="00262A64"/>
    <w:rsid w:val="00262E07"/>
    <w:rsid w:val="0026364A"/>
    <w:rsid w:val="002645C7"/>
    <w:rsid w:val="00264601"/>
    <w:rsid w:val="00264679"/>
    <w:rsid w:val="00264B2D"/>
    <w:rsid w:val="00265256"/>
    <w:rsid w:val="0026529E"/>
    <w:rsid w:val="00265425"/>
    <w:rsid w:val="002654DD"/>
    <w:rsid w:val="00265740"/>
    <w:rsid w:val="002659C8"/>
    <w:rsid w:val="00266221"/>
    <w:rsid w:val="00266C04"/>
    <w:rsid w:val="00266F30"/>
    <w:rsid w:val="00267B02"/>
    <w:rsid w:val="00267C61"/>
    <w:rsid w:val="00270031"/>
    <w:rsid w:val="002700E7"/>
    <w:rsid w:val="002703F3"/>
    <w:rsid w:val="002704F1"/>
    <w:rsid w:val="002705ED"/>
    <w:rsid w:val="0027182F"/>
    <w:rsid w:val="00271DDA"/>
    <w:rsid w:val="002726CA"/>
    <w:rsid w:val="00272941"/>
    <w:rsid w:val="00272B6F"/>
    <w:rsid w:val="00272FEF"/>
    <w:rsid w:val="0027368C"/>
    <w:rsid w:val="00273A21"/>
    <w:rsid w:val="002744EB"/>
    <w:rsid w:val="00274DFA"/>
    <w:rsid w:val="00275120"/>
    <w:rsid w:val="002751BC"/>
    <w:rsid w:val="00276043"/>
    <w:rsid w:val="00276073"/>
    <w:rsid w:val="002779AD"/>
    <w:rsid w:val="00280796"/>
    <w:rsid w:val="00280D66"/>
    <w:rsid w:val="00280E13"/>
    <w:rsid w:val="00280F13"/>
    <w:rsid w:val="00281EA4"/>
    <w:rsid w:val="00281FCC"/>
    <w:rsid w:val="002820AF"/>
    <w:rsid w:val="00282103"/>
    <w:rsid w:val="002821AC"/>
    <w:rsid w:val="00282C1C"/>
    <w:rsid w:val="00283081"/>
    <w:rsid w:val="00283754"/>
    <w:rsid w:val="00283810"/>
    <w:rsid w:val="00284150"/>
    <w:rsid w:val="00284354"/>
    <w:rsid w:val="00285A9A"/>
    <w:rsid w:val="0028675F"/>
    <w:rsid w:val="00286E4D"/>
    <w:rsid w:val="00287771"/>
    <w:rsid w:val="00287826"/>
    <w:rsid w:val="00287E0B"/>
    <w:rsid w:val="00290D43"/>
    <w:rsid w:val="00290D50"/>
    <w:rsid w:val="00291B8D"/>
    <w:rsid w:val="00292335"/>
    <w:rsid w:val="0029244D"/>
    <w:rsid w:val="002924BA"/>
    <w:rsid w:val="00292AE0"/>
    <w:rsid w:val="00292C64"/>
    <w:rsid w:val="00293710"/>
    <w:rsid w:val="00293EB5"/>
    <w:rsid w:val="00295085"/>
    <w:rsid w:val="0029533F"/>
    <w:rsid w:val="00296931"/>
    <w:rsid w:val="002A07BD"/>
    <w:rsid w:val="002A08E5"/>
    <w:rsid w:val="002A095A"/>
    <w:rsid w:val="002A1C35"/>
    <w:rsid w:val="002A1E62"/>
    <w:rsid w:val="002A219F"/>
    <w:rsid w:val="002A2777"/>
    <w:rsid w:val="002A32C9"/>
    <w:rsid w:val="002A3680"/>
    <w:rsid w:val="002A3BF4"/>
    <w:rsid w:val="002A3D43"/>
    <w:rsid w:val="002A3D65"/>
    <w:rsid w:val="002A4815"/>
    <w:rsid w:val="002A4B4A"/>
    <w:rsid w:val="002A4BDE"/>
    <w:rsid w:val="002A4EA1"/>
    <w:rsid w:val="002A51A1"/>
    <w:rsid w:val="002A538A"/>
    <w:rsid w:val="002A5CFE"/>
    <w:rsid w:val="002A5D78"/>
    <w:rsid w:val="002A64DB"/>
    <w:rsid w:val="002A690C"/>
    <w:rsid w:val="002A6CDE"/>
    <w:rsid w:val="002A6D93"/>
    <w:rsid w:val="002A71FE"/>
    <w:rsid w:val="002A7AB5"/>
    <w:rsid w:val="002A7C0F"/>
    <w:rsid w:val="002B050A"/>
    <w:rsid w:val="002B055E"/>
    <w:rsid w:val="002B21B4"/>
    <w:rsid w:val="002B2E79"/>
    <w:rsid w:val="002B2F53"/>
    <w:rsid w:val="002B2F62"/>
    <w:rsid w:val="002B3745"/>
    <w:rsid w:val="002B3C7A"/>
    <w:rsid w:val="002B4001"/>
    <w:rsid w:val="002B4183"/>
    <w:rsid w:val="002B423A"/>
    <w:rsid w:val="002B4BA5"/>
    <w:rsid w:val="002B52AB"/>
    <w:rsid w:val="002B53D3"/>
    <w:rsid w:val="002B5BC6"/>
    <w:rsid w:val="002B623F"/>
    <w:rsid w:val="002B63E1"/>
    <w:rsid w:val="002B6677"/>
    <w:rsid w:val="002B6D66"/>
    <w:rsid w:val="002B7867"/>
    <w:rsid w:val="002B7CFB"/>
    <w:rsid w:val="002C01DA"/>
    <w:rsid w:val="002C1ADB"/>
    <w:rsid w:val="002C1C30"/>
    <w:rsid w:val="002C1E17"/>
    <w:rsid w:val="002C2AD9"/>
    <w:rsid w:val="002C35CD"/>
    <w:rsid w:val="002C3659"/>
    <w:rsid w:val="002C3F0D"/>
    <w:rsid w:val="002C40FA"/>
    <w:rsid w:val="002C4324"/>
    <w:rsid w:val="002C4704"/>
    <w:rsid w:val="002C4D4E"/>
    <w:rsid w:val="002C58E1"/>
    <w:rsid w:val="002C58F8"/>
    <w:rsid w:val="002C5CF0"/>
    <w:rsid w:val="002C6220"/>
    <w:rsid w:val="002C6500"/>
    <w:rsid w:val="002C6FE8"/>
    <w:rsid w:val="002C77D6"/>
    <w:rsid w:val="002C7FE8"/>
    <w:rsid w:val="002D023A"/>
    <w:rsid w:val="002D08A9"/>
    <w:rsid w:val="002D0A48"/>
    <w:rsid w:val="002D0BEE"/>
    <w:rsid w:val="002D0BF7"/>
    <w:rsid w:val="002D0D48"/>
    <w:rsid w:val="002D1035"/>
    <w:rsid w:val="002D1C30"/>
    <w:rsid w:val="002D2310"/>
    <w:rsid w:val="002D3145"/>
    <w:rsid w:val="002D4524"/>
    <w:rsid w:val="002D453B"/>
    <w:rsid w:val="002D4FD7"/>
    <w:rsid w:val="002D51AB"/>
    <w:rsid w:val="002D6445"/>
    <w:rsid w:val="002D6A79"/>
    <w:rsid w:val="002D6DEC"/>
    <w:rsid w:val="002D72C3"/>
    <w:rsid w:val="002D733A"/>
    <w:rsid w:val="002D75E6"/>
    <w:rsid w:val="002D79E1"/>
    <w:rsid w:val="002E034D"/>
    <w:rsid w:val="002E1353"/>
    <w:rsid w:val="002E15F2"/>
    <w:rsid w:val="002E1AE4"/>
    <w:rsid w:val="002E264B"/>
    <w:rsid w:val="002E3244"/>
    <w:rsid w:val="002E32C9"/>
    <w:rsid w:val="002E347B"/>
    <w:rsid w:val="002E3C09"/>
    <w:rsid w:val="002E4CF6"/>
    <w:rsid w:val="002E5257"/>
    <w:rsid w:val="002E55D1"/>
    <w:rsid w:val="002E5A01"/>
    <w:rsid w:val="002E5D7E"/>
    <w:rsid w:val="002E68AB"/>
    <w:rsid w:val="002E6A3D"/>
    <w:rsid w:val="002E6D8D"/>
    <w:rsid w:val="002E7157"/>
    <w:rsid w:val="002E7420"/>
    <w:rsid w:val="002E789F"/>
    <w:rsid w:val="002E7B59"/>
    <w:rsid w:val="002F05C9"/>
    <w:rsid w:val="002F1392"/>
    <w:rsid w:val="002F20E8"/>
    <w:rsid w:val="002F23EC"/>
    <w:rsid w:val="002F3D8D"/>
    <w:rsid w:val="002F3E1F"/>
    <w:rsid w:val="002F41B4"/>
    <w:rsid w:val="002F4296"/>
    <w:rsid w:val="002F46A0"/>
    <w:rsid w:val="002F4E67"/>
    <w:rsid w:val="002F51F7"/>
    <w:rsid w:val="002F5A4C"/>
    <w:rsid w:val="002F5C78"/>
    <w:rsid w:val="002F5E2C"/>
    <w:rsid w:val="002F5EEA"/>
    <w:rsid w:val="002F615C"/>
    <w:rsid w:val="002F693D"/>
    <w:rsid w:val="002F705B"/>
    <w:rsid w:val="003005EE"/>
    <w:rsid w:val="00300833"/>
    <w:rsid w:val="0030124E"/>
    <w:rsid w:val="003013B3"/>
    <w:rsid w:val="00302059"/>
    <w:rsid w:val="003026E6"/>
    <w:rsid w:val="0030298A"/>
    <w:rsid w:val="00302AD8"/>
    <w:rsid w:val="00302FD9"/>
    <w:rsid w:val="0030467A"/>
    <w:rsid w:val="00304A4C"/>
    <w:rsid w:val="003050F9"/>
    <w:rsid w:val="0030560B"/>
    <w:rsid w:val="00305CC9"/>
    <w:rsid w:val="00306E24"/>
    <w:rsid w:val="00306EEA"/>
    <w:rsid w:val="003100B0"/>
    <w:rsid w:val="003101F9"/>
    <w:rsid w:val="00310EBF"/>
    <w:rsid w:val="00311076"/>
    <w:rsid w:val="003117B4"/>
    <w:rsid w:val="00311ACC"/>
    <w:rsid w:val="00311CBD"/>
    <w:rsid w:val="00312491"/>
    <w:rsid w:val="0031376E"/>
    <w:rsid w:val="0031382E"/>
    <w:rsid w:val="003139E3"/>
    <w:rsid w:val="003148BF"/>
    <w:rsid w:val="00315154"/>
    <w:rsid w:val="003152C6"/>
    <w:rsid w:val="003156D8"/>
    <w:rsid w:val="00315A20"/>
    <w:rsid w:val="00315BA0"/>
    <w:rsid w:val="00315E8D"/>
    <w:rsid w:val="003162D1"/>
    <w:rsid w:val="00316357"/>
    <w:rsid w:val="003177D6"/>
    <w:rsid w:val="003202D4"/>
    <w:rsid w:val="00320582"/>
    <w:rsid w:val="00320C25"/>
    <w:rsid w:val="00320D1A"/>
    <w:rsid w:val="00321481"/>
    <w:rsid w:val="00321B7D"/>
    <w:rsid w:val="00321C5A"/>
    <w:rsid w:val="00321DB2"/>
    <w:rsid w:val="00322085"/>
    <w:rsid w:val="00322418"/>
    <w:rsid w:val="003239CC"/>
    <w:rsid w:val="00323DEE"/>
    <w:rsid w:val="00323E8D"/>
    <w:rsid w:val="0032419B"/>
    <w:rsid w:val="0032470A"/>
    <w:rsid w:val="00324D86"/>
    <w:rsid w:val="003256FB"/>
    <w:rsid w:val="003259D3"/>
    <w:rsid w:val="00326366"/>
    <w:rsid w:val="0032678F"/>
    <w:rsid w:val="00326A9F"/>
    <w:rsid w:val="00326ED3"/>
    <w:rsid w:val="003276B8"/>
    <w:rsid w:val="00327BFD"/>
    <w:rsid w:val="0033012B"/>
    <w:rsid w:val="003301F2"/>
    <w:rsid w:val="00330205"/>
    <w:rsid w:val="0033037A"/>
    <w:rsid w:val="003306DD"/>
    <w:rsid w:val="00330CE3"/>
    <w:rsid w:val="003314DB"/>
    <w:rsid w:val="0033210A"/>
    <w:rsid w:val="00332333"/>
    <w:rsid w:val="00332382"/>
    <w:rsid w:val="0033253D"/>
    <w:rsid w:val="003326D7"/>
    <w:rsid w:val="00332BB9"/>
    <w:rsid w:val="00332CAF"/>
    <w:rsid w:val="003332B5"/>
    <w:rsid w:val="00334248"/>
    <w:rsid w:val="0033467F"/>
    <w:rsid w:val="00334B46"/>
    <w:rsid w:val="003359C1"/>
    <w:rsid w:val="00335CF3"/>
    <w:rsid w:val="0033678C"/>
    <w:rsid w:val="00337903"/>
    <w:rsid w:val="00337EC8"/>
    <w:rsid w:val="00337F38"/>
    <w:rsid w:val="003400B7"/>
    <w:rsid w:val="0034028B"/>
    <w:rsid w:val="00340F82"/>
    <w:rsid w:val="003411ED"/>
    <w:rsid w:val="003415CF"/>
    <w:rsid w:val="00341AAA"/>
    <w:rsid w:val="00343F4C"/>
    <w:rsid w:val="00343FA6"/>
    <w:rsid w:val="0034420E"/>
    <w:rsid w:val="00344720"/>
    <w:rsid w:val="00344A88"/>
    <w:rsid w:val="0034595A"/>
    <w:rsid w:val="0034608C"/>
    <w:rsid w:val="00346E73"/>
    <w:rsid w:val="00347141"/>
    <w:rsid w:val="00347514"/>
    <w:rsid w:val="003478D6"/>
    <w:rsid w:val="00347AEF"/>
    <w:rsid w:val="00347D92"/>
    <w:rsid w:val="0035028E"/>
    <w:rsid w:val="003503A7"/>
    <w:rsid w:val="003505C4"/>
    <w:rsid w:val="00350CF4"/>
    <w:rsid w:val="00351B09"/>
    <w:rsid w:val="0035200F"/>
    <w:rsid w:val="0035223A"/>
    <w:rsid w:val="0035298A"/>
    <w:rsid w:val="00353AEB"/>
    <w:rsid w:val="00355A0E"/>
    <w:rsid w:val="00355BA0"/>
    <w:rsid w:val="00355ED9"/>
    <w:rsid w:val="00356DDF"/>
    <w:rsid w:val="003572C0"/>
    <w:rsid w:val="003575C3"/>
    <w:rsid w:val="003577CB"/>
    <w:rsid w:val="003623E9"/>
    <w:rsid w:val="00362A88"/>
    <w:rsid w:val="00362C76"/>
    <w:rsid w:val="00362CC1"/>
    <w:rsid w:val="00362E56"/>
    <w:rsid w:val="0036477D"/>
    <w:rsid w:val="00364DCD"/>
    <w:rsid w:val="00365228"/>
    <w:rsid w:val="003652F6"/>
    <w:rsid w:val="00365C40"/>
    <w:rsid w:val="00365EB5"/>
    <w:rsid w:val="003661A9"/>
    <w:rsid w:val="0036642C"/>
    <w:rsid w:val="003665B5"/>
    <w:rsid w:val="00366AC8"/>
    <w:rsid w:val="0036750C"/>
    <w:rsid w:val="00370B6E"/>
    <w:rsid w:val="003717F9"/>
    <w:rsid w:val="00371DCA"/>
    <w:rsid w:val="0037214F"/>
    <w:rsid w:val="003724BE"/>
    <w:rsid w:val="00372B13"/>
    <w:rsid w:val="00373013"/>
    <w:rsid w:val="003730D2"/>
    <w:rsid w:val="00373479"/>
    <w:rsid w:val="0037368B"/>
    <w:rsid w:val="00373C27"/>
    <w:rsid w:val="00373D7F"/>
    <w:rsid w:val="003746D9"/>
    <w:rsid w:val="00374F76"/>
    <w:rsid w:val="00375FCB"/>
    <w:rsid w:val="00375FE3"/>
    <w:rsid w:val="00377080"/>
    <w:rsid w:val="003775E9"/>
    <w:rsid w:val="00377F21"/>
    <w:rsid w:val="003806B9"/>
    <w:rsid w:val="0038082D"/>
    <w:rsid w:val="00381321"/>
    <w:rsid w:val="003817AE"/>
    <w:rsid w:val="00381D1F"/>
    <w:rsid w:val="00381DB7"/>
    <w:rsid w:val="00382C89"/>
    <w:rsid w:val="003835F9"/>
    <w:rsid w:val="003839DA"/>
    <w:rsid w:val="00384241"/>
    <w:rsid w:val="003850E1"/>
    <w:rsid w:val="00385CF0"/>
    <w:rsid w:val="00385F7C"/>
    <w:rsid w:val="003860D2"/>
    <w:rsid w:val="00387470"/>
    <w:rsid w:val="00387934"/>
    <w:rsid w:val="00387AC5"/>
    <w:rsid w:val="00390391"/>
    <w:rsid w:val="003905F0"/>
    <w:rsid w:val="0039086C"/>
    <w:rsid w:val="00390F74"/>
    <w:rsid w:val="003915B7"/>
    <w:rsid w:val="003917D5"/>
    <w:rsid w:val="003920BB"/>
    <w:rsid w:val="0039216E"/>
    <w:rsid w:val="00392462"/>
    <w:rsid w:val="003924F7"/>
    <w:rsid w:val="00392B1C"/>
    <w:rsid w:val="00392C4C"/>
    <w:rsid w:val="00392C79"/>
    <w:rsid w:val="003931EF"/>
    <w:rsid w:val="003935EE"/>
    <w:rsid w:val="00393AD6"/>
    <w:rsid w:val="00393AD9"/>
    <w:rsid w:val="003943E6"/>
    <w:rsid w:val="003946A5"/>
    <w:rsid w:val="00394A61"/>
    <w:rsid w:val="003956E7"/>
    <w:rsid w:val="00395E29"/>
    <w:rsid w:val="00395F60"/>
    <w:rsid w:val="003960B9"/>
    <w:rsid w:val="00396701"/>
    <w:rsid w:val="00396CC6"/>
    <w:rsid w:val="00397F8B"/>
    <w:rsid w:val="003A05CC"/>
    <w:rsid w:val="003A0C50"/>
    <w:rsid w:val="003A10FA"/>
    <w:rsid w:val="003A14EB"/>
    <w:rsid w:val="003A1629"/>
    <w:rsid w:val="003A1FC3"/>
    <w:rsid w:val="003A2188"/>
    <w:rsid w:val="003A231A"/>
    <w:rsid w:val="003A2444"/>
    <w:rsid w:val="003A2ABE"/>
    <w:rsid w:val="003A3852"/>
    <w:rsid w:val="003A4215"/>
    <w:rsid w:val="003A43DB"/>
    <w:rsid w:val="003A4D1D"/>
    <w:rsid w:val="003A59EB"/>
    <w:rsid w:val="003A5EA4"/>
    <w:rsid w:val="003A6BB5"/>
    <w:rsid w:val="003A6BE3"/>
    <w:rsid w:val="003A6C29"/>
    <w:rsid w:val="003A6F18"/>
    <w:rsid w:val="003A6FED"/>
    <w:rsid w:val="003A7335"/>
    <w:rsid w:val="003B001F"/>
    <w:rsid w:val="003B092A"/>
    <w:rsid w:val="003B09B2"/>
    <w:rsid w:val="003B16DF"/>
    <w:rsid w:val="003B18A1"/>
    <w:rsid w:val="003B4010"/>
    <w:rsid w:val="003B43F4"/>
    <w:rsid w:val="003B4A33"/>
    <w:rsid w:val="003B50D0"/>
    <w:rsid w:val="003B58B4"/>
    <w:rsid w:val="003B608A"/>
    <w:rsid w:val="003B64CE"/>
    <w:rsid w:val="003B6601"/>
    <w:rsid w:val="003C025C"/>
    <w:rsid w:val="003C088D"/>
    <w:rsid w:val="003C25BE"/>
    <w:rsid w:val="003C2711"/>
    <w:rsid w:val="003C291F"/>
    <w:rsid w:val="003C3248"/>
    <w:rsid w:val="003C5D68"/>
    <w:rsid w:val="003C6975"/>
    <w:rsid w:val="003C6AEC"/>
    <w:rsid w:val="003C6BB4"/>
    <w:rsid w:val="003C6E88"/>
    <w:rsid w:val="003C74DC"/>
    <w:rsid w:val="003C7BE2"/>
    <w:rsid w:val="003D035E"/>
    <w:rsid w:val="003D04A1"/>
    <w:rsid w:val="003D12B4"/>
    <w:rsid w:val="003D19F1"/>
    <w:rsid w:val="003D2940"/>
    <w:rsid w:val="003D2D4D"/>
    <w:rsid w:val="003D37A9"/>
    <w:rsid w:val="003D44D7"/>
    <w:rsid w:val="003D5A89"/>
    <w:rsid w:val="003D5A91"/>
    <w:rsid w:val="003D5A98"/>
    <w:rsid w:val="003D5E21"/>
    <w:rsid w:val="003D5F14"/>
    <w:rsid w:val="003D6119"/>
    <w:rsid w:val="003D62D3"/>
    <w:rsid w:val="003D6AA9"/>
    <w:rsid w:val="003D6C1F"/>
    <w:rsid w:val="003D7468"/>
    <w:rsid w:val="003D7694"/>
    <w:rsid w:val="003E018E"/>
    <w:rsid w:val="003E025D"/>
    <w:rsid w:val="003E086B"/>
    <w:rsid w:val="003E0A72"/>
    <w:rsid w:val="003E11C3"/>
    <w:rsid w:val="003E1482"/>
    <w:rsid w:val="003E170C"/>
    <w:rsid w:val="003E183F"/>
    <w:rsid w:val="003E1B1D"/>
    <w:rsid w:val="003E1E97"/>
    <w:rsid w:val="003E2017"/>
    <w:rsid w:val="003E2220"/>
    <w:rsid w:val="003E2731"/>
    <w:rsid w:val="003E4FC2"/>
    <w:rsid w:val="003E5278"/>
    <w:rsid w:val="003E5394"/>
    <w:rsid w:val="003E55CC"/>
    <w:rsid w:val="003E561B"/>
    <w:rsid w:val="003E6204"/>
    <w:rsid w:val="003E6643"/>
    <w:rsid w:val="003E6882"/>
    <w:rsid w:val="003E6A73"/>
    <w:rsid w:val="003E6C38"/>
    <w:rsid w:val="003E73DE"/>
    <w:rsid w:val="003E7A4C"/>
    <w:rsid w:val="003E7DF6"/>
    <w:rsid w:val="003F04AB"/>
    <w:rsid w:val="003F0E59"/>
    <w:rsid w:val="003F0FC3"/>
    <w:rsid w:val="003F1885"/>
    <w:rsid w:val="003F1CA9"/>
    <w:rsid w:val="003F2808"/>
    <w:rsid w:val="003F3C51"/>
    <w:rsid w:val="003F3D93"/>
    <w:rsid w:val="003F3E7D"/>
    <w:rsid w:val="003F3FAA"/>
    <w:rsid w:val="003F4C0C"/>
    <w:rsid w:val="003F4D5E"/>
    <w:rsid w:val="003F52E1"/>
    <w:rsid w:val="003F555C"/>
    <w:rsid w:val="003F5D47"/>
    <w:rsid w:val="003F5D83"/>
    <w:rsid w:val="003F67FB"/>
    <w:rsid w:val="003F6906"/>
    <w:rsid w:val="003F710B"/>
    <w:rsid w:val="003F73DA"/>
    <w:rsid w:val="003F7BEE"/>
    <w:rsid w:val="00400698"/>
    <w:rsid w:val="0040140E"/>
    <w:rsid w:val="00401577"/>
    <w:rsid w:val="0040159C"/>
    <w:rsid w:val="00402A69"/>
    <w:rsid w:val="004035D6"/>
    <w:rsid w:val="00403720"/>
    <w:rsid w:val="00403E21"/>
    <w:rsid w:val="00404073"/>
    <w:rsid w:val="004041FB"/>
    <w:rsid w:val="00404A1D"/>
    <w:rsid w:val="00404F85"/>
    <w:rsid w:val="00405658"/>
    <w:rsid w:val="00405A6F"/>
    <w:rsid w:val="00405BDC"/>
    <w:rsid w:val="00405D73"/>
    <w:rsid w:val="00406DE8"/>
    <w:rsid w:val="00407119"/>
    <w:rsid w:val="004074C2"/>
    <w:rsid w:val="00407D82"/>
    <w:rsid w:val="004103E1"/>
    <w:rsid w:val="004107BE"/>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1E05"/>
    <w:rsid w:val="0042247B"/>
    <w:rsid w:val="00422C89"/>
    <w:rsid w:val="0042307F"/>
    <w:rsid w:val="0042356E"/>
    <w:rsid w:val="004241E4"/>
    <w:rsid w:val="004243C5"/>
    <w:rsid w:val="0042440A"/>
    <w:rsid w:val="00424FD6"/>
    <w:rsid w:val="00425517"/>
    <w:rsid w:val="00425713"/>
    <w:rsid w:val="00425AAB"/>
    <w:rsid w:val="00425BF3"/>
    <w:rsid w:val="00425F01"/>
    <w:rsid w:val="00427696"/>
    <w:rsid w:val="00427E4D"/>
    <w:rsid w:val="0043058A"/>
    <w:rsid w:val="004308C6"/>
    <w:rsid w:val="00430D7F"/>
    <w:rsid w:val="0043154E"/>
    <w:rsid w:val="00431761"/>
    <w:rsid w:val="00431F0C"/>
    <w:rsid w:val="00431F6B"/>
    <w:rsid w:val="00432567"/>
    <w:rsid w:val="004325BD"/>
    <w:rsid w:val="00432B8E"/>
    <w:rsid w:val="004347D0"/>
    <w:rsid w:val="0043540D"/>
    <w:rsid w:val="004355D8"/>
    <w:rsid w:val="004359ED"/>
    <w:rsid w:val="00435A5B"/>
    <w:rsid w:val="00435F9F"/>
    <w:rsid w:val="00436CB9"/>
    <w:rsid w:val="0043782F"/>
    <w:rsid w:val="00437976"/>
    <w:rsid w:val="00437B42"/>
    <w:rsid w:val="004407F1"/>
    <w:rsid w:val="00440968"/>
    <w:rsid w:val="004439D5"/>
    <w:rsid w:val="00443B09"/>
    <w:rsid w:val="0044442D"/>
    <w:rsid w:val="00445385"/>
    <w:rsid w:val="00445B5F"/>
    <w:rsid w:val="00446B29"/>
    <w:rsid w:val="00446F0A"/>
    <w:rsid w:val="00447480"/>
    <w:rsid w:val="0044794C"/>
    <w:rsid w:val="00450878"/>
    <w:rsid w:val="0045153C"/>
    <w:rsid w:val="00451B82"/>
    <w:rsid w:val="00452D38"/>
    <w:rsid w:val="004532AD"/>
    <w:rsid w:val="004533CB"/>
    <w:rsid w:val="0045353A"/>
    <w:rsid w:val="004535FC"/>
    <w:rsid w:val="00453829"/>
    <w:rsid w:val="004540CD"/>
    <w:rsid w:val="004546F8"/>
    <w:rsid w:val="00454EB1"/>
    <w:rsid w:val="004551F8"/>
    <w:rsid w:val="00455A21"/>
    <w:rsid w:val="004560B0"/>
    <w:rsid w:val="00457757"/>
    <w:rsid w:val="00457931"/>
    <w:rsid w:val="00457F00"/>
    <w:rsid w:val="00457FA9"/>
    <w:rsid w:val="00460093"/>
    <w:rsid w:val="0046075A"/>
    <w:rsid w:val="00461052"/>
    <w:rsid w:val="004610A6"/>
    <w:rsid w:val="004610B9"/>
    <w:rsid w:val="00461DB9"/>
    <w:rsid w:val="0046234F"/>
    <w:rsid w:val="00462982"/>
    <w:rsid w:val="0046311C"/>
    <w:rsid w:val="00464EE6"/>
    <w:rsid w:val="00465281"/>
    <w:rsid w:val="00465CF3"/>
    <w:rsid w:val="00465D7B"/>
    <w:rsid w:val="00466070"/>
    <w:rsid w:val="00466963"/>
    <w:rsid w:val="004671BF"/>
    <w:rsid w:val="00467939"/>
    <w:rsid w:val="00467AE1"/>
    <w:rsid w:val="00467CF0"/>
    <w:rsid w:val="00467D08"/>
    <w:rsid w:val="00467D37"/>
    <w:rsid w:val="00467F01"/>
    <w:rsid w:val="0047073B"/>
    <w:rsid w:val="00470802"/>
    <w:rsid w:val="00470AC5"/>
    <w:rsid w:val="00470AC8"/>
    <w:rsid w:val="00470E36"/>
    <w:rsid w:val="00471022"/>
    <w:rsid w:val="004711E3"/>
    <w:rsid w:val="00471677"/>
    <w:rsid w:val="00471A0B"/>
    <w:rsid w:val="00471F81"/>
    <w:rsid w:val="004721AD"/>
    <w:rsid w:val="004722A9"/>
    <w:rsid w:val="00472737"/>
    <w:rsid w:val="00472B3D"/>
    <w:rsid w:val="00472E5A"/>
    <w:rsid w:val="00473523"/>
    <w:rsid w:val="004738E3"/>
    <w:rsid w:val="00475841"/>
    <w:rsid w:val="00475846"/>
    <w:rsid w:val="00475E1F"/>
    <w:rsid w:val="00476E68"/>
    <w:rsid w:val="00477346"/>
    <w:rsid w:val="004773B3"/>
    <w:rsid w:val="004774DF"/>
    <w:rsid w:val="00477685"/>
    <w:rsid w:val="00477E47"/>
    <w:rsid w:val="00480106"/>
    <w:rsid w:val="004801FE"/>
    <w:rsid w:val="00480FC1"/>
    <w:rsid w:val="00481673"/>
    <w:rsid w:val="0048177A"/>
    <w:rsid w:val="00481BCE"/>
    <w:rsid w:val="00481E01"/>
    <w:rsid w:val="00481F5B"/>
    <w:rsid w:val="00481FCD"/>
    <w:rsid w:val="004830BB"/>
    <w:rsid w:val="0048387B"/>
    <w:rsid w:val="0048403B"/>
    <w:rsid w:val="004844BE"/>
    <w:rsid w:val="00484717"/>
    <w:rsid w:val="00485563"/>
    <w:rsid w:val="004855D6"/>
    <w:rsid w:val="00485891"/>
    <w:rsid w:val="00486E3D"/>
    <w:rsid w:val="004870A7"/>
    <w:rsid w:val="004872C3"/>
    <w:rsid w:val="0048741A"/>
    <w:rsid w:val="004874D4"/>
    <w:rsid w:val="0048760C"/>
    <w:rsid w:val="004877E2"/>
    <w:rsid w:val="004879BD"/>
    <w:rsid w:val="004915A3"/>
    <w:rsid w:val="004915CF"/>
    <w:rsid w:val="00491A3B"/>
    <w:rsid w:val="0049222A"/>
    <w:rsid w:val="00492998"/>
    <w:rsid w:val="004933B9"/>
    <w:rsid w:val="00493690"/>
    <w:rsid w:val="00493D60"/>
    <w:rsid w:val="0049578A"/>
    <w:rsid w:val="00495F3D"/>
    <w:rsid w:val="004961EC"/>
    <w:rsid w:val="004964F1"/>
    <w:rsid w:val="00496CF7"/>
    <w:rsid w:val="00496F8F"/>
    <w:rsid w:val="00497AC9"/>
    <w:rsid w:val="004A0154"/>
    <w:rsid w:val="004A215E"/>
    <w:rsid w:val="004A29A1"/>
    <w:rsid w:val="004A302F"/>
    <w:rsid w:val="004A34B5"/>
    <w:rsid w:val="004A42F1"/>
    <w:rsid w:val="004A446E"/>
    <w:rsid w:val="004A4BD5"/>
    <w:rsid w:val="004A4F32"/>
    <w:rsid w:val="004A5C09"/>
    <w:rsid w:val="004A5CB4"/>
    <w:rsid w:val="004A5F69"/>
    <w:rsid w:val="004A5FC3"/>
    <w:rsid w:val="004A60EC"/>
    <w:rsid w:val="004A6C2A"/>
    <w:rsid w:val="004B0BF4"/>
    <w:rsid w:val="004B0FF2"/>
    <w:rsid w:val="004B10DC"/>
    <w:rsid w:val="004B1291"/>
    <w:rsid w:val="004B134E"/>
    <w:rsid w:val="004B1843"/>
    <w:rsid w:val="004B1B03"/>
    <w:rsid w:val="004B1D0F"/>
    <w:rsid w:val="004B32BD"/>
    <w:rsid w:val="004B38EA"/>
    <w:rsid w:val="004B3F20"/>
    <w:rsid w:val="004B418B"/>
    <w:rsid w:val="004B44AA"/>
    <w:rsid w:val="004B4A0A"/>
    <w:rsid w:val="004B4F0C"/>
    <w:rsid w:val="004B4FED"/>
    <w:rsid w:val="004B53BA"/>
    <w:rsid w:val="004B5952"/>
    <w:rsid w:val="004B5C87"/>
    <w:rsid w:val="004B5F07"/>
    <w:rsid w:val="004C0020"/>
    <w:rsid w:val="004C0808"/>
    <w:rsid w:val="004C0FA9"/>
    <w:rsid w:val="004C1240"/>
    <w:rsid w:val="004C236D"/>
    <w:rsid w:val="004C23F3"/>
    <w:rsid w:val="004C268E"/>
    <w:rsid w:val="004C2729"/>
    <w:rsid w:val="004C2CFE"/>
    <w:rsid w:val="004C349E"/>
    <w:rsid w:val="004C3547"/>
    <w:rsid w:val="004C3CE0"/>
    <w:rsid w:val="004C401F"/>
    <w:rsid w:val="004C4723"/>
    <w:rsid w:val="004C55C9"/>
    <w:rsid w:val="004C5A39"/>
    <w:rsid w:val="004C5EE7"/>
    <w:rsid w:val="004C610F"/>
    <w:rsid w:val="004C6FD1"/>
    <w:rsid w:val="004C71E8"/>
    <w:rsid w:val="004C7793"/>
    <w:rsid w:val="004C78D2"/>
    <w:rsid w:val="004D0731"/>
    <w:rsid w:val="004D1072"/>
    <w:rsid w:val="004D1464"/>
    <w:rsid w:val="004D184E"/>
    <w:rsid w:val="004D1A38"/>
    <w:rsid w:val="004D1DEA"/>
    <w:rsid w:val="004D2244"/>
    <w:rsid w:val="004D3F93"/>
    <w:rsid w:val="004D5D1F"/>
    <w:rsid w:val="004D5E2B"/>
    <w:rsid w:val="004D74FA"/>
    <w:rsid w:val="004D79D9"/>
    <w:rsid w:val="004D7B7A"/>
    <w:rsid w:val="004E099D"/>
    <w:rsid w:val="004E0F86"/>
    <w:rsid w:val="004E133D"/>
    <w:rsid w:val="004E25CC"/>
    <w:rsid w:val="004E32A9"/>
    <w:rsid w:val="004E331F"/>
    <w:rsid w:val="004E3D0D"/>
    <w:rsid w:val="004E3EEB"/>
    <w:rsid w:val="004E41CB"/>
    <w:rsid w:val="004E499D"/>
    <w:rsid w:val="004E4CAE"/>
    <w:rsid w:val="004E4DCE"/>
    <w:rsid w:val="004E56E6"/>
    <w:rsid w:val="004E627D"/>
    <w:rsid w:val="004E7209"/>
    <w:rsid w:val="004F0724"/>
    <w:rsid w:val="004F0A11"/>
    <w:rsid w:val="004F1191"/>
    <w:rsid w:val="004F1615"/>
    <w:rsid w:val="004F19F5"/>
    <w:rsid w:val="004F1D68"/>
    <w:rsid w:val="004F21E0"/>
    <w:rsid w:val="004F25C8"/>
    <w:rsid w:val="004F3C1B"/>
    <w:rsid w:val="004F49D6"/>
    <w:rsid w:val="004F4F78"/>
    <w:rsid w:val="004F5049"/>
    <w:rsid w:val="004F53F8"/>
    <w:rsid w:val="004F5BF0"/>
    <w:rsid w:val="004F7588"/>
    <w:rsid w:val="004F7C28"/>
    <w:rsid w:val="00500805"/>
    <w:rsid w:val="00500815"/>
    <w:rsid w:val="00501ABC"/>
    <w:rsid w:val="00501C34"/>
    <w:rsid w:val="005025E8"/>
    <w:rsid w:val="00503147"/>
    <w:rsid w:val="0050352E"/>
    <w:rsid w:val="0050357C"/>
    <w:rsid w:val="00503707"/>
    <w:rsid w:val="00503E43"/>
    <w:rsid w:val="00503F61"/>
    <w:rsid w:val="00503FCC"/>
    <w:rsid w:val="005040E4"/>
    <w:rsid w:val="00505D35"/>
    <w:rsid w:val="00506C69"/>
    <w:rsid w:val="00507AA4"/>
    <w:rsid w:val="005104B1"/>
    <w:rsid w:val="00510504"/>
    <w:rsid w:val="00510810"/>
    <w:rsid w:val="00510862"/>
    <w:rsid w:val="00511187"/>
    <w:rsid w:val="0051174E"/>
    <w:rsid w:val="005119A7"/>
    <w:rsid w:val="00511F4A"/>
    <w:rsid w:val="005126BF"/>
    <w:rsid w:val="005127EA"/>
    <w:rsid w:val="005129EB"/>
    <w:rsid w:val="00513442"/>
    <w:rsid w:val="00513B93"/>
    <w:rsid w:val="00513C5F"/>
    <w:rsid w:val="00514705"/>
    <w:rsid w:val="00515B20"/>
    <w:rsid w:val="00516A92"/>
    <w:rsid w:val="00520E8D"/>
    <w:rsid w:val="0052134F"/>
    <w:rsid w:val="00521929"/>
    <w:rsid w:val="00521942"/>
    <w:rsid w:val="00521A75"/>
    <w:rsid w:val="00522182"/>
    <w:rsid w:val="00522C0B"/>
    <w:rsid w:val="005239F8"/>
    <w:rsid w:val="00526196"/>
    <w:rsid w:val="005262AE"/>
    <w:rsid w:val="00526429"/>
    <w:rsid w:val="0052683B"/>
    <w:rsid w:val="00526BF2"/>
    <w:rsid w:val="00526DE5"/>
    <w:rsid w:val="00526EB5"/>
    <w:rsid w:val="005274B8"/>
    <w:rsid w:val="005275D1"/>
    <w:rsid w:val="0053089E"/>
    <w:rsid w:val="00530950"/>
    <w:rsid w:val="00531AC6"/>
    <w:rsid w:val="00532239"/>
    <w:rsid w:val="00532555"/>
    <w:rsid w:val="005326AA"/>
    <w:rsid w:val="005326BD"/>
    <w:rsid w:val="00532A2D"/>
    <w:rsid w:val="00532A4A"/>
    <w:rsid w:val="00532D51"/>
    <w:rsid w:val="00532F01"/>
    <w:rsid w:val="00532F5D"/>
    <w:rsid w:val="005336BB"/>
    <w:rsid w:val="00534041"/>
    <w:rsid w:val="0053435C"/>
    <w:rsid w:val="00534793"/>
    <w:rsid w:val="00534A7A"/>
    <w:rsid w:val="00534E33"/>
    <w:rsid w:val="00535423"/>
    <w:rsid w:val="00535E95"/>
    <w:rsid w:val="0053608E"/>
    <w:rsid w:val="00536859"/>
    <w:rsid w:val="00536E73"/>
    <w:rsid w:val="005376A4"/>
    <w:rsid w:val="00537890"/>
    <w:rsid w:val="00537EEF"/>
    <w:rsid w:val="005403DA"/>
    <w:rsid w:val="00541000"/>
    <w:rsid w:val="00541D78"/>
    <w:rsid w:val="00542D66"/>
    <w:rsid w:val="00543517"/>
    <w:rsid w:val="0054373F"/>
    <w:rsid w:val="005438C8"/>
    <w:rsid w:val="00544A41"/>
    <w:rsid w:val="00544ED7"/>
    <w:rsid w:val="005454AB"/>
    <w:rsid w:val="005463B1"/>
    <w:rsid w:val="00546922"/>
    <w:rsid w:val="00550CCD"/>
    <w:rsid w:val="005514EB"/>
    <w:rsid w:val="00551958"/>
    <w:rsid w:val="005519B0"/>
    <w:rsid w:val="005519E0"/>
    <w:rsid w:val="00551DE2"/>
    <w:rsid w:val="005522AA"/>
    <w:rsid w:val="00552741"/>
    <w:rsid w:val="005527A5"/>
    <w:rsid w:val="0055288E"/>
    <w:rsid w:val="00552D2D"/>
    <w:rsid w:val="00552F88"/>
    <w:rsid w:val="00553443"/>
    <w:rsid w:val="0055386D"/>
    <w:rsid w:val="00553AA4"/>
    <w:rsid w:val="00553F84"/>
    <w:rsid w:val="00554487"/>
    <w:rsid w:val="005544E1"/>
    <w:rsid w:val="005545C9"/>
    <w:rsid w:val="00556569"/>
    <w:rsid w:val="0055709D"/>
    <w:rsid w:val="00561061"/>
    <w:rsid w:val="0056120A"/>
    <w:rsid w:val="00561963"/>
    <w:rsid w:val="005619C6"/>
    <w:rsid w:val="005619DC"/>
    <w:rsid w:val="00561E51"/>
    <w:rsid w:val="0056212C"/>
    <w:rsid w:val="0056298A"/>
    <w:rsid w:val="00563063"/>
    <w:rsid w:val="005633C0"/>
    <w:rsid w:val="0056377F"/>
    <w:rsid w:val="00563CE1"/>
    <w:rsid w:val="005641F7"/>
    <w:rsid w:val="00564525"/>
    <w:rsid w:val="005646CD"/>
    <w:rsid w:val="005649DD"/>
    <w:rsid w:val="005649F4"/>
    <w:rsid w:val="0056694B"/>
    <w:rsid w:val="00566CA9"/>
    <w:rsid w:val="00567279"/>
    <w:rsid w:val="00567477"/>
    <w:rsid w:val="005713AD"/>
    <w:rsid w:val="00571F65"/>
    <w:rsid w:val="00572578"/>
    <w:rsid w:val="0057263F"/>
    <w:rsid w:val="005729A8"/>
    <w:rsid w:val="00572A2B"/>
    <w:rsid w:val="00572C3E"/>
    <w:rsid w:val="00572F20"/>
    <w:rsid w:val="005734D6"/>
    <w:rsid w:val="00574104"/>
    <w:rsid w:val="005748CC"/>
    <w:rsid w:val="00574FB7"/>
    <w:rsid w:val="00575C5B"/>
    <w:rsid w:val="00575F93"/>
    <w:rsid w:val="0058130E"/>
    <w:rsid w:val="00582090"/>
    <w:rsid w:val="00582B20"/>
    <w:rsid w:val="00583615"/>
    <w:rsid w:val="005842F4"/>
    <w:rsid w:val="00584D07"/>
    <w:rsid w:val="00584EC5"/>
    <w:rsid w:val="00584FDC"/>
    <w:rsid w:val="00585379"/>
    <w:rsid w:val="005854F9"/>
    <w:rsid w:val="00585599"/>
    <w:rsid w:val="0058562F"/>
    <w:rsid w:val="0058608C"/>
    <w:rsid w:val="005860AB"/>
    <w:rsid w:val="00586AD1"/>
    <w:rsid w:val="00586EAE"/>
    <w:rsid w:val="00586FBD"/>
    <w:rsid w:val="00587756"/>
    <w:rsid w:val="00587C31"/>
    <w:rsid w:val="00587C97"/>
    <w:rsid w:val="00587FB9"/>
    <w:rsid w:val="005906F4"/>
    <w:rsid w:val="00590F60"/>
    <w:rsid w:val="00590F8E"/>
    <w:rsid w:val="00591DB9"/>
    <w:rsid w:val="00591FE5"/>
    <w:rsid w:val="00592837"/>
    <w:rsid w:val="00592CC4"/>
    <w:rsid w:val="00593604"/>
    <w:rsid w:val="00593C06"/>
    <w:rsid w:val="0059415F"/>
    <w:rsid w:val="00594B74"/>
    <w:rsid w:val="005972BD"/>
    <w:rsid w:val="00597411"/>
    <w:rsid w:val="00597AEF"/>
    <w:rsid w:val="005A026E"/>
    <w:rsid w:val="005A04FB"/>
    <w:rsid w:val="005A04FD"/>
    <w:rsid w:val="005A09CF"/>
    <w:rsid w:val="005A1361"/>
    <w:rsid w:val="005A136A"/>
    <w:rsid w:val="005A1712"/>
    <w:rsid w:val="005A193D"/>
    <w:rsid w:val="005A1ECD"/>
    <w:rsid w:val="005A3E62"/>
    <w:rsid w:val="005A4712"/>
    <w:rsid w:val="005A5069"/>
    <w:rsid w:val="005A5A81"/>
    <w:rsid w:val="005A5E19"/>
    <w:rsid w:val="005A5F38"/>
    <w:rsid w:val="005A6944"/>
    <w:rsid w:val="005A6E7B"/>
    <w:rsid w:val="005A6F41"/>
    <w:rsid w:val="005A7400"/>
    <w:rsid w:val="005A7894"/>
    <w:rsid w:val="005A78D9"/>
    <w:rsid w:val="005A7B5E"/>
    <w:rsid w:val="005A7EAE"/>
    <w:rsid w:val="005B05CE"/>
    <w:rsid w:val="005B1573"/>
    <w:rsid w:val="005B195A"/>
    <w:rsid w:val="005B1B02"/>
    <w:rsid w:val="005B2154"/>
    <w:rsid w:val="005B2A68"/>
    <w:rsid w:val="005B2B75"/>
    <w:rsid w:val="005B2CE0"/>
    <w:rsid w:val="005B327E"/>
    <w:rsid w:val="005B38EF"/>
    <w:rsid w:val="005B39C3"/>
    <w:rsid w:val="005B3B4C"/>
    <w:rsid w:val="005B3F86"/>
    <w:rsid w:val="005B432B"/>
    <w:rsid w:val="005B4C31"/>
    <w:rsid w:val="005B54FA"/>
    <w:rsid w:val="005B5570"/>
    <w:rsid w:val="005B582B"/>
    <w:rsid w:val="005B5EE0"/>
    <w:rsid w:val="005B6A91"/>
    <w:rsid w:val="005B74FD"/>
    <w:rsid w:val="005B76BB"/>
    <w:rsid w:val="005B7A7C"/>
    <w:rsid w:val="005B7AC7"/>
    <w:rsid w:val="005B7E5F"/>
    <w:rsid w:val="005C01CD"/>
    <w:rsid w:val="005C0A28"/>
    <w:rsid w:val="005C0AAE"/>
    <w:rsid w:val="005C1534"/>
    <w:rsid w:val="005C18ED"/>
    <w:rsid w:val="005C1BB1"/>
    <w:rsid w:val="005C1C23"/>
    <w:rsid w:val="005C3113"/>
    <w:rsid w:val="005C3847"/>
    <w:rsid w:val="005C3A00"/>
    <w:rsid w:val="005C3DB2"/>
    <w:rsid w:val="005C4023"/>
    <w:rsid w:val="005C40BE"/>
    <w:rsid w:val="005C40E6"/>
    <w:rsid w:val="005C4813"/>
    <w:rsid w:val="005C5479"/>
    <w:rsid w:val="005C5652"/>
    <w:rsid w:val="005C5B9C"/>
    <w:rsid w:val="005C5CF0"/>
    <w:rsid w:val="005C6053"/>
    <w:rsid w:val="005C628D"/>
    <w:rsid w:val="005C6EC5"/>
    <w:rsid w:val="005C73DA"/>
    <w:rsid w:val="005C7A69"/>
    <w:rsid w:val="005D1947"/>
    <w:rsid w:val="005D1FA5"/>
    <w:rsid w:val="005D253D"/>
    <w:rsid w:val="005D2C1A"/>
    <w:rsid w:val="005D44D0"/>
    <w:rsid w:val="005D496E"/>
    <w:rsid w:val="005D5947"/>
    <w:rsid w:val="005D5F48"/>
    <w:rsid w:val="005D7179"/>
    <w:rsid w:val="005D79A5"/>
    <w:rsid w:val="005E0333"/>
    <w:rsid w:val="005E070B"/>
    <w:rsid w:val="005E09B1"/>
    <w:rsid w:val="005E137B"/>
    <w:rsid w:val="005E14A0"/>
    <w:rsid w:val="005E16B1"/>
    <w:rsid w:val="005E1CBD"/>
    <w:rsid w:val="005E1D30"/>
    <w:rsid w:val="005E1D4F"/>
    <w:rsid w:val="005E2168"/>
    <w:rsid w:val="005E25D3"/>
    <w:rsid w:val="005E33FA"/>
    <w:rsid w:val="005E37C4"/>
    <w:rsid w:val="005E47D7"/>
    <w:rsid w:val="005E5002"/>
    <w:rsid w:val="005E568F"/>
    <w:rsid w:val="005E5C33"/>
    <w:rsid w:val="005E68D5"/>
    <w:rsid w:val="005E695C"/>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4E72"/>
    <w:rsid w:val="005F52D8"/>
    <w:rsid w:val="005F596D"/>
    <w:rsid w:val="005F5E9E"/>
    <w:rsid w:val="005F63F5"/>
    <w:rsid w:val="005F69F1"/>
    <w:rsid w:val="005F6DD2"/>
    <w:rsid w:val="005F77C7"/>
    <w:rsid w:val="005F7AA9"/>
    <w:rsid w:val="0060182E"/>
    <w:rsid w:val="00601CB9"/>
    <w:rsid w:val="00602D69"/>
    <w:rsid w:val="006030C0"/>
    <w:rsid w:val="00604865"/>
    <w:rsid w:val="0060553B"/>
    <w:rsid w:val="006055B7"/>
    <w:rsid w:val="00605C1B"/>
    <w:rsid w:val="0060648F"/>
    <w:rsid w:val="006066E3"/>
    <w:rsid w:val="0060681D"/>
    <w:rsid w:val="00607162"/>
    <w:rsid w:val="00607A41"/>
    <w:rsid w:val="00610054"/>
    <w:rsid w:val="006104AC"/>
    <w:rsid w:val="00610CD7"/>
    <w:rsid w:val="00610D8B"/>
    <w:rsid w:val="00610FB3"/>
    <w:rsid w:val="006111F3"/>
    <w:rsid w:val="00611734"/>
    <w:rsid w:val="006121B6"/>
    <w:rsid w:val="00612438"/>
    <w:rsid w:val="00612977"/>
    <w:rsid w:val="00612EC0"/>
    <w:rsid w:val="006133A1"/>
    <w:rsid w:val="006133EC"/>
    <w:rsid w:val="006135EA"/>
    <w:rsid w:val="006138B6"/>
    <w:rsid w:val="00613989"/>
    <w:rsid w:val="00613AEC"/>
    <w:rsid w:val="00616BA0"/>
    <w:rsid w:val="006174D9"/>
    <w:rsid w:val="0061757E"/>
    <w:rsid w:val="00617B92"/>
    <w:rsid w:val="006202B3"/>
    <w:rsid w:val="00620335"/>
    <w:rsid w:val="00621345"/>
    <w:rsid w:val="006213EB"/>
    <w:rsid w:val="00621A61"/>
    <w:rsid w:val="00621E5F"/>
    <w:rsid w:val="00621F80"/>
    <w:rsid w:val="00622551"/>
    <w:rsid w:val="00623050"/>
    <w:rsid w:val="00623AAF"/>
    <w:rsid w:val="00623B82"/>
    <w:rsid w:val="0062487D"/>
    <w:rsid w:val="00625490"/>
    <w:rsid w:val="00625BE1"/>
    <w:rsid w:val="00625C4B"/>
    <w:rsid w:val="00626CFC"/>
    <w:rsid w:val="0062707A"/>
    <w:rsid w:val="00627383"/>
    <w:rsid w:val="00627A9B"/>
    <w:rsid w:val="00627EC1"/>
    <w:rsid w:val="006306DA"/>
    <w:rsid w:val="00631CF7"/>
    <w:rsid w:val="006324E9"/>
    <w:rsid w:val="006335A4"/>
    <w:rsid w:val="006336F6"/>
    <w:rsid w:val="00633BB3"/>
    <w:rsid w:val="00634AD3"/>
    <w:rsid w:val="00634E89"/>
    <w:rsid w:val="00635A26"/>
    <w:rsid w:val="00635DB3"/>
    <w:rsid w:val="0063631F"/>
    <w:rsid w:val="006363E5"/>
    <w:rsid w:val="006363FF"/>
    <w:rsid w:val="006368BB"/>
    <w:rsid w:val="00636C38"/>
    <w:rsid w:val="00636D91"/>
    <w:rsid w:val="00637446"/>
    <w:rsid w:val="00637708"/>
    <w:rsid w:val="00637D9B"/>
    <w:rsid w:val="00640357"/>
    <w:rsid w:val="00640719"/>
    <w:rsid w:val="006408A9"/>
    <w:rsid w:val="006408B6"/>
    <w:rsid w:val="00641174"/>
    <w:rsid w:val="006415AE"/>
    <w:rsid w:val="00642B0A"/>
    <w:rsid w:val="00642E31"/>
    <w:rsid w:val="0064370C"/>
    <w:rsid w:val="00644F97"/>
    <w:rsid w:val="006451D1"/>
    <w:rsid w:val="00645395"/>
    <w:rsid w:val="0064539F"/>
    <w:rsid w:val="006457BC"/>
    <w:rsid w:val="00645BB2"/>
    <w:rsid w:val="00645F82"/>
    <w:rsid w:val="00646682"/>
    <w:rsid w:val="00647AB8"/>
    <w:rsid w:val="006511FF"/>
    <w:rsid w:val="006512A1"/>
    <w:rsid w:val="006514E9"/>
    <w:rsid w:val="00651B68"/>
    <w:rsid w:val="00652756"/>
    <w:rsid w:val="00653BA9"/>
    <w:rsid w:val="0065447B"/>
    <w:rsid w:val="00654D90"/>
    <w:rsid w:val="00656470"/>
    <w:rsid w:val="006613DB"/>
    <w:rsid w:val="006618BA"/>
    <w:rsid w:val="006619E1"/>
    <w:rsid w:val="00661EEB"/>
    <w:rsid w:val="00662A0C"/>
    <w:rsid w:val="00662D75"/>
    <w:rsid w:val="00663248"/>
    <w:rsid w:val="006632B2"/>
    <w:rsid w:val="006639E3"/>
    <w:rsid w:val="00663C2C"/>
    <w:rsid w:val="00664500"/>
    <w:rsid w:val="00664FEA"/>
    <w:rsid w:val="006656A2"/>
    <w:rsid w:val="00665B59"/>
    <w:rsid w:val="0066664A"/>
    <w:rsid w:val="00666B42"/>
    <w:rsid w:val="00666BE0"/>
    <w:rsid w:val="00666C13"/>
    <w:rsid w:val="00666DD5"/>
    <w:rsid w:val="00666E45"/>
    <w:rsid w:val="00667029"/>
    <w:rsid w:val="0066747E"/>
    <w:rsid w:val="00670545"/>
    <w:rsid w:val="00670ABE"/>
    <w:rsid w:val="00670AD1"/>
    <w:rsid w:val="0067181A"/>
    <w:rsid w:val="006718DD"/>
    <w:rsid w:val="00671EAF"/>
    <w:rsid w:val="00672D28"/>
    <w:rsid w:val="00673E83"/>
    <w:rsid w:val="00674A1C"/>
    <w:rsid w:val="00674CC9"/>
    <w:rsid w:val="00674EFE"/>
    <w:rsid w:val="00675033"/>
    <w:rsid w:val="00675919"/>
    <w:rsid w:val="00675CFB"/>
    <w:rsid w:val="00676A67"/>
    <w:rsid w:val="00676CD7"/>
    <w:rsid w:val="00680BC8"/>
    <w:rsid w:val="00680D81"/>
    <w:rsid w:val="0068141E"/>
    <w:rsid w:val="00681464"/>
    <w:rsid w:val="006837A5"/>
    <w:rsid w:val="00683883"/>
    <w:rsid w:val="00683941"/>
    <w:rsid w:val="00683CA0"/>
    <w:rsid w:val="006841D5"/>
    <w:rsid w:val="0068460B"/>
    <w:rsid w:val="006852CB"/>
    <w:rsid w:val="00685568"/>
    <w:rsid w:val="00685B45"/>
    <w:rsid w:val="00686060"/>
    <w:rsid w:val="00686515"/>
    <w:rsid w:val="006866C5"/>
    <w:rsid w:val="00686C98"/>
    <w:rsid w:val="00686D03"/>
    <w:rsid w:val="006900DF"/>
    <w:rsid w:val="00690CC8"/>
    <w:rsid w:val="00691633"/>
    <w:rsid w:val="0069299A"/>
    <w:rsid w:val="00692A59"/>
    <w:rsid w:val="00693039"/>
    <w:rsid w:val="0069359F"/>
    <w:rsid w:val="00693DD1"/>
    <w:rsid w:val="006948C7"/>
    <w:rsid w:val="006959F6"/>
    <w:rsid w:val="00695B55"/>
    <w:rsid w:val="00695ECF"/>
    <w:rsid w:val="00696390"/>
    <w:rsid w:val="006963A8"/>
    <w:rsid w:val="006A0227"/>
    <w:rsid w:val="006A049E"/>
    <w:rsid w:val="006A05D9"/>
    <w:rsid w:val="006A06AC"/>
    <w:rsid w:val="006A076E"/>
    <w:rsid w:val="006A230D"/>
    <w:rsid w:val="006A2471"/>
    <w:rsid w:val="006A3BDE"/>
    <w:rsid w:val="006A3D28"/>
    <w:rsid w:val="006A4313"/>
    <w:rsid w:val="006A46F6"/>
    <w:rsid w:val="006A4954"/>
    <w:rsid w:val="006A4C6B"/>
    <w:rsid w:val="006A508F"/>
    <w:rsid w:val="006A5404"/>
    <w:rsid w:val="006A5A39"/>
    <w:rsid w:val="006A5E00"/>
    <w:rsid w:val="006A673A"/>
    <w:rsid w:val="006A6815"/>
    <w:rsid w:val="006A7A6C"/>
    <w:rsid w:val="006A7D80"/>
    <w:rsid w:val="006B0217"/>
    <w:rsid w:val="006B0337"/>
    <w:rsid w:val="006B0511"/>
    <w:rsid w:val="006B078C"/>
    <w:rsid w:val="006B0AD0"/>
    <w:rsid w:val="006B18A2"/>
    <w:rsid w:val="006B1A06"/>
    <w:rsid w:val="006B1A5B"/>
    <w:rsid w:val="006B1AF0"/>
    <w:rsid w:val="006B2BD3"/>
    <w:rsid w:val="006B2C28"/>
    <w:rsid w:val="006B3A40"/>
    <w:rsid w:val="006B3A5B"/>
    <w:rsid w:val="006B3C59"/>
    <w:rsid w:val="006B3D5D"/>
    <w:rsid w:val="006B3D90"/>
    <w:rsid w:val="006B4303"/>
    <w:rsid w:val="006B4528"/>
    <w:rsid w:val="006B4667"/>
    <w:rsid w:val="006B4B97"/>
    <w:rsid w:val="006B56C2"/>
    <w:rsid w:val="006B60F0"/>
    <w:rsid w:val="006B6C78"/>
    <w:rsid w:val="006B7077"/>
    <w:rsid w:val="006B776F"/>
    <w:rsid w:val="006B78CC"/>
    <w:rsid w:val="006C0056"/>
    <w:rsid w:val="006C037B"/>
    <w:rsid w:val="006C0951"/>
    <w:rsid w:val="006C16D7"/>
    <w:rsid w:val="006C1F00"/>
    <w:rsid w:val="006C220B"/>
    <w:rsid w:val="006C2A38"/>
    <w:rsid w:val="006C2A3A"/>
    <w:rsid w:val="006C2E36"/>
    <w:rsid w:val="006C2EE0"/>
    <w:rsid w:val="006C376A"/>
    <w:rsid w:val="006C3CC6"/>
    <w:rsid w:val="006C3CF4"/>
    <w:rsid w:val="006C3E80"/>
    <w:rsid w:val="006C43F7"/>
    <w:rsid w:val="006C450F"/>
    <w:rsid w:val="006C47F4"/>
    <w:rsid w:val="006C4B57"/>
    <w:rsid w:val="006C52B7"/>
    <w:rsid w:val="006C5828"/>
    <w:rsid w:val="006C5A89"/>
    <w:rsid w:val="006C6A53"/>
    <w:rsid w:val="006C74B7"/>
    <w:rsid w:val="006C7588"/>
    <w:rsid w:val="006C7D36"/>
    <w:rsid w:val="006D0794"/>
    <w:rsid w:val="006D0A93"/>
    <w:rsid w:val="006D1235"/>
    <w:rsid w:val="006D12CD"/>
    <w:rsid w:val="006D1C70"/>
    <w:rsid w:val="006D248C"/>
    <w:rsid w:val="006D29D1"/>
    <w:rsid w:val="006D2D2A"/>
    <w:rsid w:val="006D32B0"/>
    <w:rsid w:val="006D351E"/>
    <w:rsid w:val="006D36BF"/>
    <w:rsid w:val="006D430B"/>
    <w:rsid w:val="006D43D8"/>
    <w:rsid w:val="006D4783"/>
    <w:rsid w:val="006D4B6A"/>
    <w:rsid w:val="006D690D"/>
    <w:rsid w:val="006D7009"/>
    <w:rsid w:val="006D72FB"/>
    <w:rsid w:val="006D751B"/>
    <w:rsid w:val="006E0A58"/>
    <w:rsid w:val="006E12BB"/>
    <w:rsid w:val="006E17EA"/>
    <w:rsid w:val="006E2424"/>
    <w:rsid w:val="006E2D22"/>
    <w:rsid w:val="006E303E"/>
    <w:rsid w:val="006E350D"/>
    <w:rsid w:val="006E3E86"/>
    <w:rsid w:val="006E4F4D"/>
    <w:rsid w:val="006E5A22"/>
    <w:rsid w:val="006E7D9D"/>
    <w:rsid w:val="006E7F7B"/>
    <w:rsid w:val="006F0E4C"/>
    <w:rsid w:val="006F0E87"/>
    <w:rsid w:val="006F1632"/>
    <w:rsid w:val="006F17C0"/>
    <w:rsid w:val="006F1854"/>
    <w:rsid w:val="006F2684"/>
    <w:rsid w:val="006F293C"/>
    <w:rsid w:val="006F4455"/>
    <w:rsid w:val="006F456A"/>
    <w:rsid w:val="006F51DF"/>
    <w:rsid w:val="006F563A"/>
    <w:rsid w:val="006F5AB0"/>
    <w:rsid w:val="006F5AD1"/>
    <w:rsid w:val="006F5F8A"/>
    <w:rsid w:val="006F6A59"/>
    <w:rsid w:val="006F6F45"/>
    <w:rsid w:val="006F72D8"/>
    <w:rsid w:val="006F73F3"/>
    <w:rsid w:val="006F76D1"/>
    <w:rsid w:val="006F7910"/>
    <w:rsid w:val="007012CE"/>
    <w:rsid w:val="00703AD6"/>
    <w:rsid w:val="007040E8"/>
    <w:rsid w:val="00704453"/>
    <w:rsid w:val="00704F94"/>
    <w:rsid w:val="00705406"/>
    <w:rsid w:val="00705989"/>
    <w:rsid w:val="00705D4B"/>
    <w:rsid w:val="0070649B"/>
    <w:rsid w:val="007069AC"/>
    <w:rsid w:val="00706EFE"/>
    <w:rsid w:val="0070721A"/>
    <w:rsid w:val="0070746E"/>
    <w:rsid w:val="00707965"/>
    <w:rsid w:val="00707E4D"/>
    <w:rsid w:val="00711316"/>
    <w:rsid w:val="00711474"/>
    <w:rsid w:val="00711E37"/>
    <w:rsid w:val="0071372F"/>
    <w:rsid w:val="007144FE"/>
    <w:rsid w:val="00714586"/>
    <w:rsid w:val="007153D2"/>
    <w:rsid w:val="007161AB"/>
    <w:rsid w:val="00716254"/>
    <w:rsid w:val="00716905"/>
    <w:rsid w:val="00717440"/>
    <w:rsid w:val="00717753"/>
    <w:rsid w:val="0072100C"/>
    <w:rsid w:val="00721360"/>
    <w:rsid w:val="00721C73"/>
    <w:rsid w:val="00722687"/>
    <w:rsid w:val="00722C15"/>
    <w:rsid w:val="00722D5F"/>
    <w:rsid w:val="007236D7"/>
    <w:rsid w:val="0072459E"/>
    <w:rsid w:val="00724792"/>
    <w:rsid w:val="0072486B"/>
    <w:rsid w:val="00724C5F"/>
    <w:rsid w:val="00724F39"/>
    <w:rsid w:val="007251D0"/>
    <w:rsid w:val="00725475"/>
    <w:rsid w:val="007255A9"/>
    <w:rsid w:val="00725951"/>
    <w:rsid w:val="00726815"/>
    <w:rsid w:val="0072682B"/>
    <w:rsid w:val="00726900"/>
    <w:rsid w:val="007277F2"/>
    <w:rsid w:val="00727971"/>
    <w:rsid w:val="00727F55"/>
    <w:rsid w:val="00730D3D"/>
    <w:rsid w:val="00730F0B"/>
    <w:rsid w:val="00731392"/>
    <w:rsid w:val="00731476"/>
    <w:rsid w:val="00732F7A"/>
    <w:rsid w:val="0073322B"/>
    <w:rsid w:val="00733D21"/>
    <w:rsid w:val="0073468C"/>
    <w:rsid w:val="0073474D"/>
    <w:rsid w:val="00734A1F"/>
    <w:rsid w:val="00734A37"/>
    <w:rsid w:val="00734F94"/>
    <w:rsid w:val="0073501D"/>
    <w:rsid w:val="00735969"/>
    <w:rsid w:val="00736FCA"/>
    <w:rsid w:val="00737141"/>
    <w:rsid w:val="007372B9"/>
    <w:rsid w:val="0073740F"/>
    <w:rsid w:val="00737A49"/>
    <w:rsid w:val="00740675"/>
    <w:rsid w:val="00740BEA"/>
    <w:rsid w:val="00741B25"/>
    <w:rsid w:val="007430B1"/>
    <w:rsid w:val="007433D8"/>
    <w:rsid w:val="00743463"/>
    <w:rsid w:val="0074394C"/>
    <w:rsid w:val="007439E1"/>
    <w:rsid w:val="007439F0"/>
    <w:rsid w:val="00743DF8"/>
    <w:rsid w:val="00744267"/>
    <w:rsid w:val="00744FF4"/>
    <w:rsid w:val="00745515"/>
    <w:rsid w:val="00745639"/>
    <w:rsid w:val="007460A1"/>
    <w:rsid w:val="007475A7"/>
    <w:rsid w:val="00747655"/>
    <w:rsid w:val="00750A74"/>
    <w:rsid w:val="00750FBF"/>
    <w:rsid w:val="0075100F"/>
    <w:rsid w:val="0075123D"/>
    <w:rsid w:val="007518DE"/>
    <w:rsid w:val="007520DC"/>
    <w:rsid w:val="00752C12"/>
    <w:rsid w:val="00752D84"/>
    <w:rsid w:val="00752E1E"/>
    <w:rsid w:val="00753B1E"/>
    <w:rsid w:val="00753E3A"/>
    <w:rsid w:val="007543A1"/>
    <w:rsid w:val="007544F9"/>
    <w:rsid w:val="00754B2E"/>
    <w:rsid w:val="00754BE4"/>
    <w:rsid w:val="00755572"/>
    <w:rsid w:val="00755F27"/>
    <w:rsid w:val="00756440"/>
    <w:rsid w:val="00756497"/>
    <w:rsid w:val="00756872"/>
    <w:rsid w:val="00756CB9"/>
    <w:rsid w:val="0075709C"/>
    <w:rsid w:val="007574FE"/>
    <w:rsid w:val="00757707"/>
    <w:rsid w:val="007577A5"/>
    <w:rsid w:val="00757981"/>
    <w:rsid w:val="00757DC7"/>
    <w:rsid w:val="007606F4"/>
    <w:rsid w:val="00760A71"/>
    <w:rsid w:val="00761079"/>
    <w:rsid w:val="00761210"/>
    <w:rsid w:val="00762882"/>
    <w:rsid w:val="00762A48"/>
    <w:rsid w:val="00762B06"/>
    <w:rsid w:val="00763CB1"/>
    <w:rsid w:val="007644D9"/>
    <w:rsid w:val="00764881"/>
    <w:rsid w:val="00764A99"/>
    <w:rsid w:val="00764DE5"/>
    <w:rsid w:val="0076524C"/>
    <w:rsid w:val="00765D4D"/>
    <w:rsid w:val="007662DC"/>
    <w:rsid w:val="00766393"/>
    <w:rsid w:val="0076687B"/>
    <w:rsid w:val="007668DF"/>
    <w:rsid w:val="00767617"/>
    <w:rsid w:val="00767C06"/>
    <w:rsid w:val="007706AE"/>
    <w:rsid w:val="00771040"/>
    <w:rsid w:val="00771C18"/>
    <w:rsid w:val="0077210C"/>
    <w:rsid w:val="00772985"/>
    <w:rsid w:val="00773607"/>
    <w:rsid w:val="00773686"/>
    <w:rsid w:val="00773D5E"/>
    <w:rsid w:val="00774009"/>
    <w:rsid w:val="00774050"/>
    <w:rsid w:val="00774362"/>
    <w:rsid w:val="00774493"/>
    <w:rsid w:val="00775188"/>
    <w:rsid w:val="00775223"/>
    <w:rsid w:val="00775243"/>
    <w:rsid w:val="007756B7"/>
    <w:rsid w:val="00775E97"/>
    <w:rsid w:val="007763F9"/>
    <w:rsid w:val="00776433"/>
    <w:rsid w:val="007773DD"/>
    <w:rsid w:val="0077741D"/>
    <w:rsid w:val="007779CB"/>
    <w:rsid w:val="00777DF4"/>
    <w:rsid w:val="00777F83"/>
    <w:rsid w:val="00780074"/>
    <w:rsid w:val="00780611"/>
    <w:rsid w:val="00780C8C"/>
    <w:rsid w:val="0078100B"/>
    <w:rsid w:val="007814E1"/>
    <w:rsid w:val="00781E89"/>
    <w:rsid w:val="0078201C"/>
    <w:rsid w:val="00782101"/>
    <w:rsid w:val="00782710"/>
    <w:rsid w:val="0078376F"/>
    <w:rsid w:val="007839CB"/>
    <w:rsid w:val="00783D0F"/>
    <w:rsid w:val="007846E5"/>
    <w:rsid w:val="00784AE3"/>
    <w:rsid w:val="00784C4C"/>
    <w:rsid w:val="00784E54"/>
    <w:rsid w:val="007853E3"/>
    <w:rsid w:val="007859A9"/>
    <w:rsid w:val="00785DDA"/>
    <w:rsid w:val="0078650A"/>
    <w:rsid w:val="00786C4B"/>
    <w:rsid w:val="00786CE7"/>
    <w:rsid w:val="007871AB"/>
    <w:rsid w:val="00787EF8"/>
    <w:rsid w:val="00787F88"/>
    <w:rsid w:val="007903B7"/>
    <w:rsid w:val="007907F9"/>
    <w:rsid w:val="00790817"/>
    <w:rsid w:val="00790E85"/>
    <w:rsid w:val="007916A8"/>
    <w:rsid w:val="00791704"/>
    <w:rsid w:val="0079185D"/>
    <w:rsid w:val="007918DC"/>
    <w:rsid w:val="00791E1D"/>
    <w:rsid w:val="00791F0C"/>
    <w:rsid w:val="007926EA"/>
    <w:rsid w:val="00792E7B"/>
    <w:rsid w:val="007945DB"/>
    <w:rsid w:val="00794A85"/>
    <w:rsid w:val="00794F02"/>
    <w:rsid w:val="00794FBF"/>
    <w:rsid w:val="00795657"/>
    <w:rsid w:val="00796A5B"/>
    <w:rsid w:val="00796B04"/>
    <w:rsid w:val="00796C3B"/>
    <w:rsid w:val="007A0182"/>
    <w:rsid w:val="007A01C9"/>
    <w:rsid w:val="007A02AA"/>
    <w:rsid w:val="007A045C"/>
    <w:rsid w:val="007A04F6"/>
    <w:rsid w:val="007A12A4"/>
    <w:rsid w:val="007A1BA1"/>
    <w:rsid w:val="007A41BF"/>
    <w:rsid w:val="007A4C87"/>
    <w:rsid w:val="007A508C"/>
    <w:rsid w:val="007A59DB"/>
    <w:rsid w:val="007A631F"/>
    <w:rsid w:val="007A6379"/>
    <w:rsid w:val="007A765B"/>
    <w:rsid w:val="007A7B82"/>
    <w:rsid w:val="007B0A55"/>
    <w:rsid w:val="007B1A35"/>
    <w:rsid w:val="007B25C5"/>
    <w:rsid w:val="007B3222"/>
    <w:rsid w:val="007B34F4"/>
    <w:rsid w:val="007B4052"/>
    <w:rsid w:val="007B41C6"/>
    <w:rsid w:val="007B4571"/>
    <w:rsid w:val="007B5A2F"/>
    <w:rsid w:val="007B5DE6"/>
    <w:rsid w:val="007B5EF2"/>
    <w:rsid w:val="007B6DE9"/>
    <w:rsid w:val="007B6E75"/>
    <w:rsid w:val="007B701A"/>
    <w:rsid w:val="007B73EF"/>
    <w:rsid w:val="007B7921"/>
    <w:rsid w:val="007B7C53"/>
    <w:rsid w:val="007C0F53"/>
    <w:rsid w:val="007C10DD"/>
    <w:rsid w:val="007C12BD"/>
    <w:rsid w:val="007C1822"/>
    <w:rsid w:val="007C1C5F"/>
    <w:rsid w:val="007C25BE"/>
    <w:rsid w:val="007C3590"/>
    <w:rsid w:val="007C3D9D"/>
    <w:rsid w:val="007C3E03"/>
    <w:rsid w:val="007C4115"/>
    <w:rsid w:val="007C4F3C"/>
    <w:rsid w:val="007C518A"/>
    <w:rsid w:val="007C664B"/>
    <w:rsid w:val="007C6FBB"/>
    <w:rsid w:val="007C7265"/>
    <w:rsid w:val="007D02C0"/>
    <w:rsid w:val="007D0557"/>
    <w:rsid w:val="007D22EE"/>
    <w:rsid w:val="007D27DE"/>
    <w:rsid w:val="007D39AC"/>
    <w:rsid w:val="007D3C00"/>
    <w:rsid w:val="007D4B94"/>
    <w:rsid w:val="007D53D3"/>
    <w:rsid w:val="007D557D"/>
    <w:rsid w:val="007D558B"/>
    <w:rsid w:val="007D5A95"/>
    <w:rsid w:val="007D63F0"/>
    <w:rsid w:val="007D75C5"/>
    <w:rsid w:val="007D78E0"/>
    <w:rsid w:val="007D7A76"/>
    <w:rsid w:val="007D7F28"/>
    <w:rsid w:val="007E0AF1"/>
    <w:rsid w:val="007E1511"/>
    <w:rsid w:val="007E1694"/>
    <w:rsid w:val="007E1A42"/>
    <w:rsid w:val="007E21C0"/>
    <w:rsid w:val="007E2422"/>
    <w:rsid w:val="007E3D9A"/>
    <w:rsid w:val="007E5327"/>
    <w:rsid w:val="007E62F4"/>
    <w:rsid w:val="007E63EA"/>
    <w:rsid w:val="007E643C"/>
    <w:rsid w:val="007E6E31"/>
    <w:rsid w:val="007F1103"/>
    <w:rsid w:val="007F14C2"/>
    <w:rsid w:val="007F26B1"/>
    <w:rsid w:val="007F2E8F"/>
    <w:rsid w:val="007F312A"/>
    <w:rsid w:val="007F33EE"/>
    <w:rsid w:val="007F340A"/>
    <w:rsid w:val="007F38B8"/>
    <w:rsid w:val="007F3CA5"/>
    <w:rsid w:val="007F6061"/>
    <w:rsid w:val="007F67B0"/>
    <w:rsid w:val="007F69C5"/>
    <w:rsid w:val="007F7472"/>
    <w:rsid w:val="007F7E22"/>
    <w:rsid w:val="008000A6"/>
    <w:rsid w:val="00800EB3"/>
    <w:rsid w:val="00801174"/>
    <w:rsid w:val="008017A8"/>
    <w:rsid w:val="00801C81"/>
    <w:rsid w:val="00801CDC"/>
    <w:rsid w:val="00801CF9"/>
    <w:rsid w:val="008028C6"/>
    <w:rsid w:val="00802ED4"/>
    <w:rsid w:val="00803276"/>
    <w:rsid w:val="008033A3"/>
    <w:rsid w:val="00803A79"/>
    <w:rsid w:val="00803BBD"/>
    <w:rsid w:val="00804140"/>
    <w:rsid w:val="00804404"/>
    <w:rsid w:val="0080472E"/>
    <w:rsid w:val="00805D63"/>
    <w:rsid w:val="008064D9"/>
    <w:rsid w:val="00807223"/>
    <w:rsid w:val="008072FB"/>
    <w:rsid w:val="008100CC"/>
    <w:rsid w:val="00810287"/>
    <w:rsid w:val="00810984"/>
    <w:rsid w:val="00810DEC"/>
    <w:rsid w:val="00811102"/>
    <w:rsid w:val="0081192D"/>
    <w:rsid w:val="00811C01"/>
    <w:rsid w:val="00811E9C"/>
    <w:rsid w:val="00811F55"/>
    <w:rsid w:val="008122ED"/>
    <w:rsid w:val="00812827"/>
    <w:rsid w:val="00812C1A"/>
    <w:rsid w:val="0081328B"/>
    <w:rsid w:val="00813327"/>
    <w:rsid w:val="0081367B"/>
    <w:rsid w:val="00814069"/>
    <w:rsid w:val="008144D2"/>
    <w:rsid w:val="00814685"/>
    <w:rsid w:val="00814EBF"/>
    <w:rsid w:val="00815D49"/>
    <w:rsid w:val="00816BDC"/>
    <w:rsid w:val="00817295"/>
    <w:rsid w:val="008172CD"/>
    <w:rsid w:val="00817983"/>
    <w:rsid w:val="00817B7B"/>
    <w:rsid w:val="00817D08"/>
    <w:rsid w:val="008219BB"/>
    <w:rsid w:val="00822236"/>
    <w:rsid w:val="008223E4"/>
    <w:rsid w:val="00822718"/>
    <w:rsid w:val="00822803"/>
    <w:rsid w:val="008232D3"/>
    <w:rsid w:val="00823EE8"/>
    <w:rsid w:val="00824A97"/>
    <w:rsid w:val="008250D5"/>
    <w:rsid w:val="0082562F"/>
    <w:rsid w:val="008256E3"/>
    <w:rsid w:val="00826C5E"/>
    <w:rsid w:val="00826C6A"/>
    <w:rsid w:val="00826D98"/>
    <w:rsid w:val="00826EE5"/>
    <w:rsid w:val="00826F7B"/>
    <w:rsid w:val="00827357"/>
    <w:rsid w:val="00827B67"/>
    <w:rsid w:val="00827C1C"/>
    <w:rsid w:val="008309E9"/>
    <w:rsid w:val="008311F7"/>
    <w:rsid w:val="008312E7"/>
    <w:rsid w:val="00831301"/>
    <w:rsid w:val="0083188D"/>
    <w:rsid w:val="00832ACF"/>
    <w:rsid w:val="00834ACA"/>
    <w:rsid w:val="00834C30"/>
    <w:rsid w:val="00836BB7"/>
    <w:rsid w:val="008374D7"/>
    <w:rsid w:val="008377E6"/>
    <w:rsid w:val="00840379"/>
    <w:rsid w:val="0084061F"/>
    <w:rsid w:val="008413F2"/>
    <w:rsid w:val="00841FAD"/>
    <w:rsid w:val="008428D9"/>
    <w:rsid w:val="008433CE"/>
    <w:rsid w:val="00843E84"/>
    <w:rsid w:val="00844341"/>
    <w:rsid w:val="00844445"/>
    <w:rsid w:val="008445DD"/>
    <w:rsid w:val="008450E3"/>
    <w:rsid w:val="0084516F"/>
    <w:rsid w:val="0084576F"/>
    <w:rsid w:val="00846BF9"/>
    <w:rsid w:val="00847381"/>
    <w:rsid w:val="0084760B"/>
    <w:rsid w:val="00850ECF"/>
    <w:rsid w:val="00851D5D"/>
    <w:rsid w:val="008529CC"/>
    <w:rsid w:val="008530A2"/>
    <w:rsid w:val="008531CA"/>
    <w:rsid w:val="00853AD4"/>
    <w:rsid w:val="008545C9"/>
    <w:rsid w:val="00854B13"/>
    <w:rsid w:val="00854E33"/>
    <w:rsid w:val="00855393"/>
    <w:rsid w:val="008558C6"/>
    <w:rsid w:val="00855A83"/>
    <w:rsid w:val="00857C0B"/>
    <w:rsid w:val="0086006C"/>
    <w:rsid w:val="008601C6"/>
    <w:rsid w:val="008608A9"/>
    <w:rsid w:val="00860F69"/>
    <w:rsid w:val="008617C5"/>
    <w:rsid w:val="00861A88"/>
    <w:rsid w:val="00861B3E"/>
    <w:rsid w:val="00862EC8"/>
    <w:rsid w:val="008631BC"/>
    <w:rsid w:val="00863ECC"/>
    <w:rsid w:val="008656EA"/>
    <w:rsid w:val="00865B84"/>
    <w:rsid w:val="00865BA5"/>
    <w:rsid w:val="00865D06"/>
    <w:rsid w:val="0086607A"/>
    <w:rsid w:val="00866B3F"/>
    <w:rsid w:val="0086721B"/>
    <w:rsid w:val="00867613"/>
    <w:rsid w:val="008676D6"/>
    <w:rsid w:val="0087023D"/>
    <w:rsid w:val="00870503"/>
    <w:rsid w:val="00871BAB"/>
    <w:rsid w:val="00872FA3"/>
    <w:rsid w:val="0087364C"/>
    <w:rsid w:val="00873C2B"/>
    <w:rsid w:val="00874D9C"/>
    <w:rsid w:val="00876B72"/>
    <w:rsid w:val="00877CFA"/>
    <w:rsid w:val="008803A9"/>
    <w:rsid w:val="00881034"/>
    <w:rsid w:val="00881305"/>
    <w:rsid w:val="00881356"/>
    <w:rsid w:val="008820A9"/>
    <w:rsid w:val="00882148"/>
    <w:rsid w:val="008825E3"/>
    <w:rsid w:val="0088269C"/>
    <w:rsid w:val="00883F0F"/>
    <w:rsid w:val="0088415F"/>
    <w:rsid w:val="00884454"/>
    <w:rsid w:val="0088486D"/>
    <w:rsid w:val="00884C8D"/>
    <w:rsid w:val="00885153"/>
    <w:rsid w:val="0088518F"/>
    <w:rsid w:val="00885662"/>
    <w:rsid w:val="00885D24"/>
    <w:rsid w:val="00885E2C"/>
    <w:rsid w:val="008865F9"/>
    <w:rsid w:val="00886C90"/>
    <w:rsid w:val="008870C5"/>
    <w:rsid w:val="008873D9"/>
    <w:rsid w:val="00887BD9"/>
    <w:rsid w:val="00887CE6"/>
    <w:rsid w:val="008900FC"/>
    <w:rsid w:val="00891AA8"/>
    <w:rsid w:val="0089209A"/>
    <w:rsid w:val="008930E4"/>
    <w:rsid w:val="00893830"/>
    <w:rsid w:val="00893FED"/>
    <w:rsid w:val="00894C6B"/>
    <w:rsid w:val="00894DA2"/>
    <w:rsid w:val="00894E06"/>
    <w:rsid w:val="008967E5"/>
    <w:rsid w:val="00896B28"/>
    <w:rsid w:val="0089733A"/>
    <w:rsid w:val="008974C4"/>
    <w:rsid w:val="008A037E"/>
    <w:rsid w:val="008A0564"/>
    <w:rsid w:val="008A0708"/>
    <w:rsid w:val="008A08FE"/>
    <w:rsid w:val="008A0AF7"/>
    <w:rsid w:val="008A12F9"/>
    <w:rsid w:val="008A14A0"/>
    <w:rsid w:val="008A1ECB"/>
    <w:rsid w:val="008A1F5F"/>
    <w:rsid w:val="008A27C1"/>
    <w:rsid w:val="008A284E"/>
    <w:rsid w:val="008A290E"/>
    <w:rsid w:val="008A2C3E"/>
    <w:rsid w:val="008A3220"/>
    <w:rsid w:val="008A3E0A"/>
    <w:rsid w:val="008A4327"/>
    <w:rsid w:val="008A438D"/>
    <w:rsid w:val="008A4700"/>
    <w:rsid w:val="008A4774"/>
    <w:rsid w:val="008A5755"/>
    <w:rsid w:val="008A60C8"/>
    <w:rsid w:val="008A6188"/>
    <w:rsid w:val="008B0813"/>
    <w:rsid w:val="008B0A11"/>
    <w:rsid w:val="008B0A18"/>
    <w:rsid w:val="008B0B57"/>
    <w:rsid w:val="008B0F02"/>
    <w:rsid w:val="008B104A"/>
    <w:rsid w:val="008B1120"/>
    <w:rsid w:val="008B160D"/>
    <w:rsid w:val="008B182E"/>
    <w:rsid w:val="008B1E11"/>
    <w:rsid w:val="008B2B87"/>
    <w:rsid w:val="008B32CC"/>
    <w:rsid w:val="008B34C8"/>
    <w:rsid w:val="008B3A6E"/>
    <w:rsid w:val="008B3ED6"/>
    <w:rsid w:val="008B4837"/>
    <w:rsid w:val="008B4BA1"/>
    <w:rsid w:val="008B5734"/>
    <w:rsid w:val="008B58FD"/>
    <w:rsid w:val="008B5A6C"/>
    <w:rsid w:val="008B6005"/>
    <w:rsid w:val="008B6300"/>
    <w:rsid w:val="008B678C"/>
    <w:rsid w:val="008B6DCA"/>
    <w:rsid w:val="008C0BAE"/>
    <w:rsid w:val="008C0FA8"/>
    <w:rsid w:val="008C13E4"/>
    <w:rsid w:val="008C147B"/>
    <w:rsid w:val="008C14F5"/>
    <w:rsid w:val="008C27CF"/>
    <w:rsid w:val="008C34F0"/>
    <w:rsid w:val="008C371D"/>
    <w:rsid w:val="008C3C8F"/>
    <w:rsid w:val="008C3F72"/>
    <w:rsid w:val="008C4494"/>
    <w:rsid w:val="008C463F"/>
    <w:rsid w:val="008C4893"/>
    <w:rsid w:val="008C4CDB"/>
    <w:rsid w:val="008C4FDD"/>
    <w:rsid w:val="008C54CF"/>
    <w:rsid w:val="008C57E7"/>
    <w:rsid w:val="008C59C4"/>
    <w:rsid w:val="008C616B"/>
    <w:rsid w:val="008C6241"/>
    <w:rsid w:val="008C62E0"/>
    <w:rsid w:val="008C6F1D"/>
    <w:rsid w:val="008C702A"/>
    <w:rsid w:val="008C711A"/>
    <w:rsid w:val="008C714A"/>
    <w:rsid w:val="008C728B"/>
    <w:rsid w:val="008C740F"/>
    <w:rsid w:val="008C7AE9"/>
    <w:rsid w:val="008C7B73"/>
    <w:rsid w:val="008D0E68"/>
    <w:rsid w:val="008D1B09"/>
    <w:rsid w:val="008D1C4F"/>
    <w:rsid w:val="008D1E1F"/>
    <w:rsid w:val="008D2B2A"/>
    <w:rsid w:val="008D2C33"/>
    <w:rsid w:val="008D3021"/>
    <w:rsid w:val="008D332A"/>
    <w:rsid w:val="008D37A8"/>
    <w:rsid w:val="008D3DBE"/>
    <w:rsid w:val="008D3EB9"/>
    <w:rsid w:val="008D3EF5"/>
    <w:rsid w:val="008D5064"/>
    <w:rsid w:val="008D509D"/>
    <w:rsid w:val="008D570B"/>
    <w:rsid w:val="008D57E4"/>
    <w:rsid w:val="008D59CC"/>
    <w:rsid w:val="008D5A53"/>
    <w:rsid w:val="008D5DD9"/>
    <w:rsid w:val="008D5DE2"/>
    <w:rsid w:val="008D603D"/>
    <w:rsid w:val="008D6390"/>
    <w:rsid w:val="008D7BE8"/>
    <w:rsid w:val="008D7F74"/>
    <w:rsid w:val="008E0E9A"/>
    <w:rsid w:val="008E126C"/>
    <w:rsid w:val="008E13CD"/>
    <w:rsid w:val="008E3DF4"/>
    <w:rsid w:val="008E3E41"/>
    <w:rsid w:val="008E5400"/>
    <w:rsid w:val="008E5500"/>
    <w:rsid w:val="008E5789"/>
    <w:rsid w:val="008E579C"/>
    <w:rsid w:val="008E5AB9"/>
    <w:rsid w:val="008E6BE8"/>
    <w:rsid w:val="008E76AF"/>
    <w:rsid w:val="008E7F52"/>
    <w:rsid w:val="008F0332"/>
    <w:rsid w:val="008F0621"/>
    <w:rsid w:val="008F062B"/>
    <w:rsid w:val="008F07FB"/>
    <w:rsid w:val="008F13A0"/>
    <w:rsid w:val="008F204A"/>
    <w:rsid w:val="008F2B1D"/>
    <w:rsid w:val="008F2FF6"/>
    <w:rsid w:val="008F3638"/>
    <w:rsid w:val="008F4609"/>
    <w:rsid w:val="008F47A9"/>
    <w:rsid w:val="008F634A"/>
    <w:rsid w:val="008F63CA"/>
    <w:rsid w:val="008F6AC0"/>
    <w:rsid w:val="008F7961"/>
    <w:rsid w:val="008F7E92"/>
    <w:rsid w:val="0090109E"/>
    <w:rsid w:val="00901B72"/>
    <w:rsid w:val="00901E60"/>
    <w:rsid w:val="00901F22"/>
    <w:rsid w:val="00902497"/>
    <w:rsid w:val="0090255E"/>
    <w:rsid w:val="009025D6"/>
    <w:rsid w:val="00903AE4"/>
    <w:rsid w:val="00903E36"/>
    <w:rsid w:val="0090449B"/>
    <w:rsid w:val="009048B5"/>
    <w:rsid w:val="0090537D"/>
    <w:rsid w:val="009055B4"/>
    <w:rsid w:val="00906710"/>
    <w:rsid w:val="00907744"/>
    <w:rsid w:val="00910588"/>
    <w:rsid w:val="00910AF6"/>
    <w:rsid w:val="00910FF6"/>
    <w:rsid w:val="00911D10"/>
    <w:rsid w:val="00911E35"/>
    <w:rsid w:val="00912024"/>
    <w:rsid w:val="009129FD"/>
    <w:rsid w:val="009139AE"/>
    <w:rsid w:val="00913F2F"/>
    <w:rsid w:val="00914278"/>
    <w:rsid w:val="00914A8C"/>
    <w:rsid w:val="00914E09"/>
    <w:rsid w:val="00914F74"/>
    <w:rsid w:val="00915394"/>
    <w:rsid w:val="00915892"/>
    <w:rsid w:val="00915975"/>
    <w:rsid w:val="00915E20"/>
    <w:rsid w:val="00917588"/>
    <w:rsid w:val="00917600"/>
    <w:rsid w:val="00917763"/>
    <w:rsid w:val="0091791D"/>
    <w:rsid w:val="00917AA8"/>
    <w:rsid w:val="00920490"/>
    <w:rsid w:val="009207BC"/>
    <w:rsid w:val="00920FA0"/>
    <w:rsid w:val="00920FD6"/>
    <w:rsid w:val="0092102E"/>
    <w:rsid w:val="009218C7"/>
    <w:rsid w:val="00921A1D"/>
    <w:rsid w:val="00921F42"/>
    <w:rsid w:val="0092269D"/>
    <w:rsid w:val="00922BA6"/>
    <w:rsid w:val="00923305"/>
    <w:rsid w:val="0092375E"/>
    <w:rsid w:val="0092383C"/>
    <w:rsid w:val="00923A22"/>
    <w:rsid w:val="00923CF7"/>
    <w:rsid w:val="00923D7B"/>
    <w:rsid w:val="009241A5"/>
    <w:rsid w:val="00924B62"/>
    <w:rsid w:val="00924D42"/>
    <w:rsid w:val="00924F2C"/>
    <w:rsid w:val="00925582"/>
    <w:rsid w:val="00926766"/>
    <w:rsid w:val="00926A85"/>
    <w:rsid w:val="00926B8A"/>
    <w:rsid w:val="00927C2A"/>
    <w:rsid w:val="00930E0C"/>
    <w:rsid w:val="00931364"/>
    <w:rsid w:val="00931774"/>
    <w:rsid w:val="00931D00"/>
    <w:rsid w:val="009328DB"/>
    <w:rsid w:val="009339AE"/>
    <w:rsid w:val="009339DF"/>
    <w:rsid w:val="00933CD7"/>
    <w:rsid w:val="00934439"/>
    <w:rsid w:val="0093469A"/>
    <w:rsid w:val="00934DF1"/>
    <w:rsid w:val="00935275"/>
    <w:rsid w:val="009355E0"/>
    <w:rsid w:val="00935E92"/>
    <w:rsid w:val="009361EA"/>
    <w:rsid w:val="009362E5"/>
    <w:rsid w:val="00936B30"/>
    <w:rsid w:val="00936F2F"/>
    <w:rsid w:val="00940331"/>
    <w:rsid w:val="00941092"/>
    <w:rsid w:val="00941F01"/>
    <w:rsid w:val="00941F60"/>
    <w:rsid w:val="0094220E"/>
    <w:rsid w:val="00942355"/>
    <w:rsid w:val="0094241B"/>
    <w:rsid w:val="00944227"/>
    <w:rsid w:val="009443E8"/>
    <w:rsid w:val="009444B9"/>
    <w:rsid w:val="00944EAC"/>
    <w:rsid w:val="009452FD"/>
    <w:rsid w:val="0094639D"/>
    <w:rsid w:val="00946F4B"/>
    <w:rsid w:val="00947B41"/>
    <w:rsid w:val="00947DA0"/>
    <w:rsid w:val="00947F1A"/>
    <w:rsid w:val="00950A7A"/>
    <w:rsid w:val="00950BEE"/>
    <w:rsid w:val="00951109"/>
    <w:rsid w:val="00951378"/>
    <w:rsid w:val="00951603"/>
    <w:rsid w:val="0095218A"/>
    <w:rsid w:val="00952276"/>
    <w:rsid w:val="00952349"/>
    <w:rsid w:val="0095299E"/>
    <w:rsid w:val="00952A68"/>
    <w:rsid w:val="00952BC3"/>
    <w:rsid w:val="00952ECA"/>
    <w:rsid w:val="0095364D"/>
    <w:rsid w:val="00953851"/>
    <w:rsid w:val="009538F1"/>
    <w:rsid w:val="009544F9"/>
    <w:rsid w:val="00954F13"/>
    <w:rsid w:val="0095546B"/>
    <w:rsid w:val="009555AA"/>
    <w:rsid w:val="00955B58"/>
    <w:rsid w:val="00955C20"/>
    <w:rsid w:val="00956113"/>
    <w:rsid w:val="00956A8A"/>
    <w:rsid w:val="00956A8D"/>
    <w:rsid w:val="00957E24"/>
    <w:rsid w:val="009610E4"/>
    <w:rsid w:val="00961114"/>
    <w:rsid w:val="00961653"/>
    <w:rsid w:val="00961D6E"/>
    <w:rsid w:val="00962311"/>
    <w:rsid w:val="0096299A"/>
    <w:rsid w:val="00963035"/>
    <w:rsid w:val="0096346E"/>
    <w:rsid w:val="00963831"/>
    <w:rsid w:val="0096389D"/>
    <w:rsid w:val="00965678"/>
    <w:rsid w:val="009657ED"/>
    <w:rsid w:val="009663E4"/>
    <w:rsid w:val="00966908"/>
    <w:rsid w:val="00966FE8"/>
    <w:rsid w:val="00967566"/>
    <w:rsid w:val="00967801"/>
    <w:rsid w:val="0096799E"/>
    <w:rsid w:val="00967B27"/>
    <w:rsid w:val="00967F9D"/>
    <w:rsid w:val="00970BAE"/>
    <w:rsid w:val="00970F74"/>
    <w:rsid w:val="009712A1"/>
    <w:rsid w:val="0097289B"/>
    <w:rsid w:val="00972964"/>
    <w:rsid w:val="00972D83"/>
    <w:rsid w:val="00972F8B"/>
    <w:rsid w:val="0097328F"/>
    <w:rsid w:val="00973C93"/>
    <w:rsid w:val="009749BB"/>
    <w:rsid w:val="00974CE5"/>
    <w:rsid w:val="00975133"/>
    <w:rsid w:val="00975719"/>
    <w:rsid w:val="0097595B"/>
    <w:rsid w:val="00976C7F"/>
    <w:rsid w:val="0097708A"/>
    <w:rsid w:val="0097711A"/>
    <w:rsid w:val="0097729D"/>
    <w:rsid w:val="0097757B"/>
    <w:rsid w:val="0098063A"/>
    <w:rsid w:val="0098066D"/>
    <w:rsid w:val="0098120E"/>
    <w:rsid w:val="00981491"/>
    <w:rsid w:val="00981F1E"/>
    <w:rsid w:val="00984568"/>
    <w:rsid w:val="0098461C"/>
    <w:rsid w:val="00984A72"/>
    <w:rsid w:val="00984B88"/>
    <w:rsid w:val="00985370"/>
    <w:rsid w:val="00985464"/>
    <w:rsid w:val="009858A1"/>
    <w:rsid w:val="00985A14"/>
    <w:rsid w:val="009866CA"/>
    <w:rsid w:val="009867CB"/>
    <w:rsid w:val="00986F48"/>
    <w:rsid w:val="00987CA3"/>
    <w:rsid w:val="009907CD"/>
    <w:rsid w:val="00990FDC"/>
    <w:rsid w:val="00991582"/>
    <w:rsid w:val="009917DE"/>
    <w:rsid w:val="00991ACE"/>
    <w:rsid w:val="00992BDE"/>
    <w:rsid w:val="00993D5B"/>
    <w:rsid w:val="00994056"/>
    <w:rsid w:val="0099421D"/>
    <w:rsid w:val="00995CC4"/>
    <w:rsid w:val="00995DDD"/>
    <w:rsid w:val="00996015"/>
    <w:rsid w:val="00996D74"/>
    <w:rsid w:val="00997271"/>
    <w:rsid w:val="00997807"/>
    <w:rsid w:val="00997915"/>
    <w:rsid w:val="009A005E"/>
    <w:rsid w:val="009A00A9"/>
    <w:rsid w:val="009A05D3"/>
    <w:rsid w:val="009A09A9"/>
    <w:rsid w:val="009A0B55"/>
    <w:rsid w:val="009A0F9C"/>
    <w:rsid w:val="009A13C8"/>
    <w:rsid w:val="009A184C"/>
    <w:rsid w:val="009A1F5F"/>
    <w:rsid w:val="009A3B7E"/>
    <w:rsid w:val="009A3EC9"/>
    <w:rsid w:val="009A573C"/>
    <w:rsid w:val="009A57E3"/>
    <w:rsid w:val="009A6DD8"/>
    <w:rsid w:val="009A7B37"/>
    <w:rsid w:val="009B0094"/>
    <w:rsid w:val="009B0771"/>
    <w:rsid w:val="009B1C81"/>
    <w:rsid w:val="009B1D05"/>
    <w:rsid w:val="009B2136"/>
    <w:rsid w:val="009B2FB2"/>
    <w:rsid w:val="009B3B71"/>
    <w:rsid w:val="009B4590"/>
    <w:rsid w:val="009B4A84"/>
    <w:rsid w:val="009B5B34"/>
    <w:rsid w:val="009B62CC"/>
    <w:rsid w:val="009B67A6"/>
    <w:rsid w:val="009B69FD"/>
    <w:rsid w:val="009B73E1"/>
    <w:rsid w:val="009B75CF"/>
    <w:rsid w:val="009C0005"/>
    <w:rsid w:val="009C0316"/>
    <w:rsid w:val="009C07BD"/>
    <w:rsid w:val="009C16A7"/>
    <w:rsid w:val="009C194B"/>
    <w:rsid w:val="009C1A81"/>
    <w:rsid w:val="009C2489"/>
    <w:rsid w:val="009C2DD5"/>
    <w:rsid w:val="009C3752"/>
    <w:rsid w:val="009C47D2"/>
    <w:rsid w:val="009C5055"/>
    <w:rsid w:val="009C61C1"/>
    <w:rsid w:val="009C64C0"/>
    <w:rsid w:val="009C67C1"/>
    <w:rsid w:val="009C6884"/>
    <w:rsid w:val="009C6EFD"/>
    <w:rsid w:val="009C779D"/>
    <w:rsid w:val="009C7D77"/>
    <w:rsid w:val="009D0590"/>
    <w:rsid w:val="009D0DBF"/>
    <w:rsid w:val="009D0EAE"/>
    <w:rsid w:val="009D1870"/>
    <w:rsid w:val="009D1B5D"/>
    <w:rsid w:val="009D244A"/>
    <w:rsid w:val="009D32AF"/>
    <w:rsid w:val="009D3830"/>
    <w:rsid w:val="009D3908"/>
    <w:rsid w:val="009D391A"/>
    <w:rsid w:val="009D3A9A"/>
    <w:rsid w:val="009D3BDF"/>
    <w:rsid w:val="009D3D76"/>
    <w:rsid w:val="009D3EBD"/>
    <w:rsid w:val="009D4FF7"/>
    <w:rsid w:val="009D5125"/>
    <w:rsid w:val="009D5137"/>
    <w:rsid w:val="009D5382"/>
    <w:rsid w:val="009D59F7"/>
    <w:rsid w:val="009D5AE3"/>
    <w:rsid w:val="009D5C71"/>
    <w:rsid w:val="009D5F88"/>
    <w:rsid w:val="009D6150"/>
    <w:rsid w:val="009D6516"/>
    <w:rsid w:val="009D783A"/>
    <w:rsid w:val="009E1535"/>
    <w:rsid w:val="009E23ED"/>
    <w:rsid w:val="009E3B0F"/>
    <w:rsid w:val="009E415E"/>
    <w:rsid w:val="009E4C3F"/>
    <w:rsid w:val="009E4E36"/>
    <w:rsid w:val="009E5154"/>
    <w:rsid w:val="009E51F7"/>
    <w:rsid w:val="009E5266"/>
    <w:rsid w:val="009E5C88"/>
    <w:rsid w:val="009E6206"/>
    <w:rsid w:val="009E68CE"/>
    <w:rsid w:val="009E73E5"/>
    <w:rsid w:val="009E7B01"/>
    <w:rsid w:val="009F01D1"/>
    <w:rsid w:val="009F09CF"/>
    <w:rsid w:val="009F1425"/>
    <w:rsid w:val="009F18AC"/>
    <w:rsid w:val="009F2FA9"/>
    <w:rsid w:val="009F32F4"/>
    <w:rsid w:val="009F3697"/>
    <w:rsid w:val="009F36FB"/>
    <w:rsid w:val="009F430E"/>
    <w:rsid w:val="009F43F7"/>
    <w:rsid w:val="009F4843"/>
    <w:rsid w:val="009F57F6"/>
    <w:rsid w:val="009F5C64"/>
    <w:rsid w:val="009F64F2"/>
    <w:rsid w:val="009F67FF"/>
    <w:rsid w:val="009F69B7"/>
    <w:rsid w:val="009F7A93"/>
    <w:rsid w:val="00A00282"/>
    <w:rsid w:val="00A003CF"/>
    <w:rsid w:val="00A013A2"/>
    <w:rsid w:val="00A02F9C"/>
    <w:rsid w:val="00A03F6E"/>
    <w:rsid w:val="00A04493"/>
    <w:rsid w:val="00A044B1"/>
    <w:rsid w:val="00A04BB2"/>
    <w:rsid w:val="00A04D3B"/>
    <w:rsid w:val="00A04F54"/>
    <w:rsid w:val="00A0564D"/>
    <w:rsid w:val="00A05C93"/>
    <w:rsid w:val="00A05D52"/>
    <w:rsid w:val="00A064D1"/>
    <w:rsid w:val="00A07EC9"/>
    <w:rsid w:val="00A1081C"/>
    <w:rsid w:val="00A10FF7"/>
    <w:rsid w:val="00A112EB"/>
    <w:rsid w:val="00A113E7"/>
    <w:rsid w:val="00A11FDB"/>
    <w:rsid w:val="00A1278C"/>
    <w:rsid w:val="00A12D01"/>
    <w:rsid w:val="00A1362A"/>
    <w:rsid w:val="00A140E3"/>
    <w:rsid w:val="00A147D8"/>
    <w:rsid w:val="00A14BF4"/>
    <w:rsid w:val="00A15097"/>
    <w:rsid w:val="00A15287"/>
    <w:rsid w:val="00A154E3"/>
    <w:rsid w:val="00A15CB3"/>
    <w:rsid w:val="00A161A0"/>
    <w:rsid w:val="00A17809"/>
    <w:rsid w:val="00A17E5B"/>
    <w:rsid w:val="00A203DE"/>
    <w:rsid w:val="00A204AF"/>
    <w:rsid w:val="00A21368"/>
    <w:rsid w:val="00A21447"/>
    <w:rsid w:val="00A214F7"/>
    <w:rsid w:val="00A21DA8"/>
    <w:rsid w:val="00A21E64"/>
    <w:rsid w:val="00A22B0A"/>
    <w:rsid w:val="00A22E2C"/>
    <w:rsid w:val="00A255AD"/>
    <w:rsid w:val="00A25941"/>
    <w:rsid w:val="00A25FA7"/>
    <w:rsid w:val="00A263AD"/>
    <w:rsid w:val="00A2647B"/>
    <w:rsid w:val="00A27421"/>
    <w:rsid w:val="00A27516"/>
    <w:rsid w:val="00A27624"/>
    <w:rsid w:val="00A313E1"/>
    <w:rsid w:val="00A3148A"/>
    <w:rsid w:val="00A3191B"/>
    <w:rsid w:val="00A31A80"/>
    <w:rsid w:val="00A32113"/>
    <w:rsid w:val="00A32A11"/>
    <w:rsid w:val="00A32BD1"/>
    <w:rsid w:val="00A33411"/>
    <w:rsid w:val="00A33A00"/>
    <w:rsid w:val="00A3465B"/>
    <w:rsid w:val="00A356D2"/>
    <w:rsid w:val="00A359CD"/>
    <w:rsid w:val="00A35D95"/>
    <w:rsid w:val="00A35EB4"/>
    <w:rsid w:val="00A365C7"/>
    <w:rsid w:val="00A3692F"/>
    <w:rsid w:val="00A36E35"/>
    <w:rsid w:val="00A374AC"/>
    <w:rsid w:val="00A375F0"/>
    <w:rsid w:val="00A375FE"/>
    <w:rsid w:val="00A37BDC"/>
    <w:rsid w:val="00A40CAF"/>
    <w:rsid w:val="00A40D87"/>
    <w:rsid w:val="00A40E0D"/>
    <w:rsid w:val="00A411C0"/>
    <w:rsid w:val="00A411C3"/>
    <w:rsid w:val="00A414FE"/>
    <w:rsid w:val="00A41A8C"/>
    <w:rsid w:val="00A41BC6"/>
    <w:rsid w:val="00A41D93"/>
    <w:rsid w:val="00A4214C"/>
    <w:rsid w:val="00A42245"/>
    <w:rsid w:val="00A42591"/>
    <w:rsid w:val="00A427EE"/>
    <w:rsid w:val="00A42894"/>
    <w:rsid w:val="00A429DF"/>
    <w:rsid w:val="00A430CE"/>
    <w:rsid w:val="00A448D6"/>
    <w:rsid w:val="00A44FFA"/>
    <w:rsid w:val="00A4583F"/>
    <w:rsid w:val="00A46158"/>
    <w:rsid w:val="00A46295"/>
    <w:rsid w:val="00A463B7"/>
    <w:rsid w:val="00A46F69"/>
    <w:rsid w:val="00A47052"/>
    <w:rsid w:val="00A475CB"/>
    <w:rsid w:val="00A4762F"/>
    <w:rsid w:val="00A50D02"/>
    <w:rsid w:val="00A51A14"/>
    <w:rsid w:val="00A51C7A"/>
    <w:rsid w:val="00A51D6A"/>
    <w:rsid w:val="00A52557"/>
    <w:rsid w:val="00A53C98"/>
    <w:rsid w:val="00A5402D"/>
    <w:rsid w:val="00A5482F"/>
    <w:rsid w:val="00A55500"/>
    <w:rsid w:val="00A55843"/>
    <w:rsid w:val="00A55E56"/>
    <w:rsid w:val="00A56A9A"/>
    <w:rsid w:val="00A57212"/>
    <w:rsid w:val="00A57229"/>
    <w:rsid w:val="00A57A54"/>
    <w:rsid w:val="00A57BCD"/>
    <w:rsid w:val="00A60642"/>
    <w:rsid w:val="00A6067B"/>
    <w:rsid w:val="00A613D9"/>
    <w:rsid w:val="00A618D3"/>
    <w:rsid w:val="00A61A01"/>
    <w:rsid w:val="00A61B58"/>
    <w:rsid w:val="00A62163"/>
    <w:rsid w:val="00A62C91"/>
    <w:rsid w:val="00A631BE"/>
    <w:rsid w:val="00A632D4"/>
    <w:rsid w:val="00A6342F"/>
    <w:rsid w:val="00A63F7B"/>
    <w:rsid w:val="00A652EA"/>
    <w:rsid w:val="00A65953"/>
    <w:rsid w:val="00A65DF4"/>
    <w:rsid w:val="00A65E6D"/>
    <w:rsid w:val="00A6633D"/>
    <w:rsid w:val="00A66694"/>
    <w:rsid w:val="00A66897"/>
    <w:rsid w:val="00A669FE"/>
    <w:rsid w:val="00A66C34"/>
    <w:rsid w:val="00A707CB"/>
    <w:rsid w:val="00A71358"/>
    <w:rsid w:val="00A72619"/>
    <w:rsid w:val="00A7262B"/>
    <w:rsid w:val="00A730BD"/>
    <w:rsid w:val="00A7331C"/>
    <w:rsid w:val="00A734AB"/>
    <w:rsid w:val="00A735D7"/>
    <w:rsid w:val="00A73B77"/>
    <w:rsid w:val="00A73DE0"/>
    <w:rsid w:val="00A7400E"/>
    <w:rsid w:val="00A7411B"/>
    <w:rsid w:val="00A7446A"/>
    <w:rsid w:val="00A74820"/>
    <w:rsid w:val="00A74A5D"/>
    <w:rsid w:val="00A74F21"/>
    <w:rsid w:val="00A75038"/>
    <w:rsid w:val="00A7535F"/>
    <w:rsid w:val="00A77EC3"/>
    <w:rsid w:val="00A804C8"/>
    <w:rsid w:val="00A80580"/>
    <w:rsid w:val="00A80651"/>
    <w:rsid w:val="00A8066C"/>
    <w:rsid w:val="00A80F09"/>
    <w:rsid w:val="00A81772"/>
    <w:rsid w:val="00A81E28"/>
    <w:rsid w:val="00A81F02"/>
    <w:rsid w:val="00A82047"/>
    <w:rsid w:val="00A824ED"/>
    <w:rsid w:val="00A8303A"/>
    <w:rsid w:val="00A83798"/>
    <w:rsid w:val="00A83ED4"/>
    <w:rsid w:val="00A853FF"/>
    <w:rsid w:val="00A86100"/>
    <w:rsid w:val="00A863E0"/>
    <w:rsid w:val="00A86DEC"/>
    <w:rsid w:val="00A86FCE"/>
    <w:rsid w:val="00A873D9"/>
    <w:rsid w:val="00A87866"/>
    <w:rsid w:val="00A9070A"/>
    <w:rsid w:val="00A90E45"/>
    <w:rsid w:val="00A92F67"/>
    <w:rsid w:val="00A9377A"/>
    <w:rsid w:val="00A937C9"/>
    <w:rsid w:val="00A94620"/>
    <w:rsid w:val="00A9540F"/>
    <w:rsid w:val="00A9687D"/>
    <w:rsid w:val="00A96C8F"/>
    <w:rsid w:val="00A979F5"/>
    <w:rsid w:val="00A97D55"/>
    <w:rsid w:val="00AA00BE"/>
    <w:rsid w:val="00AA09BF"/>
    <w:rsid w:val="00AA11B6"/>
    <w:rsid w:val="00AA28EF"/>
    <w:rsid w:val="00AA2E22"/>
    <w:rsid w:val="00AA41D0"/>
    <w:rsid w:val="00AA4317"/>
    <w:rsid w:val="00AA4651"/>
    <w:rsid w:val="00AA4B0A"/>
    <w:rsid w:val="00AA5377"/>
    <w:rsid w:val="00AA5493"/>
    <w:rsid w:val="00AA5B55"/>
    <w:rsid w:val="00AA611F"/>
    <w:rsid w:val="00AA62FE"/>
    <w:rsid w:val="00AA660D"/>
    <w:rsid w:val="00AA669B"/>
    <w:rsid w:val="00AA6783"/>
    <w:rsid w:val="00AA6895"/>
    <w:rsid w:val="00AA6E07"/>
    <w:rsid w:val="00AA74A0"/>
    <w:rsid w:val="00AA79ED"/>
    <w:rsid w:val="00AB022A"/>
    <w:rsid w:val="00AB05D6"/>
    <w:rsid w:val="00AB0970"/>
    <w:rsid w:val="00AB098A"/>
    <w:rsid w:val="00AB0D3A"/>
    <w:rsid w:val="00AB0FC3"/>
    <w:rsid w:val="00AB0FE5"/>
    <w:rsid w:val="00AB135B"/>
    <w:rsid w:val="00AB1547"/>
    <w:rsid w:val="00AB1A68"/>
    <w:rsid w:val="00AB2372"/>
    <w:rsid w:val="00AB2C95"/>
    <w:rsid w:val="00AB2DB0"/>
    <w:rsid w:val="00AB3135"/>
    <w:rsid w:val="00AB3280"/>
    <w:rsid w:val="00AB3589"/>
    <w:rsid w:val="00AB43CA"/>
    <w:rsid w:val="00AB44B4"/>
    <w:rsid w:val="00AB4813"/>
    <w:rsid w:val="00AB5105"/>
    <w:rsid w:val="00AB5C05"/>
    <w:rsid w:val="00AB5DA1"/>
    <w:rsid w:val="00AB5E3C"/>
    <w:rsid w:val="00AB6A50"/>
    <w:rsid w:val="00AB6BF0"/>
    <w:rsid w:val="00AB6C5F"/>
    <w:rsid w:val="00AB6DF4"/>
    <w:rsid w:val="00AC0174"/>
    <w:rsid w:val="00AC01C1"/>
    <w:rsid w:val="00AC026F"/>
    <w:rsid w:val="00AC02A2"/>
    <w:rsid w:val="00AC0570"/>
    <w:rsid w:val="00AC16C8"/>
    <w:rsid w:val="00AC1BE4"/>
    <w:rsid w:val="00AC1D0D"/>
    <w:rsid w:val="00AC21E1"/>
    <w:rsid w:val="00AC2246"/>
    <w:rsid w:val="00AC2364"/>
    <w:rsid w:val="00AC260C"/>
    <w:rsid w:val="00AC2D4B"/>
    <w:rsid w:val="00AC2DC7"/>
    <w:rsid w:val="00AC2F7C"/>
    <w:rsid w:val="00AC37C9"/>
    <w:rsid w:val="00AC3873"/>
    <w:rsid w:val="00AC3BD1"/>
    <w:rsid w:val="00AC3D68"/>
    <w:rsid w:val="00AC4067"/>
    <w:rsid w:val="00AC46A1"/>
    <w:rsid w:val="00AC4E20"/>
    <w:rsid w:val="00AC56A2"/>
    <w:rsid w:val="00AC578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4807"/>
    <w:rsid w:val="00AD48F6"/>
    <w:rsid w:val="00AD58AD"/>
    <w:rsid w:val="00AD5E02"/>
    <w:rsid w:val="00AD61FC"/>
    <w:rsid w:val="00AD7724"/>
    <w:rsid w:val="00AD7939"/>
    <w:rsid w:val="00AE079E"/>
    <w:rsid w:val="00AE0AC3"/>
    <w:rsid w:val="00AE0B25"/>
    <w:rsid w:val="00AE0B5C"/>
    <w:rsid w:val="00AE0E97"/>
    <w:rsid w:val="00AE15F1"/>
    <w:rsid w:val="00AE2320"/>
    <w:rsid w:val="00AE2C1A"/>
    <w:rsid w:val="00AE36CE"/>
    <w:rsid w:val="00AE3A15"/>
    <w:rsid w:val="00AE4658"/>
    <w:rsid w:val="00AE465A"/>
    <w:rsid w:val="00AE469E"/>
    <w:rsid w:val="00AE52B9"/>
    <w:rsid w:val="00AE6007"/>
    <w:rsid w:val="00AE61E3"/>
    <w:rsid w:val="00AE638D"/>
    <w:rsid w:val="00AE7018"/>
    <w:rsid w:val="00AE791E"/>
    <w:rsid w:val="00AF0641"/>
    <w:rsid w:val="00AF0D73"/>
    <w:rsid w:val="00AF1400"/>
    <w:rsid w:val="00AF1916"/>
    <w:rsid w:val="00AF1B5F"/>
    <w:rsid w:val="00AF24E5"/>
    <w:rsid w:val="00AF3046"/>
    <w:rsid w:val="00AF3C40"/>
    <w:rsid w:val="00AF3DFC"/>
    <w:rsid w:val="00AF46B5"/>
    <w:rsid w:val="00AF4A4D"/>
    <w:rsid w:val="00AF4F7E"/>
    <w:rsid w:val="00AF5456"/>
    <w:rsid w:val="00AF5B68"/>
    <w:rsid w:val="00AF60B2"/>
    <w:rsid w:val="00AF6604"/>
    <w:rsid w:val="00AF6A30"/>
    <w:rsid w:val="00AF6E93"/>
    <w:rsid w:val="00AF7570"/>
    <w:rsid w:val="00AF7689"/>
    <w:rsid w:val="00AF7973"/>
    <w:rsid w:val="00AF79F5"/>
    <w:rsid w:val="00B00019"/>
    <w:rsid w:val="00B002C1"/>
    <w:rsid w:val="00B01087"/>
    <w:rsid w:val="00B013C4"/>
    <w:rsid w:val="00B01CE7"/>
    <w:rsid w:val="00B02262"/>
    <w:rsid w:val="00B026FB"/>
    <w:rsid w:val="00B02A6D"/>
    <w:rsid w:val="00B033C0"/>
    <w:rsid w:val="00B043C8"/>
    <w:rsid w:val="00B04652"/>
    <w:rsid w:val="00B04938"/>
    <w:rsid w:val="00B04B07"/>
    <w:rsid w:val="00B04D4A"/>
    <w:rsid w:val="00B0676E"/>
    <w:rsid w:val="00B0750D"/>
    <w:rsid w:val="00B07E90"/>
    <w:rsid w:val="00B10A5D"/>
    <w:rsid w:val="00B1151F"/>
    <w:rsid w:val="00B117EC"/>
    <w:rsid w:val="00B11B27"/>
    <w:rsid w:val="00B11FD4"/>
    <w:rsid w:val="00B12791"/>
    <w:rsid w:val="00B12E15"/>
    <w:rsid w:val="00B1330D"/>
    <w:rsid w:val="00B13393"/>
    <w:rsid w:val="00B138C2"/>
    <w:rsid w:val="00B13C42"/>
    <w:rsid w:val="00B15852"/>
    <w:rsid w:val="00B15A0A"/>
    <w:rsid w:val="00B15B75"/>
    <w:rsid w:val="00B164C5"/>
    <w:rsid w:val="00B17064"/>
    <w:rsid w:val="00B17958"/>
    <w:rsid w:val="00B17C27"/>
    <w:rsid w:val="00B20C2F"/>
    <w:rsid w:val="00B20C35"/>
    <w:rsid w:val="00B210BD"/>
    <w:rsid w:val="00B2265B"/>
    <w:rsid w:val="00B23C14"/>
    <w:rsid w:val="00B26535"/>
    <w:rsid w:val="00B27B8A"/>
    <w:rsid w:val="00B301EB"/>
    <w:rsid w:val="00B30818"/>
    <w:rsid w:val="00B30A6B"/>
    <w:rsid w:val="00B30AC7"/>
    <w:rsid w:val="00B3151B"/>
    <w:rsid w:val="00B31CA6"/>
    <w:rsid w:val="00B31D62"/>
    <w:rsid w:val="00B342AF"/>
    <w:rsid w:val="00B359ED"/>
    <w:rsid w:val="00B35DCF"/>
    <w:rsid w:val="00B36AB7"/>
    <w:rsid w:val="00B37BBB"/>
    <w:rsid w:val="00B37ECB"/>
    <w:rsid w:val="00B405E5"/>
    <w:rsid w:val="00B41234"/>
    <w:rsid w:val="00B43277"/>
    <w:rsid w:val="00B4332B"/>
    <w:rsid w:val="00B441C8"/>
    <w:rsid w:val="00B441F5"/>
    <w:rsid w:val="00B44951"/>
    <w:rsid w:val="00B44D3C"/>
    <w:rsid w:val="00B4589D"/>
    <w:rsid w:val="00B4612D"/>
    <w:rsid w:val="00B46F9C"/>
    <w:rsid w:val="00B5004D"/>
    <w:rsid w:val="00B50217"/>
    <w:rsid w:val="00B5042A"/>
    <w:rsid w:val="00B50662"/>
    <w:rsid w:val="00B51914"/>
    <w:rsid w:val="00B5274A"/>
    <w:rsid w:val="00B52972"/>
    <w:rsid w:val="00B53F8E"/>
    <w:rsid w:val="00B54383"/>
    <w:rsid w:val="00B551A4"/>
    <w:rsid w:val="00B552F0"/>
    <w:rsid w:val="00B55C9D"/>
    <w:rsid w:val="00B55CD7"/>
    <w:rsid w:val="00B55D1F"/>
    <w:rsid w:val="00B57551"/>
    <w:rsid w:val="00B575A6"/>
    <w:rsid w:val="00B5784C"/>
    <w:rsid w:val="00B57D55"/>
    <w:rsid w:val="00B57DC3"/>
    <w:rsid w:val="00B57F8F"/>
    <w:rsid w:val="00B60170"/>
    <w:rsid w:val="00B6026F"/>
    <w:rsid w:val="00B603BA"/>
    <w:rsid w:val="00B60AAB"/>
    <w:rsid w:val="00B61768"/>
    <w:rsid w:val="00B6184D"/>
    <w:rsid w:val="00B61852"/>
    <w:rsid w:val="00B61A8D"/>
    <w:rsid w:val="00B61B16"/>
    <w:rsid w:val="00B61EC0"/>
    <w:rsid w:val="00B625BB"/>
    <w:rsid w:val="00B62A0F"/>
    <w:rsid w:val="00B63E9E"/>
    <w:rsid w:val="00B63F1D"/>
    <w:rsid w:val="00B64561"/>
    <w:rsid w:val="00B64883"/>
    <w:rsid w:val="00B64AF6"/>
    <w:rsid w:val="00B64CAE"/>
    <w:rsid w:val="00B64E59"/>
    <w:rsid w:val="00B655DC"/>
    <w:rsid w:val="00B65942"/>
    <w:rsid w:val="00B65F89"/>
    <w:rsid w:val="00B663BD"/>
    <w:rsid w:val="00B6691D"/>
    <w:rsid w:val="00B67518"/>
    <w:rsid w:val="00B67E73"/>
    <w:rsid w:val="00B7008C"/>
    <w:rsid w:val="00B705F5"/>
    <w:rsid w:val="00B70A76"/>
    <w:rsid w:val="00B71393"/>
    <w:rsid w:val="00B716EC"/>
    <w:rsid w:val="00B71FA4"/>
    <w:rsid w:val="00B71FA5"/>
    <w:rsid w:val="00B7360C"/>
    <w:rsid w:val="00B73BB6"/>
    <w:rsid w:val="00B73E1D"/>
    <w:rsid w:val="00B74626"/>
    <w:rsid w:val="00B75301"/>
    <w:rsid w:val="00B76279"/>
    <w:rsid w:val="00B7683E"/>
    <w:rsid w:val="00B76959"/>
    <w:rsid w:val="00B76C50"/>
    <w:rsid w:val="00B77107"/>
    <w:rsid w:val="00B775FC"/>
    <w:rsid w:val="00B7764E"/>
    <w:rsid w:val="00B77C68"/>
    <w:rsid w:val="00B814E5"/>
    <w:rsid w:val="00B826F2"/>
    <w:rsid w:val="00B82812"/>
    <w:rsid w:val="00B83CE6"/>
    <w:rsid w:val="00B8473C"/>
    <w:rsid w:val="00B84BD1"/>
    <w:rsid w:val="00B8531D"/>
    <w:rsid w:val="00B85340"/>
    <w:rsid w:val="00B855B4"/>
    <w:rsid w:val="00B858A3"/>
    <w:rsid w:val="00B85B7F"/>
    <w:rsid w:val="00B85C20"/>
    <w:rsid w:val="00B865DD"/>
    <w:rsid w:val="00B87F99"/>
    <w:rsid w:val="00B9029B"/>
    <w:rsid w:val="00B90BA6"/>
    <w:rsid w:val="00B90C68"/>
    <w:rsid w:val="00B90DF5"/>
    <w:rsid w:val="00B913ED"/>
    <w:rsid w:val="00B91C00"/>
    <w:rsid w:val="00B91D9F"/>
    <w:rsid w:val="00B921F5"/>
    <w:rsid w:val="00B9291A"/>
    <w:rsid w:val="00B9358A"/>
    <w:rsid w:val="00B93623"/>
    <w:rsid w:val="00B93655"/>
    <w:rsid w:val="00B93FE3"/>
    <w:rsid w:val="00B940F3"/>
    <w:rsid w:val="00B946F3"/>
    <w:rsid w:val="00B94D89"/>
    <w:rsid w:val="00B950E0"/>
    <w:rsid w:val="00B95282"/>
    <w:rsid w:val="00B95FAA"/>
    <w:rsid w:val="00B960C0"/>
    <w:rsid w:val="00B96FEC"/>
    <w:rsid w:val="00B97833"/>
    <w:rsid w:val="00B97FEB"/>
    <w:rsid w:val="00BA0388"/>
    <w:rsid w:val="00BA1865"/>
    <w:rsid w:val="00BA20D7"/>
    <w:rsid w:val="00BA2857"/>
    <w:rsid w:val="00BA3A8F"/>
    <w:rsid w:val="00BA3C80"/>
    <w:rsid w:val="00BA5089"/>
    <w:rsid w:val="00BA51D4"/>
    <w:rsid w:val="00BA5397"/>
    <w:rsid w:val="00BA545C"/>
    <w:rsid w:val="00BA586A"/>
    <w:rsid w:val="00BA5897"/>
    <w:rsid w:val="00BA5B54"/>
    <w:rsid w:val="00BA5D58"/>
    <w:rsid w:val="00BA6AF4"/>
    <w:rsid w:val="00BA6EA6"/>
    <w:rsid w:val="00BA72C4"/>
    <w:rsid w:val="00BA7851"/>
    <w:rsid w:val="00BA7BAA"/>
    <w:rsid w:val="00BB1377"/>
    <w:rsid w:val="00BB1507"/>
    <w:rsid w:val="00BB1E11"/>
    <w:rsid w:val="00BB2497"/>
    <w:rsid w:val="00BB24D3"/>
    <w:rsid w:val="00BB32C3"/>
    <w:rsid w:val="00BB32FC"/>
    <w:rsid w:val="00BB3963"/>
    <w:rsid w:val="00BB466A"/>
    <w:rsid w:val="00BB50F6"/>
    <w:rsid w:val="00BB5420"/>
    <w:rsid w:val="00BB5538"/>
    <w:rsid w:val="00BB5BD2"/>
    <w:rsid w:val="00BB5CD4"/>
    <w:rsid w:val="00BB5F82"/>
    <w:rsid w:val="00BB69FB"/>
    <w:rsid w:val="00BB6C71"/>
    <w:rsid w:val="00BB72DC"/>
    <w:rsid w:val="00BB7AEB"/>
    <w:rsid w:val="00BC1753"/>
    <w:rsid w:val="00BC1B22"/>
    <w:rsid w:val="00BC1FCE"/>
    <w:rsid w:val="00BC31C5"/>
    <w:rsid w:val="00BC3817"/>
    <w:rsid w:val="00BC4039"/>
    <w:rsid w:val="00BC529B"/>
    <w:rsid w:val="00BC53F0"/>
    <w:rsid w:val="00BC5816"/>
    <w:rsid w:val="00BC73A1"/>
    <w:rsid w:val="00BC73FF"/>
    <w:rsid w:val="00BD13D1"/>
    <w:rsid w:val="00BD174C"/>
    <w:rsid w:val="00BD1B21"/>
    <w:rsid w:val="00BD1DC2"/>
    <w:rsid w:val="00BD20BA"/>
    <w:rsid w:val="00BD2FF3"/>
    <w:rsid w:val="00BD3455"/>
    <w:rsid w:val="00BD46B4"/>
    <w:rsid w:val="00BD5890"/>
    <w:rsid w:val="00BD5C7A"/>
    <w:rsid w:val="00BD5D9B"/>
    <w:rsid w:val="00BD7038"/>
    <w:rsid w:val="00BD7CB3"/>
    <w:rsid w:val="00BE06C5"/>
    <w:rsid w:val="00BE09B2"/>
    <w:rsid w:val="00BE0A6A"/>
    <w:rsid w:val="00BE0A9D"/>
    <w:rsid w:val="00BE1756"/>
    <w:rsid w:val="00BE2010"/>
    <w:rsid w:val="00BE27F3"/>
    <w:rsid w:val="00BE289E"/>
    <w:rsid w:val="00BE2EE9"/>
    <w:rsid w:val="00BE3103"/>
    <w:rsid w:val="00BE382A"/>
    <w:rsid w:val="00BE3896"/>
    <w:rsid w:val="00BE3ABF"/>
    <w:rsid w:val="00BE4979"/>
    <w:rsid w:val="00BE5001"/>
    <w:rsid w:val="00BE5117"/>
    <w:rsid w:val="00BE53D4"/>
    <w:rsid w:val="00BE568D"/>
    <w:rsid w:val="00BE5BB9"/>
    <w:rsid w:val="00BE6DE1"/>
    <w:rsid w:val="00BE6F45"/>
    <w:rsid w:val="00BE7558"/>
    <w:rsid w:val="00BF09DC"/>
    <w:rsid w:val="00BF0EDA"/>
    <w:rsid w:val="00BF10AA"/>
    <w:rsid w:val="00BF140B"/>
    <w:rsid w:val="00BF165A"/>
    <w:rsid w:val="00BF1A96"/>
    <w:rsid w:val="00BF2133"/>
    <w:rsid w:val="00BF258C"/>
    <w:rsid w:val="00BF289D"/>
    <w:rsid w:val="00BF29C8"/>
    <w:rsid w:val="00BF2B73"/>
    <w:rsid w:val="00BF2EA4"/>
    <w:rsid w:val="00BF30D2"/>
    <w:rsid w:val="00BF329C"/>
    <w:rsid w:val="00BF387C"/>
    <w:rsid w:val="00BF3EC6"/>
    <w:rsid w:val="00BF4505"/>
    <w:rsid w:val="00BF4767"/>
    <w:rsid w:val="00BF479F"/>
    <w:rsid w:val="00BF49F0"/>
    <w:rsid w:val="00BF5115"/>
    <w:rsid w:val="00BF5133"/>
    <w:rsid w:val="00BF5452"/>
    <w:rsid w:val="00BF54AC"/>
    <w:rsid w:val="00BF5544"/>
    <w:rsid w:val="00BF58A0"/>
    <w:rsid w:val="00BF5934"/>
    <w:rsid w:val="00BF626F"/>
    <w:rsid w:val="00BF6751"/>
    <w:rsid w:val="00BF67A0"/>
    <w:rsid w:val="00BF6F5B"/>
    <w:rsid w:val="00BF7890"/>
    <w:rsid w:val="00BF7C9B"/>
    <w:rsid w:val="00BF7FD7"/>
    <w:rsid w:val="00C00CE3"/>
    <w:rsid w:val="00C017D5"/>
    <w:rsid w:val="00C01B5D"/>
    <w:rsid w:val="00C028BB"/>
    <w:rsid w:val="00C03239"/>
    <w:rsid w:val="00C03382"/>
    <w:rsid w:val="00C035BD"/>
    <w:rsid w:val="00C03C6B"/>
    <w:rsid w:val="00C04A75"/>
    <w:rsid w:val="00C04E48"/>
    <w:rsid w:val="00C055F9"/>
    <w:rsid w:val="00C06322"/>
    <w:rsid w:val="00C066F7"/>
    <w:rsid w:val="00C06CD7"/>
    <w:rsid w:val="00C07294"/>
    <w:rsid w:val="00C07BA9"/>
    <w:rsid w:val="00C07BCA"/>
    <w:rsid w:val="00C07EC9"/>
    <w:rsid w:val="00C10EF7"/>
    <w:rsid w:val="00C10FE9"/>
    <w:rsid w:val="00C112F6"/>
    <w:rsid w:val="00C11486"/>
    <w:rsid w:val="00C11B37"/>
    <w:rsid w:val="00C120A0"/>
    <w:rsid w:val="00C12D12"/>
    <w:rsid w:val="00C12FB2"/>
    <w:rsid w:val="00C13B24"/>
    <w:rsid w:val="00C14456"/>
    <w:rsid w:val="00C14595"/>
    <w:rsid w:val="00C148EA"/>
    <w:rsid w:val="00C1494E"/>
    <w:rsid w:val="00C15A83"/>
    <w:rsid w:val="00C16AE9"/>
    <w:rsid w:val="00C17B43"/>
    <w:rsid w:val="00C17C42"/>
    <w:rsid w:val="00C20219"/>
    <w:rsid w:val="00C21A51"/>
    <w:rsid w:val="00C21A8E"/>
    <w:rsid w:val="00C220C5"/>
    <w:rsid w:val="00C22184"/>
    <w:rsid w:val="00C22721"/>
    <w:rsid w:val="00C234D5"/>
    <w:rsid w:val="00C241E7"/>
    <w:rsid w:val="00C24A54"/>
    <w:rsid w:val="00C24CDF"/>
    <w:rsid w:val="00C25775"/>
    <w:rsid w:val="00C25834"/>
    <w:rsid w:val="00C25F42"/>
    <w:rsid w:val="00C2611B"/>
    <w:rsid w:val="00C26604"/>
    <w:rsid w:val="00C26746"/>
    <w:rsid w:val="00C26921"/>
    <w:rsid w:val="00C26B96"/>
    <w:rsid w:val="00C26E6A"/>
    <w:rsid w:val="00C2706C"/>
    <w:rsid w:val="00C27259"/>
    <w:rsid w:val="00C27B21"/>
    <w:rsid w:val="00C27D2E"/>
    <w:rsid w:val="00C27F94"/>
    <w:rsid w:val="00C30201"/>
    <w:rsid w:val="00C30246"/>
    <w:rsid w:val="00C30280"/>
    <w:rsid w:val="00C316C7"/>
    <w:rsid w:val="00C31892"/>
    <w:rsid w:val="00C32694"/>
    <w:rsid w:val="00C32F8B"/>
    <w:rsid w:val="00C33266"/>
    <w:rsid w:val="00C332F9"/>
    <w:rsid w:val="00C3380B"/>
    <w:rsid w:val="00C33FBD"/>
    <w:rsid w:val="00C34571"/>
    <w:rsid w:val="00C348AD"/>
    <w:rsid w:val="00C34B65"/>
    <w:rsid w:val="00C34E6C"/>
    <w:rsid w:val="00C34FDD"/>
    <w:rsid w:val="00C350CA"/>
    <w:rsid w:val="00C35A6A"/>
    <w:rsid w:val="00C3671E"/>
    <w:rsid w:val="00C36A8C"/>
    <w:rsid w:val="00C37872"/>
    <w:rsid w:val="00C411A2"/>
    <w:rsid w:val="00C4143B"/>
    <w:rsid w:val="00C41855"/>
    <w:rsid w:val="00C42060"/>
    <w:rsid w:val="00C42D1F"/>
    <w:rsid w:val="00C43273"/>
    <w:rsid w:val="00C4353D"/>
    <w:rsid w:val="00C44810"/>
    <w:rsid w:val="00C45326"/>
    <w:rsid w:val="00C457AA"/>
    <w:rsid w:val="00C46952"/>
    <w:rsid w:val="00C46B6A"/>
    <w:rsid w:val="00C47825"/>
    <w:rsid w:val="00C503E1"/>
    <w:rsid w:val="00C505B5"/>
    <w:rsid w:val="00C50D28"/>
    <w:rsid w:val="00C51144"/>
    <w:rsid w:val="00C52304"/>
    <w:rsid w:val="00C52913"/>
    <w:rsid w:val="00C52924"/>
    <w:rsid w:val="00C52AFD"/>
    <w:rsid w:val="00C531F3"/>
    <w:rsid w:val="00C53870"/>
    <w:rsid w:val="00C53E9A"/>
    <w:rsid w:val="00C541F6"/>
    <w:rsid w:val="00C553F8"/>
    <w:rsid w:val="00C554F9"/>
    <w:rsid w:val="00C559B5"/>
    <w:rsid w:val="00C5649B"/>
    <w:rsid w:val="00C5658A"/>
    <w:rsid w:val="00C565CD"/>
    <w:rsid w:val="00C56C40"/>
    <w:rsid w:val="00C56C4F"/>
    <w:rsid w:val="00C571C0"/>
    <w:rsid w:val="00C574AD"/>
    <w:rsid w:val="00C57572"/>
    <w:rsid w:val="00C578D2"/>
    <w:rsid w:val="00C607F3"/>
    <w:rsid w:val="00C608C5"/>
    <w:rsid w:val="00C60CC3"/>
    <w:rsid w:val="00C60DD6"/>
    <w:rsid w:val="00C612AC"/>
    <w:rsid w:val="00C61F61"/>
    <w:rsid w:val="00C626EC"/>
    <w:rsid w:val="00C6290C"/>
    <w:rsid w:val="00C62B02"/>
    <w:rsid w:val="00C62E02"/>
    <w:rsid w:val="00C63076"/>
    <w:rsid w:val="00C63425"/>
    <w:rsid w:val="00C63AF6"/>
    <w:rsid w:val="00C63EC4"/>
    <w:rsid w:val="00C6413D"/>
    <w:rsid w:val="00C64887"/>
    <w:rsid w:val="00C64BE3"/>
    <w:rsid w:val="00C657AB"/>
    <w:rsid w:val="00C658DD"/>
    <w:rsid w:val="00C65BE3"/>
    <w:rsid w:val="00C6625E"/>
    <w:rsid w:val="00C66390"/>
    <w:rsid w:val="00C66B19"/>
    <w:rsid w:val="00C671B0"/>
    <w:rsid w:val="00C70027"/>
    <w:rsid w:val="00C703D8"/>
    <w:rsid w:val="00C709B6"/>
    <w:rsid w:val="00C71CFF"/>
    <w:rsid w:val="00C72041"/>
    <w:rsid w:val="00C729E7"/>
    <w:rsid w:val="00C72B42"/>
    <w:rsid w:val="00C73773"/>
    <w:rsid w:val="00C73CA8"/>
    <w:rsid w:val="00C7406E"/>
    <w:rsid w:val="00C7414A"/>
    <w:rsid w:val="00C74615"/>
    <w:rsid w:val="00C749B3"/>
    <w:rsid w:val="00C74A0E"/>
    <w:rsid w:val="00C76478"/>
    <w:rsid w:val="00C766C4"/>
    <w:rsid w:val="00C76909"/>
    <w:rsid w:val="00C77379"/>
    <w:rsid w:val="00C80255"/>
    <w:rsid w:val="00C8047D"/>
    <w:rsid w:val="00C804E8"/>
    <w:rsid w:val="00C808B8"/>
    <w:rsid w:val="00C81101"/>
    <w:rsid w:val="00C81159"/>
    <w:rsid w:val="00C81F05"/>
    <w:rsid w:val="00C81F0B"/>
    <w:rsid w:val="00C82BD2"/>
    <w:rsid w:val="00C83AF0"/>
    <w:rsid w:val="00C8404F"/>
    <w:rsid w:val="00C8410E"/>
    <w:rsid w:val="00C84366"/>
    <w:rsid w:val="00C851B6"/>
    <w:rsid w:val="00C851BF"/>
    <w:rsid w:val="00C852D9"/>
    <w:rsid w:val="00C8552F"/>
    <w:rsid w:val="00C85942"/>
    <w:rsid w:val="00C85ADD"/>
    <w:rsid w:val="00C85DD3"/>
    <w:rsid w:val="00C875F8"/>
    <w:rsid w:val="00C87C8A"/>
    <w:rsid w:val="00C87F2B"/>
    <w:rsid w:val="00C911B6"/>
    <w:rsid w:val="00C9171A"/>
    <w:rsid w:val="00C91834"/>
    <w:rsid w:val="00C918C6"/>
    <w:rsid w:val="00C91B56"/>
    <w:rsid w:val="00C928D6"/>
    <w:rsid w:val="00C943DD"/>
    <w:rsid w:val="00C9458F"/>
    <w:rsid w:val="00C94810"/>
    <w:rsid w:val="00C94957"/>
    <w:rsid w:val="00C96C26"/>
    <w:rsid w:val="00C96D0C"/>
    <w:rsid w:val="00C975A1"/>
    <w:rsid w:val="00C97919"/>
    <w:rsid w:val="00C9799E"/>
    <w:rsid w:val="00C97B96"/>
    <w:rsid w:val="00CA0188"/>
    <w:rsid w:val="00CA0CEC"/>
    <w:rsid w:val="00CA1453"/>
    <w:rsid w:val="00CA17AA"/>
    <w:rsid w:val="00CA1DA0"/>
    <w:rsid w:val="00CA2071"/>
    <w:rsid w:val="00CA27B6"/>
    <w:rsid w:val="00CA2AD3"/>
    <w:rsid w:val="00CA2FA2"/>
    <w:rsid w:val="00CA3332"/>
    <w:rsid w:val="00CA3674"/>
    <w:rsid w:val="00CA4115"/>
    <w:rsid w:val="00CA46B3"/>
    <w:rsid w:val="00CA5A92"/>
    <w:rsid w:val="00CA6034"/>
    <w:rsid w:val="00CA6265"/>
    <w:rsid w:val="00CA653F"/>
    <w:rsid w:val="00CA698E"/>
    <w:rsid w:val="00CA701D"/>
    <w:rsid w:val="00CA7CF0"/>
    <w:rsid w:val="00CB08E5"/>
    <w:rsid w:val="00CB1977"/>
    <w:rsid w:val="00CB1C2A"/>
    <w:rsid w:val="00CB21EC"/>
    <w:rsid w:val="00CB245A"/>
    <w:rsid w:val="00CB268D"/>
    <w:rsid w:val="00CB286C"/>
    <w:rsid w:val="00CB2D78"/>
    <w:rsid w:val="00CB326F"/>
    <w:rsid w:val="00CB3666"/>
    <w:rsid w:val="00CB3ADE"/>
    <w:rsid w:val="00CB3DE2"/>
    <w:rsid w:val="00CB3E9D"/>
    <w:rsid w:val="00CB4CE4"/>
    <w:rsid w:val="00CB50F7"/>
    <w:rsid w:val="00CB56DE"/>
    <w:rsid w:val="00CB5EE0"/>
    <w:rsid w:val="00CB7013"/>
    <w:rsid w:val="00CB72D6"/>
    <w:rsid w:val="00CB73EA"/>
    <w:rsid w:val="00CB7BF2"/>
    <w:rsid w:val="00CC054C"/>
    <w:rsid w:val="00CC09DA"/>
    <w:rsid w:val="00CC0D3A"/>
    <w:rsid w:val="00CC1994"/>
    <w:rsid w:val="00CC19D4"/>
    <w:rsid w:val="00CC1BAD"/>
    <w:rsid w:val="00CC2387"/>
    <w:rsid w:val="00CC2AE3"/>
    <w:rsid w:val="00CC2F50"/>
    <w:rsid w:val="00CC4911"/>
    <w:rsid w:val="00CC4BC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4C34"/>
    <w:rsid w:val="00CD7B96"/>
    <w:rsid w:val="00CD7BBE"/>
    <w:rsid w:val="00CE003B"/>
    <w:rsid w:val="00CE03ED"/>
    <w:rsid w:val="00CE09D1"/>
    <w:rsid w:val="00CE1153"/>
    <w:rsid w:val="00CE1F03"/>
    <w:rsid w:val="00CE28BB"/>
    <w:rsid w:val="00CE447E"/>
    <w:rsid w:val="00CE57DF"/>
    <w:rsid w:val="00CE61A6"/>
    <w:rsid w:val="00CE6485"/>
    <w:rsid w:val="00CE6B70"/>
    <w:rsid w:val="00CE6C68"/>
    <w:rsid w:val="00CE710A"/>
    <w:rsid w:val="00CE77D0"/>
    <w:rsid w:val="00CE7B22"/>
    <w:rsid w:val="00CF001D"/>
    <w:rsid w:val="00CF14C9"/>
    <w:rsid w:val="00CF1651"/>
    <w:rsid w:val="00CF1A44"/>
    <w:rsid w:val="00CF1F11"/>
    <w:rsid w:val="00CF2892"/>
    <w:rsid w:val="00CF3259"/>
    <w:rsid w:val="00CF4B1C"/>
    <w:rsid w:val="00CF4B62"/>
    <w:rsid w:val="00CF5478"/>
    <w:rsid w:val="00CF55BC"/>
    <w:rsid w:val="00CF57D1"/>
    <w:rsid w:val="00CF5811"/>
    <w:rsid w:val="00CF6840"/>
    <w:rsid w:val="00CF6B41"/>
    <w:rsid w:val="00CF6BF8"/>
    <w:rsid w:val="00D00A53"/>
    <w:rsid w:val="00D028B9"/>
    <w:rsid w:val="00D03522"/>
    <w:rsid w:val="00D036BF"/>
    <w:rsid w:val="00D03BE2"/>
    <w:rsid w:val="00D03F0F"/>
    <w:rsid w:val="00D04952"/>
    <w:rsid w:val="00D04E66"/>
    <w:rsid w:val="00D04FC1"/>
    <w:rsid w:val="00D05081"/>
    <w:rsid w:val="00D050E6"/>
    <w:rsid w:val="00D05783"/>
    <w:rsid w:val="00D05C59"/>
    <w:rsid w:val="00D065A2"/>
    <w:rsid w:val="00D06EE6"/>
    <w:rsid w:val="00D1007E"/>
    <w:rsid w:val="00D1062D"/>
    <w:rsid w:val="00D11CCD"/>
    <w:rsid w:val="00D12307"/>
    <w:rsid w:val="00D129F1"/>
    <w:rsid w:val="00D12DCE"/>
    <w:rsid w:val="00D12FEB"/>
    <w:rsid w:val="00D159C4"/>
    <w:rsid w:val="00D15A8A"/>
    <w:rsid w:val="00D16834"/>
    <w:rsid w:val="00D16982"/>
    <w:rsid w:val="00D16C52"/>
    <w:rsid w:val="00D16EA5"/>
    <w:rsid w:val="00D17C51"/>
    <w:rsid w:val="00D20192"/>
    <w:rsid w:val="00D203D4"/>
    <w:rsid w:val="00D20A7F"/>
    <w:rsid w:val="00D20B20"/>
    <w:rsid w:val="00D21E0E"/>
    <w:rsid w:val="00D21E37"/>
    <w:rsid w:val="00D21EC8"/>
    <w:rsid w:val="00D22028"/>
    <w:rsid w:val="00D22405"/>
    <w:rsid w:val="00D2259A"/>
    <w:rsid w:val="00D22BA6"/>
    <w:rsid w:val="00D22D0C"/>
    <w:rsid w:val="00D23528"/>
    <w:rsid w:val="00D23A32"/>
    <w:rsid w:val="00D23EBA"/>
    <w:rsid w:val="00D23F51"/>
    <w:rsid w:val="00D24C2A"/>
    <w:rsid w:val="00D24D3A"/>
    <w:rsid w:val="00D255D9"/>
    <w:rsid w:val="00D2570A"/>
    <w:rsid w:val="00D2580F"/>
    <w:rsid w:val="00D26097"/>
    <w:rsid w:val="00D2615E"/>
    <w:rsid w:val="00D270F5"/>
    <w:rsid w:val="00D27C90"/>
    <w:rsid w:val="00D3022F"/>
    <w:rsid w:val="00D3091A"/>
    <w:rsid w:val="00D30CCE"/>
    <w:rsid w:val="00D310DE"/>
    <w:rsid w:val="00D321DC"/>
    <w:rsid w:val="00D332D8"/>
    <w:rsid w:val="00D3373B"/>
    <w:rsid w:val="00D3573C"/>
    <w:rsid w:val="00D35907"/>
    <w:rsid w:val="00D3640A"/>
    <w:rsid w:val="00D36495"/>
    <w:rsid w:val="00D36B20"/>
    <w:rsid w:val="00D36D14"/>
    <w:rsid w:val="00D36D71"/>
    <w:rsid w:val="00D37C6F"/>
    <w:rsid w:val="00D37D8B"/>
    <w:rsid w:val="00D37DEE"/>
    <w:rsid w:val="00D416FE"/>
    <w:rsid w:val="00D42707"/>
    <w:rsid w:val="00D427E3"/>
    <w:rsid w:val="00D42E0D"/>
    <w:rsid w:val="00D432E5"/>
    <w:rsid w:val="00D43A2C"/>
    <w:rsid w:val="00D43B51"/>
    <w:rsid w:val="00D448AA"/>
    <w:rsid w:val="00D448F0"/>
    <w:rsid w:val="00D44FF3"/>
    <w:rsid w:val="00D4598F"/>
    <w:rsid w:val="00D45AFE"/>
    <w:rsid w:val="00D460EB"/>
    <w:rsid w:val="00D4612F"/>
    <w:rsid w:val="00D4638F"/>
    <w:rsid w:val="00D46AA6"/>
    <w:rsid w:val="00D46BB1"/>
    <w:rsid w:val="00D47190"/>
    <w:rsid w:val="00D472C9"/>
    <w:rsid w:val="00D47F0C"/>
    <w:rsid w:val="00D5037E"/>
    <w:rsid w:val="00D507B3"/>
    <w:rsid w:val="00D50957"/>
    <w:rsid w:val="00D51187"/>
    <w:rsid w:val="00D52086"/>
    <w:rsid w:val="00D5233D"/>
    <w:rsid w:val="00D52E95"/>
    <w:rsid w:val="00D533B2"/>
    <w:rsid w:val="00D537ED"/>
    <w:rsid w:val="00D53D0D"/>
    <w:rsid w:val="00D53D72"/>
    <w:rsid w:val="00D53EC4"/>
    <w:rsid w:val="00D54E99"/>
    <w:rsid w:val="00D552D7"/>
    <w:rsid w:val="00D556AF"/>
    <w:rsid w:val="00D5630B"/>
    <w:rsid w:val="00D56543"/>
    <w:rsid w:val="00D56928"/>
    <w:rsid w:val="00D56961"/>
    <w:rsid w:val="00D56F99"/>
    <w:rsid w:val="00D57261"/>
    <w:rsid w:val="00D577E9"/>
    <w:rsid w:val="00D6003C"/>
    <w:rsid w:val="00D605D3"/>
    <w:rsid w:val="00D60696"/>
    <w:rsid w:val="00D60D51"/>
    <w:rsid w:val="00D61EDA"/>
    <w:rsid w:val="00D637B9"/>
    <w:rsid w:val="00D63938"/>
    <w:rsid w:val="00D640F6"/>
    <w:rsid w:val="00D64368"/>
    <w:rsid w:val="00D64E39"/>
    <w:rsid w:val="00D65C02"/>
    <w:rsid w:val="00D70D11"/>
    <w:rsid w:val="00D7124A"/>
    <w:rsid w:val="00D72400"/>
    <w:rsid w:val="00D7258E"/>
    <w:rsid w:val="00D72C39"/>
    <w:rsid w:val="00D72D81"/>
    <w:rsid w:val="00D730B1"/>
    <w:rsid w:val="00D7352A"/>
    <w:rsid w:val="00D7424C"/>
    <w:rsid w:val="00D7431E"/>
    <w:rsid w:val="00D74A28"/>
    <w:rsid w:val="00D74FA6"/>
    <w:rsid w:val="00D7671A"/>
    <w:rsid w:val="00D76E56"/>
    <w:rsid w:val="00D770F7"/>
    <w:rsid w:val="00D7791A"/>
    <w:rsid w:val="00D8171B"/>
    <w:rsid w:val="00D82EAB"/>
    <w:rsid w:val="00D82F85"/>
    <w:rsid w:val="00D83D63"/>
    <w:rsid w:val="00D83F4A"/>
    <w:rsid w:val="00D85455"/>
    <w:rsid w:val="00D856A8"/>
    <w:rsid w:val="00D85D84"/>
    <w:rsid w:val="00D8639F"/>
    <w:rsid w:val="00D86627"/>
    <w:rsid w:val="00D871C1"/>
    <w:rsid w:val="00D87A42"/>
    <w:rsid w:val="00D87AB1"/>
    <w:rsid w:val="00D87F34"/>
    <w:rsid w:val="00D90872"/>
    <w:rsid w:val="00D913D3"/>
    <w:rsid w:val="00D91949"/>
    <w:rsid w:val="00D91AF3"/>
    <w:rsid w:val="00D91C42"/>
    <w:rsid w:val="00D921CC"/>
    <w:rsid w:val="00D92CF3"/>
    <w:rsid w:val="00D9465C"/>
    <w:rsid w:val="00D950FA"/>
    <w:rsid w:val="00D95C10"/>
    <w:rsid w:val="00D96023"/>
    <w:rsid w:val="00D962E8"/>
    <w:rsid w:val="00D97264"/>
    <w:rsid w:val="00D97485"/>
    <w:rsid w:val="00D97D67"/>
    <w:rsid w:val="00D97E1A"/>
    <w:rsid w:val="00DA03C4"/>
    <w:rsid w:val="00DA107C"/>
    <w:rsid w:val="00DA1A1C"/>
    <w:rsid w:val="00DA20CB"/>
    <w:rsid w:val="00DA2AC2"/>
    <w:rsid w:val="00DA390B"/>
    <w:rsid w:val="00DA46A3"/>
    <w:rsid w:val="00DA4C17"/>
    <w:rsid w:val="00DA566E"/>
    <w:rsid w:val="00DA591F"/>
    <w:rsid w:val="00DA5B45"/>
    <w:rsid w:val="00DA5CA0"/>
    <w:rsid w:val="00DA62E4"/>
    <w:rsid w:val="00DA6327"/>
    <w:rsid w:val="00DA6BA5"/>
    <w:rsid w:val="00DA6D43"/>
    <w:rsid w:val="00DA77CA"/>
    <w:rsid w:val="00DB1054"/>
    <w:rsid w:val="00DB1DE5"/>
    <w:rsid w:val="00DB297D"/>
    <w:rsid w:val="00DB2C55"/>
    <w:rsid w:val="00DB2D19"/>
    <w:rsid w:val="00DB3143"/>
    <w:rsid w:val="00DB3A81"/>
    <w:rsid w:val="00DB4544"/>
    <w:rsid w:val="00DB47A5"/>
    <w:rsid w:val="00DB4928"/>
    <w:rsid w:val="00DB4954"/>
    <w:rsid w:val="00DB5F40"/>
    <w:rsid w:val="00DB6910"/>
    <w:rsid w:val="00DB697B"/>
    <w:rsid w:val="00DB6CC2"/>
    <w:rsid w:val="00DB7136"/>
    <w:rsid w:val="00DB74B6"/>
    <w:rsid w:val="00DB7F98"/>
    <w:rsid w:val="00DC0611"/>
    <w:rsid w:val="00DC23B3"/>
    <w:rsid w:val="00DC2DB5"/>
    <w:rsid w:val="00DC2F87"/>
    <w:rsid w:val="00DC31E5"/>
    <w:rsid w:val="00DC447E"/>
    <w:rsid w:val="00DC45AA"/>
    <w:rsid w:val="00DC478F"/>
    <w:rsid w:val="00DC48F5"/>
    <w:rsid w:val="00DC5CA7"/>
    <w:rsid w:val="00DC5D25"/>
    <w:rsid w:val="00DC63F1"/>
    <w:rsid w:val="00DC75D5"/>
    <w:rsid w:val="00DD1384"/>
    <w:rsid w:val="00DD1AC5"/>
    <w:rsid w:val="00DD1CB1"/>
    <w:rsid w:val="00DD24E1"/>
    <w:rsid w:val="00DD2597"/>
    <w:rsid w:val="00DD36B4"/>
    <w:rsid w:val="00DD3E93"/>
    <w:rsid w:val="00DD441D"/>
    <w:rsid w:val="00DD464C"/>
    <w:rsid w:val="00DD4F12"/>
    <w:rsid w:val="00DD5998"/>
    <w:rsid w:val="00DD5EF2"/>
    <w:rsid w:val="00DD61C6"/>
    <w:rsid w:val="00DD680C"/>
    <w:rsid w:val="00DD6A06"/>
    <w:rsid w:val="00DD753F"/>
    <w:rsid w:val="00DE045B"/>
    <w:rsid w:val="00DE0828"/>
    <w:rsid w:val="00DE0D51"/>
    <w:rsid w:val="00DE0F31"/>
    <w:rsid w:val="00DE129A"/>
    <w:rsid w:val="00DE1D23"/>
    <w:rsid w:val="00DE29D9"/>
    <w:rsid w:val="00DE2AEC"/>
    <w:rsid w:val="00DE2F32"/>
    <w:rsid w:val="00DE337C"/>
    <w:rsid w:val="00DE4368"/>
    <w:rsid w:val="00DE44C1"/>
    <w:rsid w:val="00DE4E79"/>
    <w:rsid w:val="00DE4F80"/>
    <w:rsid w:val="00DE5AC6"/>
    <w:rsid w:val="00DE6704"/>
    <w:rsid w:val="00DE73E5"/>
    <w:rsid w:val="00DE7E2A"/>
    <w:rsid w:val="00DF0026"/>
    <w:rsid w:val="00DF1346"/>
    <w:rsid w:val="00DF1F0C"/>
    <w:rsid w:val="00DF1F47"/>
    <w:rsid w:val="00DF2B47"/>
    <w:rsid w:val="00DF2DFD"/>
    <w:rsid w:val="00DF2FAD"/>
    <w:rsid w:val="00DF34C2"/>
    <w:rsid w:val="00DF4888"/>
    <w:rsid w:val="00DF4C44"/>
    <w:rsid w:val="00DF4E8B"/>
    <w:rsid w:val="00DF5548"/>
    <w:rsid w:val="00DF598E"/>
    <w:rsid w:val="00DF5A0A"/>
    <w:rsid w:val="00DF5A72"/>
    <w:rsid w:val="00DF5C6A"/>
    <w:rsid w:val="00DF5E0B"/>
    <w:rsid w:val="00DF5FC9"/>
    <w:rsid w:val="00DF669D"/>
    <w:rsid w:val="00DF7384"/>
    <w:rsid w:val="00DF7771"/>
    <w:rsid w:val="00DF797A"/>
    <w:rsid w:val="00E0011D"/>
    <w:rsid w:val="00E0104F"/>
    <w:rsid w:val="00E01977"/>
    <w:rsid w:val="00E01E20"/>
    <w:rsid w:val="00E0241A"/>
    <w:rsid w:val="00E027E9"/>
    <w:rsid w:val="00E03158"/>
    <w:rsid w:val="00E034C3"/>
    <w:rsid w:val="00E03D54"/>
    <w:rsid w:val="00E04056"/>
    <w:rsid w:val="00E04270"/>
    <w:rsid w:val="00E0449C"/>
    <w:rsid w:val="00E047E2"/>
    <w:rsid w:val="00E04A02"/>
    <w:rsid w:val="00E04B24"/>
    <w:rsid w:val="00E052C8"/>
    <w:rsid w:val="00E055A0"/>
    <w:rsid w:val="00E05775"/>
    <w:rsid w:val="00E061F6"/>
    <w:rsid w:val="00E06460"/>
    <w:rsid w:val="00E06816"/>
    <w:rsid w:val="00E07157"/>
    <w:rsid w:val="00E07570"/>
    <w:rsid w:val="00E0795E"/>
    <w:rsid w:val="00E1119C"/>
    <w:rsid w:val="00E11213"/>
    <w:rsid w:val="00E12269"/>
    <w:rsid w:val="00E123B3"/>
    <w:rsid w:val="00E13F6F"/>
    <w:rsid w:val="00E14753"/>
    <w:rsid w:val="00E1520A"/>
    <w:rsid w:val="00E1535C"/>
    <w:rsid w:val="00E15690"/>
    <w:rsid w:val="00E1599B"/>
    <w:rsid w:val="00E16526"/>
    <w:rsid w:val="00E166B8"/>
    <w:rsid w:val="00E16C10"/>
    <w:rsid w:val="00E16DDD"/>
    <w:rsid w:val="00E16F4C"/>
    <w:rsid w:val="00E1730C"/>
    <w:rsid w:val="00E178FF"/>
    <w:rsid w:val="00E17E9C"/>
    <w:rsid w:val="00E20657"/>
    <w:rsid w:val="00E208B9"/>
    <w:rsid w:val="00E20D79"/>
    <w:rsid w:val="00E21B77"/>
    <w:rsid w:val="00E2273F"/>
    <w:rsid w:val="00E22933"/>
    <w:rsid w:val="00E23983"/>
    <w:rsid w:val="00E23C17"/>
    <w:rsid w:val="00E25B2A"/>
    <w:rsid w:val="00E2644F"/>
    <w:rsid w:val="00E26C79"/>
    <w:rsid w:val="00E27093"/>
    <w:rsid w:val="00E2794F"/>
    <w:rsid w:val="00E30312"/>
    <w:rsid w:val="00E322BE"/>
    <w:rsid w:val="00E33096"/>
    <w:rsid w:val="00E332F9"/>
    <w:rsid w:val="00E335BA"/>
    <w:rsid w:val="00E33816"/>
    <w:rsid w:val="00E34975"/>
    <w:rsid w:val="00E3528A"/>
    <w:rsid w:val="00E359C7"/>
    <w:rsid w:val="00E35C6E"/>
    <w:rsid w:val="00E35D47"/>
    <w:rsid w:val="00E35E7D"/>
    <w:rsid w:val="00E36105"/>
    <w:rsid w:val="00E3676B"/>
    <w:rsid w:val="00E36C8C"/>
    <w:rsid w:val="00E37438"/>
    <w:rsid w:val="00E37667"/>
    <w:rsid w:val="00E3769D"/>
    <w:rsid w:val="00E37BD9"/>
    <w:rsid w:val="00E417AF"/>
    <w:rsid w:val="00E41AA4"/>
    <w:rsid w:val="00E422F9"/>
    <w:rsid w:val="00E4232E"/>
    <w:rsid w:val="00E42D7A"/>
    <w:rsid w:val="00E43258"/>
    <w:rsid w:val="00E43512"/>
    <w:rsid w:val="00E43E24"/>
    <w:rsid w:val="00E4570F"/>
    <w:rsid w:val="00E459C4"/>
    <w:rsid w:val="00E46CE9"/>
    <w:rsid w:val="00E479B6"/>
    <w:rsid w:val="00E5058E"/>
    <w:rsid w:val="00E5092A"/>
    <w:rsid w:val="00E50A45"/>
    <w:rsid w:val="00E50B38"/>
    <w:rsid w:val="00E511D4"/>
    <w:rsid w:val="00E51BDE"/>
    <w:rsid w:val="00E523E4"/>
    <w:rsid w:val="00E52922"/>
    <w:rsid w:val="00E52B15"/>
    <w:rsid w:val="00E52D7B"/>
    <w:rsid w:val="00E52F51"/>
    <w:rsid w:val="00E531C2"/>
    <w:rsid w:val="00E53342"/>
    <w:rsid w:val="00E5335F"/>
    <w:rsid w:val="00E53639"/>
    <w:rsid w:val="00E53716"/>
    <w:rsid w:val="00E53EAF"/>
    <w:rsid w:val="00E54895"/>
    <w:rsid w:val="00E5534D"/>
    <w:rsid w:val="00E56535"/>
    <w:rsid w:val="00E569EB"/>
    <w:rsid w:val="00E60003"/>
    <w:rsid w:val="00E60EDE"/>
    <w:rsid w:val="00E61264"/>
    <w:rsid w:val="00E61274"/>
    <w:rsid w:val="00E61E08"/>
    <w:rsid w:val="00E61FA9"/>
    <w:rsid w:val="00E6221B"/>
    <w:rsid w:val="00E626FB"/>
    <w:rsid w:val="00E63A0F"/>
    <w:rsid w:val="00E63C72"/>
    <w:rsid w:val="00E649FD"/>
    <w:rsid w:val="00E65161"/>
    <w:rsid w:val="00E65AF2"/>
    <w:rsid w:val="00E65E86"/>
    <w:rsid w:val="00E6666B"/>
    <w:rsid w:val="00E66F14"/>
    <w:rsid w:val="00E677DE"/>
    <w:rsid w:val="00E704CC"/>
    <w:rsid w:val="00E70696"/>
    <w:rsid w:val="00E70B40"/>
    <w:rsid w:val="00E71CA5"/>
    <w:rsid w:val="00E72F0E"/>
    <w:rsid w:val="00E73490"/>
    <w:rsid w:val="00E74E00"/>
    <w:rsid w:val="00E74E87"/>
    <w:rsid w:val="00E74F73"/>
    <w:rsid w:val="00E75997"/>
    <w:rsid w:val="00E75DA7"/>
    <w:rsid w:val="00E761F4"/>
    <w:rsid w:val="00E76C5F"/>
    <w:rsid w:val="00E76C8D"/>
    <w:rsid w:val="00E76DDD"/>
    <w:rsid w:val="00E76E37"/>
    <w:rsid w:val="00E773A3"/>
    <w:rsid w:val="00E77B5C"/>
    <w:rsid w:val="00E81F04"/>
    <w:rsid w:val="00E820CF"/>
    <w:rsid w:val="00E82876"/>
    <w:rsid w:val="00E83312"/>
    <w:rsid w:val="00E84B4E"/>
    <w:rsid w:val="00E84D2C"/>
    <w:rsid w:val="00E85564"/>
    <w:rsid w:val="00E85D1D"/>
    <w:rsid w:val="00E860AB"/>
    <w:rsid w:val="00E8670A"/>
    <w:rsid w:val="00E868E1"/>
    <w:rsid w:val="00E87121"/>
    <w:rsid w:val="00E87FBF"/>
    <w:rsid w:val="00E90287"/>
    <w:rsid w:val="00E90545"/>
    <w:rsid w:val="00E91497"/>
    <w:rsid w:val="00E91F0C"/>
    <w:rsid w:val="00E92154"/>
    <w:rsid w:val="00E926EB"/>
    <w:rsid w:val="00E929AA"/>
    <w:rsid w:val="00E929CD"/>
    <w:rsid w:val="00E92C8B"/>
    <w:rsid w:val="00E936A7"/>
    <w:rsid w:val="00E93762"/>
    <w:rsid w:val="00E93920"/>
    <w:rsid w:val="00E9398F"/>
    <w:rsid w:val="00E939DE"/>
    <w:rsid w:val="00E944E2"/>
    <w:rsid w:val="00E94729"/>
    <w:rsid w:val="00E94DA0"/>
    <w:rsid w:val="00E94E4C"/>
    <w:rsid w:val="00E95062"/>
    <w:rsid w:val="00E9626C"/>
    <w:rsid w:val="00E97045"/>
    <w:rsid w:val="00E97192"/>
    <w:rsid w:val="00E97C92"/>
    <w:rsid w:val="00EA03B8"/>
    <w:rsid w:val="00EA0554"/>
    <w:rsid w:val="00EA09CD"/>
    <w:rsid w:val="00EA09F6"/>
    <w:rsid w:val="00EA0A52"/>
    <w:rsid w:val="00EA0B29"/>
    <w:rsid w:val="00EA0EF6"/>
    <w:rsid w:val="00EA11AE"/>
    <w:rsid w:val="00EA12FA"/>
    <w:rsid w:val="00EA1C52"/>
    <w:rsid w:val="00EA1DAB"/>
    <w:rsid w:val="00EA1DDA"/>
    <w:rsid w:val="00EA20C2"/>
    <w:rsid w:val="00EA276B"/>
    <w:rsid w:val="00EA2C14"/>
    <w:rsid w:val="00EA2C44"/>
    <w:rsid w:val="00EA3870"/>
    <w:rsid w:val="00EA3B92"/>
    <w:rsid w:val="00EA3C34"/>
    <w:rsid w:val="00EA5D5B"/>
    <w:rsid w:val="00EA5E20"/>
    <w:rsid w:val="00EA688C"/>
    <w:rsid w:val="00EA7A96"/>
    <w:rsid w:val="00EA7FB8"/>
    <w:rsid w:val="00EB09F7"/>
    <w:rsid w:val="00EB2081"/>
    <w:rsid w:val="00EB291F"/>
    <w:rsid w:val="00EB2D82"/>
    <w:rsid w:val="00EB34E8"/>
    <w:rsid w:val="00EB3AC4"/>
    <w:rsid w:val="00EB4432"/>
    <w:rsid w:val="00EB4C1B"/>
    <w:rsid w:val="00EB5253"/>
    <w:rsid w:val="00EB615F"/>
    <w:rsid w:val="00EB623B"/>
    <w:rsid w:val="00EB6547"/>
    <w:rsid w:val="00EB75D0"/>
    <w:rsid w:val="00EB7BBF"/>
    <w:rsid w:val="00EB7EF3"/>
    <w:rsid w:val="00EC06D8"/>
    <w:rsid w:val="00EC181B"/>
    <w:rsid w:val="00EC1E59"/>
    <w:rsid w:val="00EC1FA5"/>
    <w:rsid w:val="00EC2780"/>
    <w:rsid w:val="00EC2B83"/>
    <w:rsid w:val="00EC2E7C"/>
    <w:rsid w:val="00EC320A"/>
    <w:rsid w:val="00EC35E7"/>
    <w:rsid w:val="00EC36C5"/>
    <w:rsid w:val="00EC37AA"/>
    <w:rsid w:val="00EC42DC"/>
    <w:rsid w:val="00EC4DC6"/>
    <w:rsid w:val="00EC4E71"/>
    <w:rsid w:val="00EC5360"/>
    <w:rsid w:val="00EC5F2C"/>
    <w:rsid w:val="00EC62A8"/>
    <w:rsid w:val="00EC6897"/>
    <w:rsid w:val="00EC7CDF"/>
    <w:rsid w:val="00EC7E45"/>
    <w:rsid w:val="00ED0382"/>
    <w:rsid w:val="00ED0648"/>
    <w:rsid w:val="00ED0856"/>
    <w:rsid w:val="00ED08CE"/>
    <w:rsid w:val="00ED1402"/>
    <w:rsid w:val="00ED1629"/>
    <w:rsid w:val="00ED2859"/>
    <w:rsid w:val="00ED32FE"/>
    <w:rsid w:val="00ED3384"/>
    <w:rsid w:val="00ED364A"/>
    <w:rsid w:val="00ED387E"/>
    <w:rsid w:val="00ED389B"/>
    <w:rsid w:val="00ED3EEC"/>
    <w:rsid w:val="00ED475E"/>
    <w:rsid w:val="00ED488C"/>
    <w:rsid w:val="00ED4A99"/>
    <w:rsid w:val="00ED5320"/>
    <w:rsid w:val="00ED59BE"/>
    <w:rsid w:val="00ED5FEB"/>
    <w:rsid w:val="00ED6C11"/>
    <w:rsid w:val="00ED6C28"/>
    <w:rsid w:val="00ED72F1"/>
    <w:rsid w:val="00ED765D"/>
    <w:rsid w:val="00ED79D6"/>
    <w:rsid w:val="00ED7BBE"/>
    <w:rsid w:val="00EE13C5"/>
    <w:rsid w:val="00EE1AD1"/>
    <w:rsid w:val="00EE2BC9"/>
    <w:rsid w:val="00EE2F3E"/>
    <w:rsid w:val="00EE318D"/>
    <w:rsid w:val="00EE31F3"/>
    <w:rsid w:val="00EE37E6"/>
    <w:rsid w:val="00EE3C53"/>
    <w:rsid w:val="00EE3D03"/>
    <w:rsid w:val="00EE4004"/>
    <w:rsid w:val="00EE429D"/>
    <w:rsid w:val="00EE55CC"/>
    <w:rsid w:val="00EE6250"/>
    <w:rsid w:val="00EE6752"/>
    <w:rsid w:val="00EE7113"/>
    <w:rsid w:val="00EE76AF"/>
    <w:rsid w:val="00EE7758"/>
    <w:rsid w:val="00EF1CF4"/>
    <w:rsid w:val="00EF21B3"/>
    <w:rsid w:val="00EF2505"/>
    <w:rsid w:val="00EF25A3"/>
    <w:rsid w:val="00EF2A34"/>
    <w:rsid w:val="00EF2C06"/>
    <w:rsid w:val="00EF3091"/>
    <w:rsid w:val="00EF4753"/>
    <w:rsid w:val="00EF5271"/>
    <w:rsid w:val="00EF58D4"/>
    <w:rsid w:val="00EF5914"/>
    <w:rsid w:val="00EF5D7B"/>
    <w:rsid w:val="00EF5FF6"/>
    <w:rsid w:val="00EF6C0F"/>
    <w:rsid w:val="00EF6DBE"/>
    <w:rsid w:val="00EF7390"/>
    <w:rsid w:val="00EF7497"/>
    <w:rsid w:val="00EF7546"/>
    <w:rsid w:val="00F005D1"/>
    <w:rsid w:val="00F00CF1"/>
    <w:rsid w:val="00F0133E"/>
    <w:rsid w:val="00F01503"/>
    <w:rsid w:val="00F01632"/>
    <w:rsid w:val="00F023B2"/>
    <w:rsid w:val="00F024DC"/>
    <w:rsid w:val="00F0314B"/>
    <w:rsid w:val="00F034C6"/>
    <w:rsid w:val="00F037F1"/>
    <w:rsid w:val="00F038A5"/>
    <w:rsid w:val="00F03FDD"/>
    <w:rsid w:val="00F0488C"/>
    <w:rsid w:val="00F04BEC"/>
    <w:rsid w:val="00F05699"/>
    <w:rsid w:val="00F05C16"/>
    <w:rsid w:val="00F05ECB"/>
    <w:rsid w:val="00F06119"/>
    <w:rsid w:val="00F062F1"/>
    <w:rsid w:val="00F06DA6"/>
    <w:rsid w:val="00F06E33"/>
    <w:rsid w:val="00F06F39"/>
    <w:rsid w:val="00F07C1B"/>
    <w:rsid w:val="00F07C53"/>
    <w:rsid w:val="00F10450"/>
    <w:rsid w:val="00F10E19"/>
    <w:rsid w:val="00F10E97"/>
    <w:rsid w:val="00F110E6"/>
    <w:rsid w:val="00F1161A"/>
    <w:rsid w:val="00F11B76"/>
    <w:rsid w:val="00F11C16"/>
    <w:rsid w:val="00F1246A"/>
    <w:rsid w:val="00F12AD0"/>
    <w:rsid w:val="00F12B14"/>
    <w:rsid w:val="00F12DA8"/>
    <w:rsid w:val="00F13A37"/>
    <w:rsid w:val="00F142FC"/>
    <w:rsid w:val="00F15007"/>
    <w:rsid w:val="00F158FF"/>
    <w:rsid w:val="00F1625B"/>
    <w:rsid w:val="00F16814"/>
    <w:rsid w:val="00F1733C"/>
    <w:rsid w:val="00F17393"/>
    <w:rsid w:val="00F17533"/>
    <w:rsid w:val="00F175B7"/>
    <w:rsid w:val="00F177B2"/>
    <w:rsid w:val="00F218A4"/>
    <w:rsid w:val="00F21C4A"/>
    <w:rsid w:val="00F21C79"/>
    <w:rsid w:val="00F22D91"/>
    <w:rsid w:val="00F22E95"/>
    <w:rsid w:val="00F234E2"/>
    <w:rsid w:val="00F23B13"/>
    <w:rsid w:val="00F24311"/>
    <w:rsid w:val="00F24F60"/>
    <w:rsid w:val="00F25B77"/>
    <w:rsid w:val="00F26332"/>
    <w:rsid w:val="00F2788E"/>
    <w:rsid w:val="00F27E7E"/>
    <w:rsid w:val="00F30191"/>
    <w:rsid w:val="00F309AB"/>
    <w:rsid w:val="00F30C1D"/>
    <w:rsid w:val="00F30D42"/>
    <w:rsid w:val="00F311C3"/>
    <w:rsid w:val="00F32717"/>
    <w:rsid w:val="00F327D0"/>
    <w:rsid w:val="00F332E6"/>
    <w:rsid w:val="00F3402B"/>
    <w:rsid w:val="00F34508"/>
    <w:rsid w:val="00F34593"/>
    <w:rsid w:val="00F347EC"/>
    <w:rsid w:val="00F37B58"/>
    <w:rsid w:val="00F42F13"/>
    <w:rsid w:val="00F43A8F"/>
    <w:rsid w:val="00F44312"/>
    <w:rsid w:val="00F44569"/>
    <w:rsid w:val="00F446C8"/>
    <w:rsid w:val="00F44ACC"/>
    <w:rsid w:val="00F465A8"/>
    <w:rsid w:val="00F4689B"/>
    <w:rsid w:val="00F46D6A"/>
    <w:rsid w:val="00F47066"/>
    <w:rsid w:val="00F470C8"/>
    <w:rsid w:val="00F47A63"/>
    <w:rsid w:val="00F47D18"/>
    <w:rsid w:val="00F50700"/>
    <w:rsid w:val="00F507E0"/>
    <w:rsid w:val="00F50949"/>
    <w:rsid w:val="00F509D0"/>
    <w:rsid w:val="00F51732"/>
    <w:rsid w:val="00F51AA3"/>
    <w:rsid w:val="00F51D4F"/>
    <w:rsid w:val="00F52493"/>
    <w:rsid w:val="00F52822"/>
    <w:rsid w:val="00F52A7E"/>
    <w:rsid w:val="00F52F69"/>
    <w:rsid w:val="00F53379"/>
    <w:rsid w:val="00F53D4F"/>
    <w:rsid w:val="00F53FDE"/>
    <w:rsid w:val="00F540E5"/>
    <w:rsid w:val="00F5421D"/>
    <w:rsid w:val="00F544CA"/>
    <w:rsid w:val="00F571AB"/>
    <w:rsid w:val="00F57F43"/>
    <w:rsid w:val="00F602CC"/>
    <w:rsid w:val="00F6135D"/>
    <w:rsid w:val="00F61415"/>
    <w:rsid w:val="00F6187D"/>
    <w:rsid w:val="00F61C50"/>
    <w:rsid w:val="00F61D10"/>
    <w:rsid w:val="00F621C4"/>
    <w:rsid w:val="00F62617"/>
    <w:rsid w:val="00F62752"/>
    <w:rsid w:val="00F6283C"/>
    <w:rsid w:val="00F63485"/>
    <w:rsid w:val="00F63CDA"/>
    <w:rsid w:val="00F643FC"/>
    <w:rsid w:val="00F64549"/>
    <w:rsid w:val="00F647C9"/>
    <w:rsid w:val="00F64819"/>
    <w:rsid w:val="00F64F71"/>
    <w:rsid w:val="00F6511E"/>
    <w:rsid w:val="00F651BB"/>
    <w:rsid w:val="00F654CF"/>
    <w:rsid w:val="00F65C46"/>
    <w:rsid w:val="00F6683B"/>
    <w:rsid w:val="00F6686A"/>
    <w:rsid w:val="00F66B29"/>
    <w:rsid w:val="00F66BFA"/>
    <w:rsid w:val="00F676A0"/>
    <w:rsid w:val="00F70B12"/>
    <w:rsid w:val="00F714A9"/>
    <w:rsid w:val="00F71F8F"/>
    <w:rsid w:val="00F72D7C"/>
    <w:rsid w:val="00F7324C"/>
    <w:rsid w:val="00F732C0"/>
    <w:rsid w:val="00F736A6"/>
    <w:rsid w:val="00F7391B"/>
    <w:rsid w:val="00F74A5B"/>
    <w:rsid w:val="00F75310"/>
    <w:rsid w:val="00F76D36"/>
    <w:rsid w:val="00F77781"/>
    <w:rsid w:val="00F8062C"/>
    <w:rsid w:val="00F813E4"/>
    <w:rsid w:val="00F83244"/>
    <w:rsid w:val="00F83364"/>
    <w:rsid w:val="00F83A87"/>
    <w:rsid w:val="00F83AA6"/>
    <w:rsid w:val="00F85092"/>
    <w:rsid w:val="00F85592"/>
    <w:rsid w:val="00F85BC7"/>
    <w:rsid w:val="00F8658C"/>
    <w:rsid w:val="00F86750"/>
    <w:rsid w:val="00F869D2"/>
    <w:rsid w:val="00F86C7C"/>
    <w:rsid w:val="00F900B5"/>
    <w:rsid w:val="00F90541"/>
    <w:rsid w:val="00F91609"/>
    <w:rsid w:val="00F91613"/>
    <w:rsid w:val="00F91BC1"/>
    <w:rsid w:val="00F91D54"/>
    <w:rsid w:val="00F92012"/>
    <w:rsid w:val="00F920A7"/>
    <w:rsid w:val="00F923C3"/>
    <w:rsid w:val="00F92CCA"/>
    <w:rsid w:val="00F92EF7"/>
    <w:rsid w:val="00F9300D"/>
    <w:rsid w:val="00F933A2"/>
    <w:rsid w:val="00F93CF0"/>
    <w:rsid w:val="00F958C7"/>
    <w:rsid w:val="00F95B13"/>
    <w:rsid w:val="00F95C51"/>
    <w:rsid w:val="00F9616A"/>
    <w:rsid w:val="00F964A9"/>
    <w:rsid w:val="00F96A96"/>
    <w:rsid w:val="00F96FF5"/>
    <w:rsid w:val="00F9713D"/>
    <w:rsid w:val="00F976B7"/>
    <w:rsid w:val="00F97D93"/>
    <w:rsid w:val="00FA0363"/>
    <w:rsid w:val="00FA1712"/>
    <w:rsid w:val="00FA1E14"/>
    <w:rsid w:val="00FA272B"/>
    <w:rsid w:val="00FA2A28"/>
    <w:rsid w:val="00FA2D61"/>
    <w:rsid w:val="00FA3710"/>
    <w:rsid w:val="00FA38AD"/>
    <w:rsid w:val="00FA3DD8"/>
    <w:rsid w:val="00FA45D6"/>
    <w:rsid w:val="00FA4AF8"/>
    <w:rsid w:val="00FA685B"/>
    <w:rsid w:val="00FA6D1D"/>
    <w:rsid w:val="00FB009E"/>
    <w:rsid w:val="00FB035A"/>
    <w:rsid w:val="00FB0472"/>
    <w:rsid w:val="00FB0AB5"/>
    <w:rsid w:val="00FB135F"/>
    <w:rsid w:val="00FB1BB0"/>
    <w:rsid w:val="00FB1D22"/>
    <w:rsid w:val="00FB235F"/>
    <w:rsid w:val="00FB24F9"/>
    <w:rsid w:val="00FB357E"/>
    <w:rsid w:val="00FB3FDE"/>
    <w:rsid w:val="00FB47D9"/>
    <w:rsid w:val="00FB4861"/>
    <w:rsid w:val="00FB56BC"/>
    <w:rsid w:val="00FB60FB"/>
    <w:rsid w:val="00FB640A"/>
    <w:rsid w:val="00FB688E"/>
    <w:rsid w:val="00FB6C02"/>
    <w:rsid w:val="00FB6E70"/>
    <w:rsid w:val="00FB72CD"/>
    <w:rsid w:val="00FC022F"/>
    <w:rsid w:val="00FC02AD"/>
    <w:rsid w:val="00FC1C55"/>
    <w:rsid w:val="00FC1CCA"/>
    <w:rsid w:val="00FC32BA"/>
    <w:rsid w:val="00FC34AD"/>
    <w:rsid w:val="00FC351F"/>
    <w:rsid w:val="00FC3F59"/>
    <w:rsid w:val="00FC4DCB"/>
    <w:rsid w:val="00FC55A5"/>
    <w:rsid w:val="00FC5864"/>
    <w:rsid w:val="00FC619F"/>
    <w:rsid w:val="00FC66E6"/>
    <w:rsid w:val="00FC7004"/>
    <w:rsid w:val="00FC77FB"/>
    <w:rsid w:val="00FD0AAF"/>
    <w:rsid w:val="00FD1E2F"/>
    <w:rsid w:val="00FD2BE7"/>
    <w:rsid w:val="00FD2F03"/>
    <w:rsid w:val="00FD341A"/>
    <w:rsid w:val="00FD345C"/>
    <w:rsid w:val="00FD3473"/>
    <w:rsid w:val="00FD35F6"/>
    <w:rsid w:val="00FD397B"/>
    <w:rsid w:val="00FD4182"/>
    <w:rsid w:val="00FD489A"/>
    <w:rsid w:val="00FD54C1"/>
    <w:rsid w:val="00FD555A"/>
    <w:rsid w:val="00FD55C8"/>
    <w:rsid w:val="00FD573E"/>
    <w:rsid w:val="00FD5B4B"/>
    <w:rsid w:val="00FD613C"/>
    <w:rsid w:val="00FD682D"/>
    <w:rsid w:val="00FD7319"/>
    <w:rsid w:val="00FD79A8"/>
    <w:rsid w:val="00FD7B24"/>
    <w:rsid w:val="00FE0026"/>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2D95"/>
    <w:rsid w:val="00FF31C4"/>
    <w:rsid w:val="00FF3413"/>
    <w:rsid w:val="00FF42F3"/>
    <w:rsid w:val="00FF45C1"/>
    <w:rsid w:val="00FF51FE"/>
    <w:rsid w:val="00FF5329"/>
    <w:rsid w:val="00FF5583"/>
    <w:rsid w:val="00FF595D"/>
    <w:rsid w:val="00FF5A77"/>
    <w:rsid w:val="00FF604E"/>
    <w:rsid w:val="00FF648D"/>
    <w:rsid w:val="00FF6FC2"/>
    <w:rsid w:val="00FF76E9"/>
    <w:rsid w:val="00FF77F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E524B"/>
  <w15:docId w15:val="{EBF69829-8085-42CD-A525-59FF0C4D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99"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17683E"/>
    <w:pPr>
      <w:keepNext/>
      <w:keepLines/>
      <w:suppressAutoHyphens w:val="0"/>
      <w:spacing w:before="6000" w:after="42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42247B"/>
    <w:pPr>
      <w:suppressAutoHyphens/>
      <w:spacing w:before="600" w:after="0"/>
      <w:outlineLvl w:val="1"/>
    </w:pPr>
    <w:rPr>
      <w:rFonts w:ascii="Calibri Light" w:eastAsiaTheme="majorEastAsia" w:hAnsi="Calibri Light" w:cstheme="majorBidi"/>
      <w:spacing w:val="-10"/>
      <w:sz w:val="60"/>
      <w:szCs w:val="48"/>
    </w:rPr>
  </w:style>
  <w:style w:type="paragraph" w:styleId="Heading3">
    <w:name w:val="heading 3"/>
    <w:aliases w:val="H3 Heading"/>
    <w:next w:val="Normal"/>
    <w:link w:val="Heading3Char"/>
    <w:uiPriority w:val="4"/>
    <w:qFormat/>
    <w:rsid w:val="0042247B"/>
    <w:pPr>
      <w:keepNext/>
      <w:keepLines/>
      <w:spacing w:before="360" w:after="0"/>
      <w:outlineLvl w:val="2"/>
    </w:pPr>
    <w:rPr>
      <w:rFonts w:asciiTheme="minorHAnsi" w:eastAsiaTheme="majorEastAsia" w:hAnsiTheme="minorHAnsi" w:cstheme="majorBidi"/>
      <w:b/>
      <w:color w:val="000000" w:themeColor="text2"/>
      <w:sz w:val="36"/>
      <w:szCs w:val="4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17683E"/>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42247B"/>
    <w:rPr>
      <w:rFonts w:ascii="Calibri Light" w:eastAsiaTheme="majorEastAsia" w:hAnsi="Calibri Light" w:cstheme="majorBidi"/>
      <w:spacing w:val="-10"/>
      <w:sz w:val="6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2247B"/>
    <w:rPr>
      <w:rFonts w:asciiTheme="minorHAnsi" w:eastAsiaTheme="majorEastAsia" w:hAnsiTheme="minorHAnsi" w:cstheme="majorBidi"/>
      <w:b/>
      <w:color w:val="000000" w:themeColor="text2"/>
      <w:sz w:val="36"/>
      <w:szCs w:val="4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uiPriority w:val="1"/>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E94DA0"/>
    <w:pPr>
      <w:spacing w:after="360"/>
      <w:outlineLvl w:val="9"/>
    </w:pPr>
  </w:style>
  <w:style w:type="paragraph" w:styleId="ListNumber4">
    <w:name w:val="List Number 4"/>
    <w:basedOn w:val="Normal"/>
    <w:semiHidden/>
    <w:locked/>
    <w:rsid w:val="00E12269"/>
    <w:pPr>
      <w:numPr>
        <w:numId w:val="2"/>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LOGO">
    <w:name w:val="LOGO"/>
    <w:basedOn w:val="NoSpacing"/>
    <w:uiPriority w:val="1"/>
    <w:qFormat/>
    <w:rsid w:val="00631CF7"/>
    <w:pPr>
      <w:spacing w:before="360" w:after="360"/>
      <w:jc w:val="left"/>
    </w:pPr>
    <w:rPr>
      <w:noProof/>
      <w:sz w:val="24"/>
    </w:rPr>
  </w:style>
  <w:style w:type="character" w:customStyle="1" w:styleId="MAKEBOLDUCNAVY">
    <w:name w:val="MAKE BOLD UC NAVY"/>
    <w:uiPriority w:val="29"/>
    <w:qFormat/>
    <w:rsid w:val="00631CF7"/>
    <w:rPr>
      <w:rFonts w:ascii="Calibri" w:hAnsi="Calibri"/>
      <w:b/>
      <w:caps/>
      <w:smallCaps w:val="0"/>
      <w:strike w:val="0"/>
      <w:dstrike w:val="0"/>
      <w:vanish w:val="0"/>
      <w:color w:val="003865" w:themeColor="text1"/>
      <w:sz w:val="24"/>
      <w:vertAlign w:val="baseline"/>
    </w:rPr>
  </w:style>
  <w:style w:type="paragraph" w:styleId="FootnoteText">
    <w:name w:val="footnote text"/>
    <w:basedOn w:val="Normal"/>
    <w:link w:val="FootnoteTextChar"/>
    <w:uiPriority w:val="99"/>
    <w:unhideWhenUsed/>
    <w:rsid w:val="00866B3F"/>
    <w:pPr>
      <w:spacing w:before="0" w:after="0"/>
    </w:pPr>
    <w:rPr>
      <w:sz w:val="20"/>
      <w:szCs w:val="20"/>
    </w:rPr>
  </w:style>
  <w:style w:type="character" w:customStyle="1" w:styleId="FootnoteTextChar">
    <w:name w:val="Footnote Text Char"/>
    <w:basedOn w:val="DefaultParagraphFont"/>
    <w:link w:val="FootnoteText"/>
    <w:uiPriority w:val="99"/>
    <w:rsid w:val="00866B3F"/>
    <w:rPr>
      <w:sz w:val="20"/>
      <w:szCs w:val="20"/>
    </w:rPr>
  </w:style>
  <w:style w:type="character" w:styleId="FootnoteReference">
    <w:name w:val="footnote reference"/>
    <w:basedOn w:val="DefaultParagraphFont"/>
    <w:uiPriority w:val="4"/>
    <w:semiHidden/>
    <w:unhideWhenUsed/>
    <w:rsid w:val="00866B3F"/>
    <w:rPr>
      <w:vertAlign w:val="superscript"/>
    </w:rPr>
  </w:style>
  <w:style w:type="paragraph" w:customStyle="1" w:styleId="DecimalAligned">
    <w:name w:val="Decimal Aligned"/>
    <w:basedOn w:val="Normal"/>
    <w:uiPriority w:val="40"/>
    <w:qFormat/>
    <w:rsid w:val="00541000"/>
    <w:pPr>
      <w:tabs>
        <w:tab w:val="decimal" w:pos="360"/>
      </w:tabs>
      <w:suppressAutoHyphens w:val="0"/>
      <w:spacing w:before="0" w:after="200" w:line="276" w:lineRule="auto"/>
    </w:pPr>
    <w:rPr>
      <w:rFonts w:asciiTheme="minorHAnsi" w:hAnsiTheme="minorHAnsi" w:cs="Times New Roman"/>
      <w:sz w:val="22"/>
    </w:rPr>
  </w:style>
  <w:style w:type="character" w:styleId="SubtleEmphasis">
    <w:name w:val="Subtle Emphasis"/>
    <w:basedOn w:val="DefaultParagraphFont"/>
    <w:uiPriority w:val="19"/>
    <w:qFormat/>
    <w:locked/>
    <w:rsid w:val="00541000"/>
    <w:rPr>
      <w:i/>
      <w:iCs/>
    </w:rPr>
  </w:style>
  <w:style w:type="table" w:styleId="LightShading-Accent1">
    <w:name w:val="Light Shading Accent 1"/>
    <w:basedOn w:val="TableNormal"/>
    <w:uiPriority w:val="60"/>
    <w:rsid w:val="00541000"/>
    <w:pPr>
      <w:spacing w:before="0" w:after="0"/>
    </w:pPr>
    <w:rPr>
      <w:rFonts w:asciiTheme="minorHAnsi" w:hAnsiTheme="minorHAnsi"/>
      <w:color w:val="00294B" w:themeColor="accent1" w:themeShade="BF"/>
    </w:rPr>
    <w:tblPr>
      <w:tblStyleRowBandSize w:val="1"/>
      <w:tblStyleColBandSize w:val="1"/>
      <w:tblBorders>
        <w:top w:val="single" w:sz="8" w:space="0" w:color="003865" w:themeColor="accent1"/>
        <w:bottom w:val="single" w:sz="8" w:space="0" w:color="003865" w:themeColor="accent1"/>
      </w:tblBorders>
    </w:tblPr>
    <w:tblStylePr w:type="firstRow">
      <w:pPr>
        <w:spacing w:before="0" w:after="0" w:line="240" w:lineRule="auto"/>
      </w:pPr>
      <w:rPr>
        <w:b/>
        <w:bCs/>
      </w:rPr>
      <w:tblPr/>
      <w:tcPr>
        <w:tcBorders>
          <w:top w:val="single" w:sz="8" w:space="0" w:color="003865" w:themeColor="accent1"/>
          <w:left w:val="nil"/>
          <w:bottom w:val="single" w:sz="8" w:space="0" w:color="003865" w:themeColor="accent1"/>
          <w:right w:val="nil"/>
          <w:insideH w:val="nil"/>
          <w:insideV w:val="nil"/>
        </w:tcBorders>
      </w:tcPr>
    </w:tblStylePr>
    <w:tblStylePr w:type="lastRow">
      <w:pPr>
        <w:spacing w:before="0" w:after="0" w:line="240" w:lineRule="auto"/>
      </w:pPr>
      <w:rPr>
        <w:b/>
        <w:bCs/>
      </w:rPr>
      <w:tblPr/>
      <w:tcPr>
        <w:tcBorders>
          <w:top w:val="single" w:sz="8" w:space="0" w:color="003865" w:themeColor="accent1"/>
          <w:left w:val="nil"/>
          <w:bottom w:val="single" w:sz="8" w:space="0" w:color="003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D1FF" w:themeFill="accent1" w:themeFillTint="3F"/>
      </w:tcPr>
    </w:tblStylePr>
    <w:tblStylePr w:type="band1Horz">
      <w:tblPr/>
      <w:tcPr>
        <w:tcBorders>
          <w:left w:val="nil"/>
          <w:right w:val="nil"/>
          <w:insideH w:val="nil"/>
          <w:insideV w:val="nil"/>
        </w:tcBorders>
        <w:shd w:val="clear" w:color="auto" w:fill="99D1FF" w:themeFill="accent1" w:themeFillTint="3F"/>
      </w:tcPr>
    </w:tblStylePr>
  </w:style>
  <w:style w:type="paragraph" w:styleId="NormalWeb">
    <w:name w:val="Normal (Web)"/>
    <w:basedOn w:val="Normal"/>
    <w:uiPriority w:val="99"/>
    <w:semiHidden/>
    <w:unhideWhenUsed/>
    <w:locked/>
    <w:rsid w:val="0009128A"/>
    <w:pPr>
      <w:suppressAutoHyphens w:val="0"/>
      <w:spacing w:before="100" w:beforeAutospacing="1" w:after="100" w:afterAutospacing="1"/>
    </w:pPr>
    <w:rPr>
      <w:rFonts w:ascii="Times New Roman" w:hAnsi="Times New Roman" w:cs="Times New Roman"/>
      <w:szCs w:val="24"/>
    </w:rPr>
  </w:style>
  <w:style w:type="table" w:customStyle="1" w:styleId="Calendar3">
    <w:name w:val="Calendar 3"/>
    <w:basedOn w:val="TableNormal"/>
    <w:uiPriority w:val="99"/>
    <w:qFormat/>
    <w:rsid w:val="005E25D3"/>
    <w:pPr>
      <w:spacing w:before="0" w:after="0"/>
      <w:jc w:val="right"/>
    </w:pPr>
    <w:rPr>
      <w:rFonts w:asciiTheme="majorHAnsi" w:eastAsiaTheme="majorEastAsia" w:hAnsiTheme="majorHAnsi" w:cstheme="majorBidi"/>
      <w:color w:val="003865" w:themeColor="text1"/>
    </w:rPr>
    <w:tblPr/>
    <w:tblStylePr w:type="firstRow">
      <w:pPr>
        <w:wordWrap/>
        <w:jc w:val="right"/>
      </w:pPr>
      <w:rPr>
        <w:color w:val="003865" w:themeColor="accent1"/>
        <w:sz w:val="44"/>
      </w:rPr>
    </w:tblStylePr>
    <w:tblStylePr w:type="firstCol">
      <w:rPr>
        <w:color w:val="003865" w:themeColor="accent1"/>
      </w:rPr>
    </w:tblStylePr>
    <w:tblStylePr w:type="lastCol">
      <w:rPr>
        <w:color w:val="003865" w:themeColor="accent1"/>
      </w:rPr>
    </w:tblStylePr>
  </w:style>
  <w:style w:type="table" w:styleId="LightList-Accent3">
    <w:name w:val="Light List Accent 3"/>
    <w:basedOn w:val="TableNormal"/>
    <w:uiPriority w:val="61"/>
    <w:rsid w:val="005E25D3"/>
    <w:pPr>
      <w:spacing w:before="0" w:after="0"/>
    </w:pPr>
    <w:rPr>
      <w:rFonts w:asciiTheme="minorHAnsi" w:hAnsiTheme="minorHAnsi"/>
    </w:rPr>
    <w:tblPr>
      <w:tblStyleRowBandSize w:val="1"/>
      <w:tblStyleColBandSize w:val="1"/>
      <w:tblBorders>
        <w:top w:val="single" w:sz="8" w:space="0" w:color="008EAA" w:themeColor="accent3"/>
        <w:left w:val="single" w:sz="8" w:space="0" w:color="008EAA" w:themeColor="accent3"/>
        <w:bottom w:val="single" w:sz="8" w:space="0" w:color="008EAA" w:themeColor="accent3"/>
        <w:right w:val="single" w:sz="8" w:space="0" w:color="008EAA" w:themeColor="accent3"/>
      </w:tblBorders>
    </w:tblPr>
    <w:tblStylePr w:type="firstRow">
      <w:pPr>
        <w:spacing w:before="0" w:after="0" w:line="240" w:lineRule="auto"/>
      </w:pPr>
      <w:rPr>
        <w:b/>
        <w:bCs/>
        <w:color w:val="FFFFFF" w:themeColor="background1"/>
      </w:rPr>
      <w:tblPr/>
      <w:tcPr>
        <w:shd w:val="clear" w:color="auto" w:fill="008EAA" w:themeFill="accent3"/>
      </w:tcPr>
    </w:tblStylePr>
    <w:tblStylePr w:type="lastRow">
      <w:pPr>
        <w:spacing w:before="0" w:after="0" w:line="240" w:lineRule="auto"/>
      </w:pPr>
      <w:rPr>
        <w:b/>
        <w:bCs/>
      </w:rPr>
      <w:tblPr/>
      <w:tcPr>
        <w:tcBorders>
          <w:top w:val="double" w:sz="6" w:space="0" w:color="008EAA" w:themeColor="accent3"/>
          <w:left w:val="single" w:sz="8" w:space="0" w:color="008EAA" w:themeColor="accent3"/>
          <w:bottom w:val="single" w:sz="8" w:space="0" w:color="008EAA" w:themeColor="accent3"/>
          <w:right w:val="single" w:sz="8" w:space="0" w:color="008EAA" w:themeColor="accent3"/>
        </w:tcBorders>
      </w:tcPr>
    </w:tblStylePr>
    <w:tblStylePr w:type="firstCol">
      <w:rPr>
        <w:b/>
        <w:bCs/>
      </w:rPr>
    </w:tblStylePr>
    <w:tblStylePr w:type="lastCol">
      <w:rPr>
        <w:b/>
        <w:bCs/>
      </w:rPr>
    </w:tblStylePr>
    <w:tblStylePr w:type="band1Vert">
      <w:tblPr/>
      <w:tcPr>
        <w:tcBorders>
          <w:top w:val="single" w:sz="8" w:space="0" w:color="008EAA" w:themeColor="accent3"/>
          <w:left w:val="single" w:sz="8" w:space="0" w:color="008EAA" w:themeColor="accent3"/>
          <w:bottom w:val="single" w:sz="8" w:space="0" w:color="008EAA" w:themeColor="accent3"/>
          <w:right w:val="single" w:sz="8" w:space="0" w:color="008EAA" w:themeColor="accent3"/>
        </w:tcBorders>
      </w:tcPr>
    </w:tblStylePr>
    <w:tblStylePr w:type="band1Horz">
      <w:tblPr/>
      <w:tcPr>
        <w:tcBorders>
          <w:top w:val="single" w:sz="8" w:space="0" w:color="008EAA" w:themeColor="accent3"/>
          <w:left w:val="single" w:sz="8" w:space="0" w:color="008EAA" w:themeColor="accent3"/>
          <w:bottom w:val="single" w:sz="8" w:space="0" w:color="008EAA" w:themeColor="accent3"/>
          <w:right w:val="single" w:sz="8" w:space="0" w:color="008EAA" w:themeColor="accent3"/>
        </w:tcBorders>
      </w:tcPr>
    </w:tblStylePr>
  </w:style>
  <w:style w:type="table" w:customStyle="1" w:styleId="Calendar4">
    <w:name w:val="Calendar 4"/>
    <w:basedOn w:val="TableNormal"/>
    <w:uiPriority w:val="99"/>
    <w:qFormat/>
    <w:rsid w:val="005E25D3"/>
    <w:pPr>
      <w:snapToGrid w:val="0"/>
      <w:spacing w:before="0" w:after="0"/>
    </w:pPr>
    <w:rPr>
      <w:rFonts w:asciiTheme="minorHAnsi" w:hAnsiTheme="minorHAnsi"/>
      <w:b/>
      <w:bCs/>
      <w:color w:val="FFFFFF" w:themeColor="background1"/>
      <w:sz w:val="16"/>
      <w:szCs w:val="16"/>
    </w:rPr>
    <w:tblPr>
      <w:tblStyleRowBandSize w:val="1"/>
      <w:tblBorders>
        <w:top w:val="single" w:sz="4" w:space="0" w:color="78BE21" w:themeColor="accent2"/>
        <w:left w:val="single" w:sz="4" w:space="0" w:color="78BE21" w:themeColor="accent2"/>
        <w:bottom w:val="single" w:sz="4" w:space="0" w:color="78BE21" w:themeColor="accent2"/>
        <w:right w:val="single" w:sz="4" w:space="0" w:color="78BE21" w:themeColor="accent2"/>
      </w:tblBorders>
    </w:tblPr>
    <w:tcPr>
      <w:shd w:val="clear" w:color="auto" w:fill="001C32"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character" w:styleId="CommentReference">
    <w:name w:val="annotation reference"/>
    <w:basedOn w:val="DefaultParagraphFont"/>
    <w:semiHidden/>
    <w:unhideWhenUsed/>
    <w:locked/>
    <w:rsid w:val="003A6F18"/>
    <w:rPr>
      <w:sz w:val="16"/>
      <w:szCs w:val="16"/>
    </w:rPr>
  </w:style>
  <w:style w:type="paragraph" w:styleId="CommentText">
    <w:name w:val="annotation text"/>
    <w:basedOn w:val="Normal"/>
    <w:link w:val="CommentTextChar"/>
    <w:semiHidden/>
    <w:unhideWhenUsed/>
    <w:locked/>
    <w:rsid w:val="003A6F18"/>
    <w:rPr>
      <w:sz w:val="20"/>
      <w:szCs w:val="20"/>
    </w:rPr>
  </w:style>
  <w:style w:type="character" w:customStyle="1" w:styleId="CommentTextChar">
    <w:name w:val="Comment Text Char"/>
    <w:basedOn w:val="DefaultParagraphFont"/>
    <w:link w:val="CommentText"/>
    <w:semiHidden/>
    <w:rsid w:val="003A6F18"/>
    <w:rPr>
      <w:sz w:val="20"/>
      <w:szCs w:val="20"/>
    </w:rPr>
  </w:style>
  <w:style w:type="paragraph" w:styleId="CommentSubject">
    <w:name w:val="annotation subject"/>
    <w:basedOn w:val="CommentText"/>
    <w:next w:val="CommentText"/>
    <w:link w:val="CommentSubjectChar"/>
    <w:semiHidden/>
    <w:unhideWhenUsed/>
    <w:locked/>
    <w:rsid w:val="003A6F18"/>
    <w:rPr>
      <w:b/>
      <w:bCs/>
    </w:rPr>
  </w:style>
  <w:style w:type="character" w:customStyle="1" w:styleId="CommentSubjectChar">
    <w:name w:val="Comment Subject Char"/>
    <w:basedOn w:val="CommentTextChar"/>
    <w:link w:val="CommentSubject"/>
    <w:semiHidden/>
    <w:rsid w:val="003A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220894741">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744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people/womeninfants/infantmort/index.html" TargetMode="External"/><Relationship Id="rId18" Type="http://schemas.openxmlformats.org/officeDocument/2006/relationships/hyperlink" Target="https://survey.vovici.com/se/56206EE324308B63" TargetMode="External"/><Relationship Id="rId26" Type="http://schemas.openxmlformats.org/officeDocument/2006/relationships/hyperlink" Target="file:///C:\Users\mannis1\Desktop\www-dev2\docs\people\womeninfants\infantmort\State%20of%20Minnesota's%20Commissioner's%20Plan" TargetMode="External"/><Relationship Id="rId39" Type="http://schemas.openxmlformats.org/officeDocument/2006/relationships/hyperlink" Target="https://www.health.state.mn.us/communities/practice/connect/findlph.html" TargetMode="External"/><Relationship Id="rId3" Type="http://schemas.openxmlformats.org/officeDocument/2006/relationships/customXml" Target="../customXml/item3.xml"/><Relationship Id="rId21" Type="http://schemas.openxmlformats.org/officeDocument/2006/relationships/hyperlink" Target="mailto:Michelle.Chiezah@state.mn.us" TargetMode="External"/><Relationship Id="rId34" Type="http://schemas.openxmlformats.org/officeDocument/2006/relationships/hyperlink" Target="https://www.health.state.mn.us/docs/people/womeninfants/infantmort/infantmortality.pdf"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ichelle.chiezah@state.mn.us" TargetMode="External"/><Relationship Id="rId17" Type="http://schemas.openxmlformats.org/officeDocument/2006/relationships/hyperlink" Target="http://www.gsa.gov/portal/category/26429" TargetMode="External"/><Relationship Id="rId25" Type="http://schemas.openxmlformats.org/officeDocument/2006/relationships/footer" Target="footer2.xml"/><Relationship Id="rId33" Type="http://schemas.openxmlformats.org/officeDocument/2006/relationships/hyperlink" Target="https://data.web.health.state.mn.us/infant_mortality" TargetMode="External"/><Relationship Id="rId38" Type="http://schemas.openxmlformats.org/officeDocument/2006/relationships/hyperlink" Target="https://www.cdc.gov/ncbddd/stillbirth/data.html" TargetMode="External"/><Relationship Id="rId2" Type="http://schemas.openxmlformats.org/officeDocument/2006/relationships/customXml" Target="../customXml/item2.xml"/><Relationship Id="rId16" Type="http://schemas.openxmlformats.org/officeDocument/2006/relationships/hyperlink" Target="https://mn.gov/mmb/employee-relations/labor-relations/labor/commissioners-plan.jsp" TargetMode="External"/><Relationship Id="rId20" Type="http://schemas.openxmlformats.org/officeDocument/2006/relationships/hyperlink" Target="https://supplier.swift.state.mn.us/psp/fmssupap/SUPPLIER/ERP/h/?tab=SUP_GUEST" TargetMode="External"/><Relationship Id="rId29" Type="http://schemas.openxmlformats.org/officeDocument/2006/relationships/hyperlink" Target="file:///C:/Users/ManniS1/AppData/Local/Microsoft/Windows/Temporary%20Internet%20Files/Content.Outlook/J0F1KN6H/GSA%20meal%20and%20incidental%20expenses%20reimbursements%20(http:/www.gsa.gov/portal/content/10151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health.state.mn.us/communities/injury/pubs/documents/SUIDdatabrief2018.pdf" TargetMode="External"/><Relationship Id="rId37" Type="http://schemas.openxmlformats.org/officeDocument/2006/relationships/hyperlink" Target="https://www.cdc.gov/nchs/nvss/fetal_death.htm" TargetMode="External"/><Relationship Id="rId40" Type="http://schemas.openxmlformats.org/officeDocument/2006/relationships/hyperlink" Target="https://www.health.state.mn.us/communities/practice/connect/docs/chb.pdf" TargetMode="External"/><Relationship Id="rId5" Type="http://schemas.openxmlformats.org/officeDocument/2006/relationships/customXml" Target="../customXml/item5.xml"/><Relationship Id="rId15" Type="http://schemas.openxmlformats.org/officeDocument/2006/relationships/hyperlink" Target="file:///C:\Users\mannis1\Desktop\www-dev2\docs\people\womeninfants\infantmort\Infant%20Mortality%20Reduction%20Initiative%20(https:\www.health.state.mn.us\people\womeninfants\infantmort\index.html)" TargetMode="External"/><Relationship Id="rId23" Type="http://schemas.openxmlformats.org/officeDocument/2006/relationships/footer" Target="footer1.xml"/><Relationship Id="rId28" Type="http://schemas.openxmlformats.org/officeDocument/2006/relationships/hyperlink" Target="http://www.gsa.gov/portal/category/100120" TargetMode="External"/><Relationship Id="rId36" Type="http://schemas.openxmlformats.org/officeDocument/2006/relationships/hyperlink" Target="https://www.health.state.mn.us/data/mchs/genstats/annsum/index.html" TargetMode="External"/><Relationship Id="rId10" Type="http://schemas.openxmlformats.org/officeDocument/2006/relationships/footnotes" Target="footnotes.xml"/><Relationship Id="rId19" Type="http://schemas.openxmlformats.org/officeDocument/2006/relationships/hyperlink" Target="https://gcc01.safelinks.protection.outlook.com/?url=https%3A%2F%2Fsurvey.vovici.com%2Fse%2F56206EE35A861770&amp;data=02%7C01%7Cpaula.naughton%40state.mn.us%7C49c02665f4fe4bf4f83d08d6b2fedfcd%7Ceb14b04624c445198f26b89c2159828c%7C0%7C0%7C636893205071230704&amp;sdata=zpn1GiNUqDllHXYj6I2HsGr6YQB0PQ2wh4ctuIpV0cY%3D&amp;reserved=0" TargetMode="External"/><Relationship Id="rId31" Type="http://schemas.openxmlformats.org/officeDocument/2006/relationships/hyperlink" Target="https://www.health.state.mn.us/docs/about/org/cfh/expl-nonch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state.mn.us/people/womeninfants/infantmort/index.html" TargetMode="External"/><Relationship Id="rId22" Type="http://schemas.openxmlformats.org/officeDocument/2006/relationships/header" Target="header1.xml"/><Relationship Id="rId27" Type="http://schemas.openxmlformats.org/officeDocument/2006/relationships/hyperlink" Target="https://mn.gov/mmb-stat/000/az/labor-relations/commissioners-plan/contract/commissioners-plan-accessible.pdf" TargetMode="External"/><Relationship Id="rId30" Type="http://schemas.openxmlformats.org/officeDocument/2006/relationships/hyperlink" Target="https://supplier.swift.state.mn.us/psp/fmssupap/SUPPLIER/ERP/h/?tab=SUP_GUEST" TargetMode="External"/><Relationship Id="rId35" Type="http://schemas.openxmlformats.org/officeDocument/2006/relationships/hyperlink" Target="https://data.web.health.state.mn.us/birth"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is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188C61431D7141B5123323039B209E" ma:contentTypeVersion="72" ma:contentTypeDescription="Create a new document." ma:contentTypeScope="" ma:versionID="a1fa8334cf0794ba914e6beb17931350">
  <xsd:schema xmlns:xsd="http://www.w3.org/2001/XMLSchema" xmlns:xs="http://www.w3.org/2001/XMLSchema" xmlns:p="http://schemas.microsoft.com/office/2006/metadata/properties" xmlns:ns2="98f01fe9-c3f2-4582-9148-d87bd0c242e7" xmlns:ns3="641e15b1-f718-40be-a45f-b8b308126f31" xmlns:ns4="http://schemas.microsoft.com/sharepoint/v4" targetNamespace="http://schemas.microsoft.com/office/2006/metadata/properties" ma:root="true" ma:fieldsID="2b01a1bb0e23ea5449c4d9a05fb1b1c6" ns2:_="" ns3:_="" ns4:_="">
    <xsd:import namespace="98f01fe9-c3f2-4582-9148-d87bd0c242e7"/>
    <xsd:import namespace="641e15b1-f718-40be-a45f-b8b308126f3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rogram"/>
                <xsd:element ref="ns4: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e15b1-f718-40be-a45f-b8b308126f31" elementFormDefault="qualified">
    <xsd:import namespace="http://schemas.microsoft.com/office/2006/documentManagement/types"/>
    <xsd:import namespace="http://schemas.microsoft.com/office/infopath/2007/PartnerControls"/>
    <xsd:element name="Program" ma:index="11" ma:displayName="DocType" ma:format="Dropdown" ma:internalName="Program">
      <xsd:simpleType>
        <xsd:restriction base="dms:Choice">
          <xsd:enumeration value="Abstinence Ed"/>
          <xsd:enumeration value="Birth Defects"/>
          <xsd:enumeration value="BD Diabetes"/>
          <xsd:enumeration value="CYSHN QI Grant"/>
          <xsd:enumeration value="EHDI BDIS"/>
          <xsd:enumeration value="EHDI Grants"/>
          <xsd:enumeration value="Evidence Based Home Visiting"/>
          <xsd:enumeration value="Family Planning"/>
          <xsd:enumeration value="Family to Family"/>
          <xsd:enumeration value="Follow Along Program"/>
          <xsd:enumeration value="Gillette"/>
          <xsd:enumeration value="Infant Hearing"/>
          <xsd:enumeration value="Infant Mortality"/>
          <xsd:enumeration value="Maternal Well Being"/>
          <xsd:enumeration value="MEPSP"/>
          <xsd:enumeration value="MIECHV"/>
          <xsd:enumeration value="MIECHV 2"/>
          <xsd:enumeration value="MSPSI"/>
          <xsd:enumeration value="Nurse Family Partnership"/>
          <xsd:enumeration value="Positive Alternatives"/>
          <xsd:enumeration value="PREP"/>
          <xsd:enumeration value="Procedures"/>
          <xsd:enumeration value="Race to the Top"/>
          <xsd:enumeration value="QI Expert"/>
          <xsd:enumeration value="TANF"/>
          <xsd:enumeration value="Templates"/>
          <xsd:enumeration value="Title V Block"/>
          <xsd:enumeration value="Women's Opioid Prevention"/>
          <xsd:enumeration value="Maternal Depression HRSA"/>
          <xsd:enumeration value="SRAE"/>
          <xsd:enumeration value="MPO"/>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PP6VNZTUNPYT-1240112096-594</_dlc_DocId>
    <_dlc_DocIdUrl xmlns="98f01fe9-c3f2-4582-9148-d87bd0c242e7">
      <Url>https://mn365.sharepoint.com/teams/MDH/bureaus/hib/cfhd/_layouts/15/DocIdRedir.aspx?ID=PP6VNZTUNPYT-1240112096-594</Url>
      <Description>PP6VNZTUNPYT-1240112096-594</Description>
    </_dlc_DocIdUrl>
    <Program xmlns="641e15b1-f718-40be-a45f-b8b308126f31">Infant Mortality</Program>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4D14-48CD-448F-A967-06F6B7BA21AB}">
  <ds:schemaRefs>
    <ds:schemaRef ds:uri="http://schemas.microsoft.com/sharepoint/events"/>
    <ds:schemaRef ds:uri=""/>
  </ds:schemaRefs>
</ds:datastoreItem>
</file>

<file path=customXml/itemProps2.xml><?xml version="1.0" encoding="utf-8"?>
<ds:datastoreItem xmlns:ds="http://schemas.openxmlformats.org/officeDocument/2006/customXml" ds:itemID="{71D2F330-6AA0-47D0-8292-A2240BB82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641e15b1-f718-40be-a45f-b8b308126f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CBADB-171A-4CCB-B94D-3F732E0226C1}">
  <ds:schemaRefs>
    <ds:schemaRef ds:uri="http://schemas.microsoft.com/sharepoint/v3/contenttype/forms"/>
  </ds:schemaRefs>
</ds:datastoreItem>
</file>

<file path=customXml/itemProps4.xml><?xml version="1.0" encoding="utf-8"?>
<ds:datastoreItem xmlns:ds="http://schemas.openxmlformats.org/officeDocument/2006/customXml" ds:itemID="{98AE8ADE-EA99-423F-9EAF-86F3727DC83D}">
  <ds:schemaRefs>
    <ds:schemaRef ds:uri="http://schemas.microsoft.com/office/2006/metadata/properties"/>
    <ds:schemaRef ds:uri="http://schemas.microsoft.com/office/infopath/2007/PartnerControls"/>
    <ds:schemaRef ds:uri="98f01fe9-c3f2-4582-9148-d87bd0c242e7"/>
    <ds:schemaRef ds:uri="641e15b1-f718-40be-a45f-b8b308126f31"/>
    <ds:schemaRef ds:uri="http://schemas.microsoft.com/sharepoint/v4"/>
  </ds:schemaRefs>
</ds:datastoreItem>
</file>

<file path=customXml/itemProps5.xml><?xml version="1.0" encoding="utf-8"?>
<ds:datastoreItem xmlns:ds="http://schemas.openxmlformats.org/officeDocument/2006/customXml" ds:itemID="{7E039EFE-BC70-47AA-8C12-0B508207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Template>
  <TotalTime>1</TotalTime>
  <Pages>1</Pages>
  <Words>11978</Words>
  <Characters>68278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Grant to Support Grieving Parents or Caregivers of Infants and Stillborn Children in Minnesota</vt:lpstr>
    </vt:vector>
  </TitlesOfParts>
  <Manager/>
  <Company>Minnesota Department of Health (MDH)</Company>
  <LinksUpToDate>false</LinksUpToDate>
  <CharactersWithSpaces>80096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to Support Grieving Parents or Caregivers of Infants and Stillborn Children in Minnesota</dc:title>
  <dc:subject>Report template for MDH employees</dc:subject>
  <dc:creator>MDH CFH</dc:creator>
  <cp:keywords>None</cp:keywords>
  <dc:description>None</dc:description>
  <cp:lastModifiedBy>Manning, Sue (MDH)</cp:lastModifiedBy>
  <cp:revision>3</cp:revision>
  <cp:lastPrinted>2019-04-10T12:21:00Z</cp:lastPrinted>
  <dcterms:created xsi:type="dcterms:W3CDTF">2019-04-16T20:37:00Z</dcterms:created>
  <dcterms:modified xsi:type="dcterms:W3CDTF">2019-04-16T20:37:00Z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0x01010012188C61431D7141B5123323039B209E</vt:lpwstr>
  </property>
  <property fmtid="{D5CDD505-2E9C-101B-9397-08002B2CF9AE}" pid="3" name="_dlc_DocIdItemGuid">
    <vt:lpwstr>b10dc289-20a1-4d60-8590-6e3d2c6b8aea</vt:lpwstr>
  </property>
</Properties>
</file>